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8A2A47">
        <w:rPr>
          <w:rFonts w:ascii="Arial" w:hAnsi="Arial" w:cs="Arial"/>
          <w:b/>
          <w:bCs/>
          <w:color w:val="FF0000"/>
          <w:sz w:val="28"/>
          <w:szCs w:val="28"/>
        </w:rPr>
        <w:t xml:space="preserve"> November</w:t>
      </w:r>
      <w:r w:rsidR="003A45CB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Condition Sets, as authorized at each listed UF Drug Class Page,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42535485" w:edGrp="everyone" w:colFirst="0" w:colLast="0"/>
            <w:permStart w:id="1550599000" w:edGrp="everyone" w:colFirst="1" w:colLast="1"/>
            <w:permStart w:id="2081648793" w:edGrp="everyone" w:colFirst="2" w:colLast="2"/>
            <w:permStart w:id="1213541593" w:edGrp="everyone" w:colFirst="3" w:colLast="3"/>
            <w:permStart w:id="1550195882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42535485"/>
      <w:permEnd w:id="1550599000"/>
      <w:permEnd w:id="2081648793"/>
      <w:permEnd w:id="1213541593"/>
      <w:permEnd w:id="1550195882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019"/>
        <w:gridCol w:w="1927"/>
        <w:gridCol w:w="2495"/>
        <w:gridCol w:w="1144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CC1E05" w:rsidRDefault="00CC1E05" w:rsidP="00CC1E05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</w:t>
            </w:r>
            <w:r w:rsidRPr="00F46E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Class:</w:t>
            </w:r>
            <w:r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 w:rsidR="00C75DE5">
              <w:rPr>
                <w:rFonts w:ascii="Arial" w:hAnsi="Arial" w:cs="Arial"/>
                <w:b/>
                <w:bCs/>
                <w:color w:val="FF0000"/>
                <w:szCs w:val="20"/>
              </w:rPr>
              <w:t>ANTIRHEUMATICS</w:t>
            </w:r>
          </w:p>
          <w:p w:rsidR="008C059A" w:rsidRPr="007A14B4" w:rsidRDefault="00CC1E05" w:rsidP="00CC1E05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59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DoD P&amp;T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INJECTABLE METHOTREXATE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E60D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>Class Note(s):</w:t>
            </w:r>
            <w:r w:rsidR="00E60DC2" w:rsidRPr="00E60DC2">
              <w:rPr>
                <w:rFonts w:ascii="Arial" w:hAnsi="Arial" w:cs="Arial"/>
                <w:b/>
                <w:sz w:val="20"/>
                <w:szCs w:val="20"/>
              </w:rPr>
              <w:t xml:space="preserve"> PA may apply requiring use of generic injectable methotrexate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537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37133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BC06B8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339" w:rsidRDefault="00935339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625310038" w:edGrp="everyone" w:colFirst="3" w:colLast="3"/>
            <w:permStart w:id="793712165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822885" w:rsidRPr="00221945" w:rsidRDefault="00C75DE5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161ANTI</w:t>
            </w:r>
            <w:r w:rsidR="00EE3FD4"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N0UFNS1M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85" w:rsidRDefault="000113E4" w:rsidP="00BC06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="008C059A"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563078" w:rsidRPr="00221945" w:rsidRDefault="00563078" w:rsidP="00BC06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625310038"/>
      <w:permEnd w:id="793712165"/>
      <w:tr w:rsidR="00935339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C75DE5">
        <w:rPr>
          <w:rFonts w:ascii="Arial" w:hAnsi="Arial" w:cs="Arial"/>
          <w:b/>
          <w:bCs/>
          <w:color w:val="FF0000"/>
          <w:sz w:val="28"/>
          <w:szCs w:val="28"/>
        </w:rPr>
        <w:t>November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 xml:space="preserve"> 2015</w:t>
      </w:r>
      <w:r w:rsidR="007A17C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 xml:space="preserve">The following Condition Sets, as authorized at each listed UF Drug Class Page, </w:t>
      </w:r>
      <w:r w:rsidRPr="008B4B28">
        <w:rPr>
          <w:rFonts w:ascii="Arial" w:hAnsi="Arial" w:cs="Arial"/>
          <w:bCs/>
          <w:sz w:val="20"/>
        </w:rPr>
        <w:t xml:space="preserve">identify the conditions 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 xml:space="preserve">The Company must submit a separate, complete UF-VARR quote for each Condition Set that applies to the Company’s pharmaceutical agents in a given drug class.  The Company must record the Condition Set # that applies to a given UF-VARR quote in the appropriate blank </w:t>
      </w:r>
      <w:r w:rsidRPr="002A66AE">
        <w:rPr>
          <w:rFonts w:ascii="Arial" w:hAnsi="Arial" w:cs="Arial"/>
          <w:bCs/>
          <w:sz w:val="20"/>
        </w:rPr>
        <w:t>on Table 1, Uniform Formulary Refund Quote.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813242433" w:edGrp="everyone" w:colFirst="0" w:colLast="0"/>
            <w:permStart w:id="39995226" w:edGrp="everyone" w:colFirst="1" w:colLast="1"/>
            <w:permStart w:id="1864835496" w:edGrp="everyone" w:colFirst="2" w:colLast="2"/>
            <w:permStart w:id="221080279" w:edGrp="everyone" w:colFirst="3" w:colLast="3"/>
            <w:permStart w:id="1066875185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813242433"/>
      <w:permEnd w:id="39995226"/>
      <w:permEnd w:id="1864835496"/>
      <w:permEnd w:id="221080279"/>
      <w:permEnd w:id="1066875185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5"/>
        <w:gridCol w:w="295"/>
        <w:gridCol w:w="295"/>
        <w:gridCol w:w="295"/>
        <w:gridCol w:w="295"/>
        <w:gridCol w:w="295"/>
        <w:gridCol w:w="295"/>
        <w:gridCol w:w="1191"/>
        <w:gridCol w:w="1183"/>
        <w:gridCol w:w="1678"/>
        <w:gridCol w:w="1248"/>
        <w:gridCol w:w="1188"/>
        <w:gridCol w:w="1214"/>
        <w:gridCol w:w="1249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C75DE5" w:rsidRDefault="00C75DE5" w:rsidP="00C75DE5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</w:t>
            </w:r>
            <w:r w:rsidRPr="00F46E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Class:</w:t>
            </w:r>
            <w:r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ANTIRHEUMATICS</w:t>
            </w:r>
          </w:p>
          <w:p w:rsidR="00822885" w:rsidRPr="00822885" w:rsidRDefault="00C75DE5" w:rsidP="00C75DE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 P&amp;T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INJECTABLE METHOTREXATE</w:t>
            </w:r>
          </w:p>
        </w:tc>
      </w:tr>
      <w:tr w:rsidR="006A4D3B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6A4D3B" w:rsidRPr="00A677D1" w:rsidRDefault="00BC06B8" w:rsidP="00C75DE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>Class Note(s</w:t>
            </w:r>
            <w:r w:rsidRPr="00E60DC2">
              <w:rPr>
                <w:rFonts w:ascii="Arial" w:hAnsi="Arial" w:cs="Arial"/>
                <w:b/>
                <w:bCs/>
                <w:sz w:val="20"/>
                <w:szCs w:val="20"/>
              </w:rPr>
              <w:t>):</w:t>
            </w:r>
            <w:r w:rsidR="00E60DC2" w:rsidRPr="00E60DC2">
              <w:rPr>
                <w:rFonts w:ascii="Arial" w:hAnsi="Arial" w:cs="Arial"/>
                <w:b/>
                <w:sz w:val="20"/>
                <w:szCs w:val="20"/>
              </w:rPr>
              <w:t xml:space="preserve"> PA may apply requiring use of generic injectable methotrexate</w:t>
            </w:r>
          </w:p>
        </w:tc>
      </w:tr>
      <w:tr w:rsidR="006A4D3B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6A4D3B" w:rsidRPr="00A677D1" w:rsidRDefault="006A4D3B" w:rsidP="0053713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 w:rsidR="00537133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935339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C059A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C75DE5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910265333" w:edGrp="everyone" w:colFirst="3" w:colLast="3"/>
            <w:permStart w:id="1303985441" w:edGrp="everyone" w:colFirst="4" w:colLast="4"/>
            <w:permStart w:id="1312849509" w:edGrp="everyone" w:colFirst="5" w:colLast="5"/>
            <w:permStart w:id="197863563" w:edGrp="everyone" w:colFirst="6" w:colLast="6"/>
            <w:permStart w:id="573318627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161ANTI</w:t>
            </w:r>
            <w:r w:rsidR="00BC06B8">
              <w:rPr>
                <w:rFonts w:ascii="Arial" w:hAnsi="Arial" w:cs="Arial"/>
                <w:b/>
                <w:sz w:val="20"/>
                <w:szCs w:val="20"/>
              </w:rPr>
              <w:t>N0T2NS1</w:t>
            </w:r>
            <w:r w:rsidR="003D25B5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C059A" w:rsidRPr="00822885" w:rsidRDefault="006A4D3B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BC06B8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C059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1910265333"/>
      <w:permEnd w:id="1303985441"/>
      <w:permEnd w:id="1312849509"/>
      <w:permEnd w:id="197863563"/>
      <w:permEnd w:id="573318627"/>
      <w:tr w:rsidR="008C059A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C059A" w:rsidRPr="00822885" w:rsidRDefault="008C059A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822885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822885" w:rsidRPr="00822885" w:rsidRDefault="00822885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B3D" w:rsidRDefault="00647B3D">
      <w:r>
        <w:separator/>
      </w:r>
    </w:p>
  </w:endnote>
  <w:endnote w:type="continuationSeparator" w:id="0">
    <w:p w:rsidR="00647B3D" w:rsidRDefault="0064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FE36D8">
      <w:rPr>
        <w:rFonts w:ascii="Arial" w:hAnsi="Arial" w:cs="Arial"/>
        <w:noProof/>
        <w:sz w:val="20"/>
      </w:rPr>
      <w:t>2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B3D" w:rsidRDefault="00647B3D">
      <w:r>
        <w:separator/>
      </w:r>
    </w:p>
  </w:footnote>
  <w:footnote w:type="continuationSeparator" w:id="0">
    <w:p w:rsidR="00647B3D" w:rsidRDefault="00647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Ek+s01OzHPFQ4zG7f4xLLeySzts=" w:salt="LZYI83gpbBw1ufwAeedCu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0565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25B5"/>
    <w:rsid w:val="003D3E11"/>
    <w:rsid w:val="003D426C"/>
    <w:rsid w:val="003D5F64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133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3203"/>
    <w:rsid w:val="005F1293"/>
    <w:rsid w:val="005F3320"/>
    <w:rsid w:val="005F34AE"/>
    <w:rsid w:val="005F697E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47B3D"/>
    <w:rsid w:val="00651D54"/>
    <w:rsid w:val="006528EF"/>
    <w:rsid w:val="0065769C"/>
    <w:rsid w:val="00664A13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F1FB6"/>
    <w:rsid w:val="007F4B98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27F0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F63B7"/>
    <w:rsid w:val="00B01C84"/>
    <w:rsid w:val="00B055C7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714A"/>
    <w:rsid w:val="00BB751B"/>
    <w:rsid w:val="00BC06B8"/>
    <w:rsid w:val="00BC10FF"/>
    <w:rsid w:val="00BC3744"/>
    <w:rsid w:val="00BC55FA"/>
    <w:rsid w:val="00BD4589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5DE5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1E05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0DC2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1B23"/>
    <w:rsid w:val="00FD702A"/>
    <w:rsid w:val="00FE36D8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00769-DF6B-4390-AB48-D7EEE7920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2649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4</cp:revision>
  <cp:lastPrinted>2010-05-26T21:24:00Z</cp:lastPrinted>
  <dcterms:created xsi:type="dcterms:W3CDTF">2015-07-23T14:57:00Z</dcterms:created>
  <dcterms:modified xsi:type="dcterms:W3CDTF">2015-08-05T16:53:00Z</dcterms:modified>
</cp:coreProperties>
</file>