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E743D9">
        <w:t>EIDS</w:t>
      </w:r>
      <w:r w:rsidR="00C7438C">
        <w:t xml:space="preserve"> Program Management</w:t>
      </w:r>
    </w:p>
    <w:p w:rsidR="00C7438C" w:rsidRDefault="00C7438C" w:rsidP="008F25C3">
      <w:pPr>
        <w:pStyle w:val="left-border"/>
        <w:spacing w:before="240" w:line="1200" w:lineRule="auto"/>
      </w:pPr>
    </w:p>
    <w:p w:rsidR="00C7438C" w:rsidRDefault="00C7438C" w:rsidP="00E108D3">
      <w:pPr>
        <w:pStyle w:val="left-border"/>
      </w:pPr>
    </w:p>
    <w:p w:rsidR="00C7438C" w:rsidRDefault="00C7438C" w:rsidP="00E108D3">
      <w:pPr>
        <w:pStyle w:val="cvr1title"/>
      </w:pPr>
      <w:r>
        <w:t>Interface Control Document</w:t>
      </w:r>
      <w:r>
        <w:br/>
        <w:t xml:space="preserve">Describing the </w:t>
      </w:r>
      <w:r w:rsidR="00CD30EA">
        <w:t xml:space="preserve">VA Claims </w:t>
      </w:r>
      <w:r w:rsidR="00045EDD">
        <w:t xml:space="preserve">&amp; Referral </w:t>
      </w:r>
      <w:r>
        <w:t>Data</w:t>
      </w:r>
      <w:r w:rsidR="00C50EA5">
        <w:t xml:space="preserve"> Exchange </w:t>
      </w:r>
      <w:r w:rsidR="00CD30EA">
        <w:t xml:space="preserve">From MMSO </w:t>
      </w:r>
      <w:r w:rsidR="00CA06AE">
        <w:t xml:space="preserve">to </w:t>
      </w:r>
      <w:r w:rsidR="00CD30EA">
        <w:t>MDR</w:t>
      </w:r>
      <w:r>
        <w:br/>
      </w:r>
      <w:r w:rsidR="00155EEE">
        <w:t>Baseline</w:t>
      </w:r>
      <w:r>
        <w:br/>
      </w:r>
      <w:r>
        <w:br/>
      </w:r>
    </w:p>
    <w:p w:rsidR="00C7438C" w:rsidRDefault="00483086" w:rsidP="00E108D3">
      <w:pPr>
        <w:pStyle w:val="cvr1version"/>
      </w:pPr>
      <w:r>
        <w:fldChar w:fldCharType="begin"/>
      </w:r>
      <w:r>
        <w:instrText xml:space="preserve"> DOCPROPERTY "IterationVers"  \* MERGEFORMAT </w:instrText>
      </w:r>
      <w:r>
        <w:fldChar w:fldCharType="separate"/>
      </w:r>
      <w:r w:rsidR="009305F3">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305F3">
        <w:t>August 15, 2007</w:t>
      </w:r>
      <w:r>
        <w:fldChar w:fldCharType="end"/>
      </w:r>
    </w:p>
    <w:p w:rsidR="00C7438C" w:rsidRDefault="00C7438C" w:rsidP="00E108D3">
      <w:pPr>
        <w:pStyle w:val="left-border"/>
      </w:pPr>
    </w:p>
    <w:p w:rsidR="00C7438C" w:rsidRDefault="00C7438C" w:rsidP="008F25C3">
      <w:pPr>
        <w:pStyle w:val="left-border"/>
        <w:spacing w:line="2400" w:lineRule="auto"/>
      </w:pPr>
    </w:p>
    <w:p w:rsidR="008F25C3" w:rsidRDefault="008F25C3" w:rsidP="008F25C3">
      <w:pPr>
        <w:sectPr w:rsidR="008F25C3" w:rsidSect="00164FAD">
          <w:headerReference w:type="default" r:id="rId9"/>
          <w:footerReference w:type="even" r:id="rId10"/>
          <w:type w:val="oddPage"/>
          <w:pgSz w:w="12240" w:h="15840" w:code="1"/>
          <w:pgMar w:top="1080" w:right="1800" w:bottom="1080" w:left="1800" w:header="720" w:footer="720" w:gutter="0"/>
          <w:pgNumType w:fmt="lowerRoman"/>
          <w:cols w:space="720"/>
        </w:sectPr>
      </w:pPr>
      <w:r>
        <w:rPr>
          <w:noProof/>
        </w:rPr>
        <w:drawing>
          <wp:inline distT="0" distB="0" distL="0" distR="0" wp14:anchorId="6B9A9902" wp14:editId="24ECD485">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tab/>
      </w:r>
      <w:r>
        <w:rPr>
          <w:noProof/>
        </w:rPr>
        <mc:AlternateContent>
          <mc:Choice Requires="wps">
            <w:drawing>
              <wp:inline distT="0" distB="0" distL="0" distR="0" wp14:anchorId="3434924F" wp14:editId="5FDDBC09">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5C3" w:rsidRDefault="008F25C3" w:rsidP="008F25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8F25C3" w:rsidRDefault="008F25C3" w:rsidP="008F25C3">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8F25C3" w:rsidRDefault="008F25C3" w:rsidP="008F25C3">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2"/>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4126BD">
        <w:t>VA Claims</w:t>
      </w:r>
      <w:r w:rsidR="007B1FEB">
        <w:t xml:space="preserve"> </w:t>
      </w:r>
      <w:r w:rsidR="00045EDD">
        <w:t xml:space="preserve">&amp; Referral </w:t>
      </w:r>
      <w:r>
        <w:t xml:space="preserve">Data Exchange </w:t>
      </w:r>
      <w:r w:rsidR="004126BD">
        <w:t xml:space="preserve">From MMSO </w:t>
      </w:r>
      <w:r w:rsidR="00CA06AE">
        <w:t xml:space="preserve">to </w:t>
      </w:r>
      <w:r w:rsidR="004126BD">
        <w:t>MDR</w:t>
      </w:r>
      <w:r>
        <w:br/>
      </w:r>
    </w:p>
    <w:p w:rsidR="00C7438C" w:rsidRDefault="00483086">
      <w:pPr>
        <w:pStyle w:val="pdt2"/>
      </w:pPr>
      <w:r>
        <w:fldChar w:fldCharType="begin"/>
      </w:r>
      <w:r>
        <w:instrText xml:space="preserve"> DOCPROPERTY "IterationVers"  \* MERGEFORMAT </w:instrText>
      </w:r>
      <w:r>
        <w:fldChar w:fldCharType="separate"/>
      </w:r>
      <w:r w:rsidR="009305F3">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305F3">
        <w:t>August 15, 2007</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5D6D05">
      <w:pPr>
        <w:pStyle w:val="mau"/>
      </w:pPr>
      <w:r>
        <w:t xml:space="preserve">Mr. </w:t>
      </w:r>
      <w:r w:rsidR="00995C2C">
        <w:t>Paul Lindsey</w:t>
      </w:r>
      <w:r w:rsidR="00C7438C">
        <w:tab/>
        <w:t>Date</w:t>
      </w:r>
      <w:r w:rsidR="00C7438C">
        <w:br/>
      </w:r>
      <w:r w:rsidR="004604B9">
        <w:t>Chair, Configuration Control Board (CCB</w:t>
      </w:r>
      <w:proofErr w:type="gramStart"/>
      <w:r w:rsidR="004604B9">
        <w:t>)</w:t>
      </w:r>
      <w:proofErr w:type="gramEnd"/>
      <w:r w:rsidR="00E743D9">
        <w:br/>
        <w:t xml:space="preserve">Executive Information </w:t>
      </w:r>
      <w:r w:rsidR="00C7438C">
        <w:t>Decision Support</w:t>
      </w:r>
    </w:p>
    <w:p w:rsidR="008F25C3" w:rsidRDefault="008F25C3" w:rsidP="008F25C3">
      <w:pPr>
        <w:pStyle w:val="mau"/>
        <w:spacing w:line="4080" w:lineRule="auto"/>
      </w:pPr>
    </w:p>
    <w:p w:rsidR="00C7438C" w:rsidRDefault="00891F83">
      <w:pPr>
        <w:jc w:val="center"/>
      </w:pPr>
      <w:r>
        <w:rPr>
          <w:noProof/>
        </w:rPr>
        <mc:AlternateContent>
          <mc:Choice Requires="wps">
            <w:drawing>
              <wp:inline distT="0" distB="0" distL="0" distR="0" wp14:anchorId="313C9F2B" wp14:editId="7DB300AB">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1DA" w:rsidRDefault="003A01D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3A01DA" w:rsidRDefault="003A01D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483086" w:rsidRDefault="00483086" w:rsidP="00483086">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3"/>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4126BD">
        <w:t>VA Claims</w:t>
      </w:r>
      <w:r w:rsidR="00F04B8E">
        <w:t xml:space="preserve"> </w:t>
      </w:r>
      <w:r w:rsidR="00045EDD">
        <w:t xml:space="preserve">&amp; Referral </w:t>
      </w:r>
      <w:r>
        <w:t>Data Exchange</w:t>
      </w:r>
      <w:r w:rsidR="00CA06AE">
        <w:t xml:space="preserve"> </w:t>
      </w:r>
      <w:r w:rsidR="004126BD">
        <w:t xml:space="preserve">From MMSO </w:t>
      </w:r>
      <w:r w:rsidR="00CA06AE">
        <w:t xml:space="preserve">to </w:t>
      </w:r>
      <w:r w:rsidR="004126BD">
        <w:t>MDR</w:t>
      </w:r>
      <w:r>
        <w:br/>
      </w:r>
    </w:p>
    <w:p w:rsidR="00C7438C" w:rsidRDefault="00483086">
      <w:pPr>
        <w:pStyle w:val="pdt2"/>
      </w:pPr>
      <w:r>
        <w:fldChar w:fldCharType="begin"/>
      </w:r>
      <w:r>
        <w:instrText xml:space="preserve"> DOCPROPERTY "IterationVers"  \* MERGEFORMAT </w:instrText>
      </w:r>
      <w:r>
        <w:fldChar w:fldCharType="separate"/>
      </w:r>
      <w:r w:rsidR="009305F3">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305F3">
        <w:t>August 15, 2007</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AA3A89">
        <w:t>Interfaces Integration Manager</w:t>
      </w:r>
      <w:r>
        <w:br/>
      </w:r>
      <w:r w:rsidR="00E743D9">
        <w:t>EIDS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r w:rsidR="004126BD">
        <w:t>Martin Shepherd</w:t>
      </w:r>
      <w:r>
        <w:tab/>
        <w:t>Date</w:t>
      </w:r>
      <w:r>
        <w:br/>
      </w:r>
      <w:r w:rsidR="002A19AE">
        <w:t xml:space="preserve">Manager, EIDS </w:t>
      </w:r>
      <w:r w:rsidR="004126BD">
        <w:t xml:space="preserve">Data </w:t>
      </w:r>
      <w:r w:rsidR="002A19AE">
        <w:t>Operations</w:t>
      </w:r>
      <w:r>
        <w:br/>
      </w:r>
      <w:r w:rsidR="00E743D9">
        <w:t>EIDS</w:t>
      </w:r>
      <w:r>
        <w:t xml:space="preserve">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2A19AE">
        <w:t>William</w:t>
      </w:r>
      <w:r w:rsidR="00DB6574">
        <w:t xml:space="preserve"> </w:t>
      </w:r>
      <w:proofErr w:type="spellStart"/>
      <w:r w:rsidR="00DB6574">
        <w:t>Eberhardt</w:t>
      </w:r>
      <w:proofErr w:type="spellEnd"/>
      <w:r>
        <w:tab/>
        <w:t>Date</w:t>
      </w:r>
      <w:r>
        <w:br/>
      </w:r>
      <w:r w:rsidR="004604B9">
        <w:t>Senior Engineer &amp; Architect</w:t>
      </w:r>
      <w:r>
        <w:br/>
      </w:r>
      <w:r w:rsidR="00E743D9">
        <w:t>EIDS</w:t>
      </w:r>
      <w:r>
        <w:t xml:space="preserve"> </w:t>
      </w:r>
      <w:r w:rsidR="002A19AE">
        <w:t>Program Office</w:t>
      </w:r>
    </w:p>
    <w:p w:rsidR="00483086" w:rsidRDefault="00483086" w:rsidP="00483086">
      <w:pPr>
        <w:pStyle w:val="mau"/>
        <w:spacing w:line="1200" w:lineRule="auto"/>
      </w:pPr>
    </w:p>
    <w:p w:rsidR="00C7438C" w:rsidRDefault="00891F8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1DA" w:rsidRDefault="003A01D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3A01DA" w:rsidRDefault="003A01DA">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483086" w:rsidRDefault="00483086" w:rsidP="00483086">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w:t>
      </w:r>
      <w:r w:rsidR="00C7438C">
        <w:t xml:space="preserve">describes the interface that provides </w:t>
      </w:r>
      <w:r w:rsidR="004126BD">
        <w:t xml:space="preserve">Veteran’s </w:t>
      </w:r>
      <w:r w:rsidR="00B85750">
        <w:t>Affairs</w:t>
      </w:r>
      <w:r w:rsidR="004126BD">
        <w:t xml:space="preserve"> (VA) medical claims </w:t>
      </w:r>
      <w:r w:rsidR="00045EDD">
        <w:t xml:space="preserve">and referral </w:t>
      </w:r>
      <w:r w:rsidR="004126BD">
        <w:t>data from the Military Medical Support Office (MMSO).  The files are sent to the Executive Information Decision Support (EIDS) and loaded into the Military Health System (MHS) Data Repository (MDR).</w:t>
      </w:r>
      <w:r w:rsidR="00B32CC1">
        <w:t xml:space="preserve">  The feed supports the</w:t>
      </w:r>
      <w:r w:rsidR="00045EDD">
        <w:t xml:space="preserve"> </w:t>
      </w:r>
      <w:smartTag w:uri="urn:schemas-microsoft-com:office:smarttags" w:element="State">
        <w:smartTag w:uri="urn:schemas-microsoft-com:office:smarttags" w:element="place">
          <w:r w:rsidR="00045EDD">
            <w:t>Ill</w:t>
          </w:r>
        </w:smartTag>
      </w:smartTag>
      <w:r w:rsidR="00045EDD">
        <w:t>, Injured,</w:t>
      </w:r>
      <w:r w:rsidR="00B32CC1">
        <w:t xml:space="preserve"> Wounded </w:t>
      </w:r>
      <w:r w:rsidR="00B85750">
        <w:t>Warrior</w:t>
      </w:r>
      <w:r w:rsidR="00045EDD">
        <w:t xml:space="preserve"> (IIWW)</w:t>
      </w:r>
      <w:r w:rsidR="00B32CC1">
        <w:t xml:space="preserve"> project.</w:t>
      </w:r>
    </w:p>
    <w:p w:rsidR="00C7438C" w:rsidRDefault="00C7438C">
      <w:pPr>
        <w:pStyle w:val="p"/>
      </w:pPr>
      <w:r>
        <w:t xml:space="preserve">This document is under </w:t>
      </w:r>
      <w:r w:rsidR="00E743D9">
        <w:t>EIDS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743D9">
      <w:pPr>
        <w:pStyle w:val="addressindented"/>
      </w:pPr>
      <w:r>
        <w:t>EIDS</w:t>
      </w:r>
      <w:r w:rsidR="00C7438C">
        <w:t xml:space="preserve"> Program Office </w:t>
      </w:r>
      <w:r w:rsidR="00C7438C">
        <w:br/>
        <w:t xml:space="preserve">5111 Leesburg Pike, </w:t>
      </w:r>
      <w:smartTag w:uri="urn:schemas-microsoft-com:office:smarttags" w:element="address">
        <w:smartTag w:uri="urn:schemas-microsoft-com:office:smarttags" w:element="Street">
          <w:r w:rsidR="00C7438C">
            <w:t>Suite</w:t>
          </w:r>
        </w:smartTag>
        <w:r w:rsidR="00C7438C">
          <w:t xml:space="preserve"> 809</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483086" w:rsidRDefault="00483086" w:rsidP="00483086">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4"/>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B32CC1" w:rsidRDefault="00B32CC1" w:rsidP="00B32CC1">
      <w:pPr>
        <w:pStyle w:val="p"/>
      </w:pPr>
      <w:r>
        <w:t xml:space="preserve">The Executive Information Decision Support (EIDS)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Veteran’s </w:t>
      </w:r>
      <w:r w:rsidR="00B85750">
        <w:t>Affairs</w:t>
      </w:r>
      <w:r>
        <w:t xml:space="preserve"> (VA) claims </w:t>
      </w:r>
      <w:r w:rsidR="00045EDD">
        <w:t xml:space="preserve">and referral </w:t>
      </w:r>
      <w:r>
        <w:t xml:space="preserve">data records data exchange with the Military Medical Support Office (MMSO).  Information and meta data regarding the data feed are detailed in this ICD.  The feed supports the </w:t>
      </w:r>
      <w:smartTag w:uri="urn:schemas-microsoft-com:office:smarttags" w:element="State">
        <w:smartTag w:uri="urn:schemas-microsoft-com:office:smarttags" w:element="place">
          <w:r w:rsidR="00045EDD">
            <w:t>Ill</w:t>
          </w:r>
        </w:smartTag>
      </w:smartTag>
      <w:r w:rsidR="00045EDD">
        <w:t xml:space="preserve">, Injured, </w:t>
      </w:r>
      <w:r>
        <w:t xml:space="preserve">Wounded </w:t>
      </w:r>
      <w:r w:rsidR="00B85750">
        <w:t>Warrior</w:t>
      </w:r>
      <w:r>
        <w:t xml:space="preserve"> </w:t>
      </w:r>
      <w:r w:rsidR="00045EDD">
        <w:t xml:space="preserve">(IIWW) </w:t>
      </w:r>
      <w:r>
        <w:t>project.</w:t>
      </w:r>
    </w:p>
    <w:p w:rsidR="00C7438C" w:rsidRDefault="00C7438C">
      <w:pPr>
        <w:pStyle w:val="kwd"/>
      </w:pPr>
      <w:r>
        <w:rPr>
          <w:b/>
        </w:rPr>
        <w:t>Keywords:</w:t>
      </w:r>
      <w:r>
        <w:t xml:space="preserve"> Decision Support, Executive Information, </w:t>
      </w:r>
      <w:smartTag w:uri="urn:schemas-microsoft-com:office:smarttags" w:element="State">
        <w:r w:rsidR="00045EDD">
          <w:t>Ill</w:t>
        </w:r>
      </w:smartTag>
      <w:r w:rsidR="00045EDD">
        <w:t xml:space="preserve">, Injured, Wounded Warrior, </w:t>
      </w:r>
      <w:r>
        <w:t xml:space="preserve">Interface Control Document, </w:t>
      </w:r>
      <w:r w:rsidR="00B32CC1">
        <w:t>Military Medical Support Office</w:t>
      </w:r>
      <w:r w:rsidR="00B83101">
        <w:t>,</w:t>
      </w:r>
      <w:r w:rsidR="00B32CC1">
        <w:t xml:space="preserve"> Veteran’s </w:t>
      </w:r>
      <w:r w:rsidR="00B85750">
        <w:t>Affairs</w:t>
      </w:r>
      <w:r w:rsidR="00B32CC1">
        <w:t>,</w:t>
      </w:r>
      <w:r w:rsidR="00B83101">
        <w:t xml:space="preserve"> </w:t>
      </w:r>
      <w:r w:rsidR="00611042">
        <w:t>DS, EI,</w:t>
      </w:r>
      <w:r>
        <w:t xml:space="preserve"> ICD, </w:t>
      </w:r>
      <w:r w:rsidR="00045EDD">
        <w:t xml:space="preserve">IIWW, </w:t>
      </w:r>
      <w:smartTag w:uri="urn:schemas-microsoft-com:office:smarttags" w:element="place">
        <w:smartTag w:uri="urn:schemas-microsoft-com:office:smarttags" w:element="City">
          <w:r w:rsidR="00B32CC1">
            <w:t>MMSO</w:t>
          </w:r>
        </w:smartTag>
        <w:r w:rsidR="00B32CC1">
          <w:t xml:space="preserve">, </w:t>
        </w:r>
        <w:smartTag w:uri="urn:schemas-microsoft-com:office:smarttags" w:element="State">
          <w:r w:rsidR="00B32CC1">
            <w:t>VA</w:t>
          </w:r>
        </w:smartTag>
      </w:smartTag>
    </w:p>
    <w:p w:rsidR="00C7438C" w:rsidRDefault="00C7438C">
      <w:pPr>
        <w:jc w:val="center"/>
      </w:pPr>
      <w:r>
        <w:br w:type="page"/>
      </w:r>
    </w:p>
    <w:p w:rsidR="00483086" w:rsidRDefault="00483086" w:rsidP="00483086">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9305F3">
            <w:pPr>
              <w:spacing w:before="60"/>
              <w:jc w:val="center"/>
            </w:pPr>
            <w:r>
              <w:t>Aug 15</w:t>
            </w:r>
            <w:r w:rsidR="003560E2">
              <w:t>, 2007</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3560E2">
        <w:trPr>
          <w:trHeight w:hRule="exact" w:val="324"/>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483086" w:rsidRDefault="00483086" w:rsidP="00483086">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670D55"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670D55">
        <w:t>Section 1: Introduction</w:t>
      </w:r>
      <w:r w:rsidR="00670D55">
        <w:tab/>
      </w:r>
      <w:r w:rsidR="00670D55">
        <w:fldChar w:fldCharType="begin"/>
      </w:r>
      <w:r w:rsidR="00670D55">
        <w:instrText xml:space="preserve"> PAGEREF _Toc172509048 \h </w:instrText>
      </w:r>
      <w:r w:rsidR="00670D55">
        <w:fldChar w:fldCharType="separate"/>
      </w:r>
      <w:r w:rsidR="00E801C1">
        <w:t>1-1</w:t>
      </w:r>
      <w:r w:rsidR="00670D55">
        <w:fldChar w:fldCharType="end"/>
      </w:r>
    </w:p>
    <w:p w:rsidR="00670D55" w:rsidRDefault="00670D55">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_Toc172509049 \h </w:instrText>
      </w:r>
      <w:r>
        <w:fldChar w:fldCharType="separate"/>
      </w:r>
      <w:r w:rsidR="00E801C1">
        <w:t>1-1</w:t>
      </w:r>
      <w:r>
        <w:fldChar w:fldCharType="end"/>
      </w:r>
    </w:p>
    <w:p w:rsidR="00670D55" w:rsidRDefault="00670D55">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_Toc172509050 \h </w:instrText>
      </w:r>
      <w:r>
        <w:fldChar w:fldCharType="separate"/>
      </w:r>
      <w:r w:rsidR="00E801C1">
        <w:t>1-1</w:t>
      </w:r>
      <w:r>
        <w:fldChar w:fldCharType="end"/>
      </w:r>
    </w:p>
    <w:p w:rsidR="00670D55" w:rsidRDefault="00670D55">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_Toc172509051 \h </w:instrText>
      </w:r>
      <w:r>
        <w:fldChar w:fldCharType="separate"/>
      </w:r>
      <w:r w:rsidR="00E801C1">
        <w:t>1-1</w:t>
      </w:r>
      <w:r>
        <w:fldChar w:fldCharType="end"/>
      </w:r>
    </w:p>
    <w:p w:rsidR="00670D55" w:rsidRDefault="00670D55">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_Toc172509052 \h </w:instrText>
      </w:r>
      <w:r>
        <w:fldChar w:fldCharType="separate"/>
      </w:r>
      <w:r w:rsidR="00E801C1">
        <w:t>1-2</w:t>
      </w:r>
      <w:r>
        <w:fldChar w:fldCharType="end"/>
      </w:r>
    </w:p>
    <w:p w:rsidR="00670D55" w:rsidRDefault="00670D55">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_Toc172509053 \h </w:instrText>
      </w:r>
      <w:r>
        <w:fldChar w:fldCharType="separate"/>
      </w:r>
      <w:r w:rsidR="00E801C1">
        <w:t>1-2</w:t>
      </w:r>
      <w:r>
        <w:fldChar w:fldCharType="end"/>
      </w:r>
    </w:p>
    <w:p w:rsidR="00670D55" w:rsidRDefault="00670D55">
      <w:pPr>
        <w:pStyle w:val="TOC1"/>
        <w:rPr>
          <w:rFonts w:ascii="Times New Roman" w:hAnsi="Times New Roman"/>
          <w:b w:val="0"/>
          <w:sz w:val="24"/>
          <w:szCs w:val="24"/>
        </w:rPr>
      </w:pPr>
      <w:r>
        <w:t>Section 2: Data Specification</w:t>
      </w:r>
      <w:r>
        <w:tab/>
      </w:r>
      <w:r>
        <w:fldChar w:fldCharType="begin"/>
      </w:r>
      <w:r>
        <w:instrText xml:space="preserve"> PAGEREF _Toc172509054 \h </w:instrText>
      </w:r>
      <w:r>
        <w:fldChar w:fldCharType="separate"/>
      </w:r>
      <w:r w:rsidR="00E801C1">
        <w:t>2-1</w:t>
      </w:r>
      <w:r>
        <w:fldChar w:fldCharType="end"/>
      </w:r>
    </w:p>
    <w:p w:rsidR="00670D55" w:rsidRDefault="00670D55">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_Toc172509055 \h </w:instrText>
      </w:r>
      <w:r>
        <w:fldChar w:fldCharType="separate"/>
      </w:r>
      <w:r w:rsidR="00E801C1">
        <w:t>2-1</w:t>
      </w:r>
      <w:r>
        <w:fldChar w:fldCharType="end"/>
      </w:r>
    </w:p>
    <w:p w:rsidR="00670D55" w:rsidRDefault="00670D55">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_Toc172509056 \h </w:instrText>
      </w:r>
      <w:r>
        <w:fldChar w:fldCharType="separate"/>
      </w:r>
      <w:r w:rsidR="00E801C1">
        <w:t>2-1</w:t>
      </w:r>
      <w:r>
        <w:fldChar w:fldCharType="end"/>
      </w:r>
    </w:p>
    <w:p w:rsidR="00670D55" w:rsidRDefault="00670D55">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_Toc172509057 \h </w:instrText>
      </w:r>
      <w:r>
        <w:fldChar w:fldCharType="separate"/>
      </w:r>
      <w:r w:rsidR="00E801C1">
        <w:t>2-1</w:t>
      </w:r>
      <w:r>
        <w:fldChar w:fldCharType="end"/>
      </w:r>
    </w:p>
    <w:p w:rsidR="00670D55" w:rsidRDefault="00670D55">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_Toc172509058 \h </w:instrText>
      </w:r>
      <w:r>
        <w:fldChar w:fldCharType="separate"/>
      </w:r>
      <w:r w:rsidR="00E801C1">
        <w:t>2-1</w:t>
      </w:r>
      <w:r>
        <w:fldChar w:fldCharType="end"/>
      </w:r>
    </w:p>
    <w:p w:rsidR="00670D55" w:rsidRDefault="00670D55">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_Toc172509059 \h </w:instrText>
      </w:r>
      <w:r>
        <w:fldChar w:fldCharType="separate"/>
      </w:r>
      <w:r w:rsidR="00E801C1">
        <w:t>2-1</w:t>
      </w:r>
      <w:r>
        <w:fldChar w:fldCharType="end"/>
      </w:r>
    </w:p>
    <w:p w:rsidR="00670D55" w:rsidRDefault="00670D55">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_Toc172509060 \h </w:instrText>
      </w:r>
      <w:r>
        <w:fldChar w:fldCharType="separate"/>
      </w:r>
      <w:r w:rsidR="00E801C1">
        <w:t>2-2</w:t>
      </w:r>
      <w:r>
        <w:fldChar w:fldCharType="end"/>
      </w:r>
    </w:p>
    <w:p w:rsidR="00C7438C" w:rsidRDefault="00C7438C">
      <w:pPr>
        <w:rPr>
          <w:noProof/>
          <w:sz w:val="28"/>
        </w:rPr>
      </w:pPr>
      <w:r>
        <w:rPr>
          <w:b/>
          <w:noProof/>
          <w:sz w:val="28"/>
        </w:rPr>
        <w:fldChar w:fldCharType="end"/>
      </w:r>
    </w:p>
    <w:p w:rsidR="00670D55" w:rsidRDefault="00C7438C">
      <w:pPr>
        <w:pStyle w:val="TOC7"/>
        <w:rPr>
          <w:rFonts w:ascii="Times New Roman" w:hAnsi="Times New Roman"/>
          <w:b w:val="0"/>
          <w:noProof/>
          <w:szCs w:val="24"/>
        </w:rPr>
      </w:pPr>
      <w:r>
        <w:fldChar w:fldCharType="begin"/>
      </w:r>
      <w:r>
        <w:instrText xml:space="preserve"> TOC \o "7-9"</w:instrText>
      </w:r>
      <w:r>
        <w:fldChar w:fldCharType="separate"/>
      </w:r>
      <w:r w:rsidR="00670D55">
        <w:rPr>
          <w:noProof/>
        </w:rPr>
        <w:t>Appendix A: VA Claims &amp; Referral Data Records</w:t>
      </w:r>
      <w:r w:rsidR="00670D55">
        <w:rPr>
          <w:noProof/>
        </w:rPr>
        <w:tab/>
      </w:r>
      <w:r w:rsidR="00670D55">
        <w:rPr>
          <w:noProof/>
        </w:rPr>
        <w:fldChar w:fldCharType="begin"/>
      </w:r>
      <w:r w:rsidR="00670D55">
        <w:rPr>
          <w:noProof/>
        </w:rPr>
        <w:instrText xml:space="preserve"> PAGEREF _Toc172509061 \h </w:instrText>
      </w:r>
      <w:r w:rsidR="00670D55">
        <w:rPr>
          <w:noProof/>
        </w:rPr>
      </w:r>
      <w:r w:rsidR="00670D55">
        <w:rPr>
          <w:noProof/>
        </w:rPr>
        <w:fldChar w:fldCharType="separate"/>
      </w:r>
      <w:r w:rsidR="00E801C1">
        <w:rPr>
          <w:noProof/>
        </w:rPr>
        <w:t>A-1</w:t>
      </w:r>
      <w:r w:rsidR="00670D55">
        <w:rPr>
          <w:noProof/>
        </w:rPr>
        <w:fldChar w:fldCharType="end"/>
      </w:r>
    </w:p>
    <w:p w:rsidR="00670D55" w:rsidRDefault="00670D55">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_Toc172509062 \h </w:instrText>
      </w:r>
      <w:r>
        <w:rPr>
          <w:noProof/>
        </w:rPr>
      </w:r>
      <w:r>
        <w:rPr>
          <w:noProof/>
        </w:rPr>
        <w:fldChar w:fldCharType="separate"/>
      </w:r>
      <w:r w:rsidR="00E801C1">
        <w:rPr>
          <w:noProof/>
        </w:rPr>
        <w:t>A-1</w:t>
      </w:r>
      <w:r>
        <w:rPr>
          <w:noProof/>
        </w:rPr>
        <w:fldChar w:fldCharType="end"/>
      </w:r>
    </w:p>
    <w:p w:rsidR="00670D55" w:rsidRDefault="00670D55">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_Toc172509063 \h </w:instrText>
      </w:r>
      <w:r>
        <w:rPr>
          <w:noProof/>
        </w:rPr>
      </w:r>
      <w:r>
        <w:rPr>
          <w:noProof/>
        </w:rPr>
        <w:fldChar w:fldCharType="separate"/>
      </w:r>
      <w:r w:rsidR="00E801C1">
        <w:rPr>
          <w:noProof/>
        </w:rPr>
        <w:t>A-1</w:t>
      </w:r>
      <w:r>
        <w:rPr>
          <w:noProof/>
        </w:rPr>
        <w:fldChar w:fldCharType="end"/>
      </w:r>
    </w:p>
    <w:p w:rsidR="00670D55" w:rsidRDefault="00670D55">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_Toc172509064 \h </w:instrText>
      </w:r>
      <w:r>
        <w:rPr>
          <w:noProof/>
        </w:rPr>
      </w:r>
      <w:r>
        <w:rPr>
          <w:noProof/>
        </w:rPr>
        <w:fldChar w:fldCharType="separate"/>
      </w:r>
      <w:r w:rsidR="00E801C1">
        <w:rPr>
          <w:noProof/>
        </w:rPr>
        <w:t>A-1</w:t>
      </w:r>
      <w:r>
        <w:rPr>
          <w:noProof/>
        </w:rPr>
        <w:fldChar w:fldCharType="end"/>
      </w:r>
    </w:p>
    <w:p w:rsidR="00670D55" w:rsidRDefault="00670D55">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_Toc172509065 \h </w:instrText>
      </w:r>
      <w:r>
        <w:rPr>
          <w:noProof/>
        </w:rPr>
      </w:r>
      <w:r>
        <w:rPr>
          <w:noProof/>
        </w:rPr>
        <w:fldChar w:fldCharType="separate"/>
      </w:r>
      <w:r w:rsidR="00E801C1">
        <w:rPr>
          <w:noProof/>
        </w:rPr>
        <w:t>B-1</w:t>
      </w:r>
      <w:r>
        <w:rPr>
          <w:noProof/>
        </w:rPr>
        <w:fldChar w:fldCharType="end"/>
      </w:r>
    </w:p>
    <w:p w:rsidR="00C7438C" w:rsidRDefault="00C7438C">
      <w:r>
        <w:fldChar w:fldCharType="end"/>
      </w:r>
    </w:p>
    <w:p w:rsidR="00C578C8" w:rsidRDefault="00C578C8">
      <w:pPr>
        <w:jc w:val="center"/>
        <w:rPr>
          <w:b/>
          <w:sz w:val="32"/>
        </w:rPr>
      </w:pPr>
    </w:p>
    <w:p w:rsidR="00C7438C" w:rsidRDefault="00C7438C">
      <w:pPr>
        <w:jc w:val="center"/>
        <w:rPr>
          <w:b/>
          <w:sz w:val="32"/>
        </w:rPr>
      </w:pPr>
      <w:r>
        <w:rPr>
          <w:b/>
          <w:sz w:val="32"/>
        </w:rPr>
        <w:t>Tables</w:t>
      </w:r>
    </w:p>
    <w:p w:rsidR="00C7438C" w:rsidRDefault="00C7438C"/>
    <w:p w:rsidR="00670D55"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670D55">
        <w:rPr>
          <w:noProof/>
        </w:rPr>
        <w:t>Table A</w:t>
      </w:r>
      <w:r w:rsidR="00670D55">
        <w:rPr>
          <w:noProof/>
        </w:rPr>
        <w:noBreakHyphen/>
        <w:t>1 VA Claims Record Data Elements</w:t>
      </w:r>
      <w:r w:rsidR="00670D55">
        <w:rPr>
          <w:noProof/>
        </w:rPr>
        <w:tab/>
      </w:r>
      <w:r w:rsidR="00670D55">
        <w:rPr>
          <w:noProof/>
        </w:rPr>
        <w:fldChar w:fldCharType="begin"/>
      </w:r>
      <w:r w:rsidR="00670D55">
        <w:rPr>
          <w:noProof/>
        </w:rPr>
        <w:instrText xml:space="preserve"> PAGEREF _Toc172509066 \h </w:instrText>
      </w:r>
      <w:r w:rsidR="00670D55">
        <w:rPr>
          <w:noProof/>
        </w:rPr>
      </w:r>
      <w:r w:rsidR="00670D55">
        <w:rPr>
          <w:noProof/>
        </w:rPr>
        <w:fldChar w:fldCharType="separate"/>
      </w:r>
      <w:r w:rsidR="00E801C1">
        <w:rPr>
          <w:noProof/>
        </w:rPr>
        <w:t>A-2</w:t>
      </w:r>
      <w:r w:rsidR="00670D55">
        <w:rPr>
          <w:noProof/>
        </w:rPr>
        <w:fldChar w:fldCharType="end"/>
      </w:r>
    </w:p>
    <w:p w:rsidR="00670D55" w:rsidRDefault="00670D55">
      <w:pPr>
        <w:pStyle w:val="TableofFigures"/>
        <w:tabs>
          <w:tab w:val="right" w:leader="dot" w:pos="8630"/>
        </w:tabs>
        <w:rPr>
          <w:rFonts w:ascii="Times New Roman" w:hAnsi="Times New Roman"/>
          <w:noProof/>
          <w:szCs w:val="24"/>
        </w:rPr>
      </w:pPr>
      <w:r>
        <w:rPr>
          <w:noProof/>
        </w:rPr>
        <w:t>Table A</w:t>
      </w:r>
      <w:r>
        <w:rPr>
          <w:noProof/>
        </w:rPr>
        <w:noBreakHyphen/>
        <w:t>2 VA Referral Record Data Elements</w:t>
      </w:r>
      <w:r>
        <w:rPr>
          <w:noProof/>
        </w:rPr>
        <w:tab/>
      </w:r>
      <w:r>
        <w:rPr>
          <w:noProof/>
        </w:rPr>
        <w:fldChar w:fldCharType="begin"/>
      </w:r>
      <w:r>
        <w:rPr>
          <w:noProof/>
        </w:rPr>
        <w:instrText xml:space="preserve"> PAGEREF _Toc172509067 \h </w:instrText>
      </w:r>
      <w:r>
        <w:rPr>
          <w:noProof/>
        </w:rPr>
      </w:r>
      <w:r>
        <w:rPr>
          <w:noProof/>
        </w:rPr>
        <w:fldChar w:fldCharType="separate"/>
      </w:r>
      <w:r w:rsidR="00E801C1">
        <w:rPr>
          <w:noProof/>
        </w:rPr>
        <w:t>A-3</w:t>
      </w:r>
      <w:r>
        <w:rPr>
          <w:noProof/>
        </w:rPr>
        <w:fldChar w:fldCharType="end"/>
      </w:r>
    </w:p>
    <w:p w:rsidR="00C7438C" w:rsidRDefault="00C7438C">
      <w:r>
        <w:fldChar w:fldCharType="end"/>
      </w:r>
    </w:p>
    <w:p w:rsidR="003A01DA" w:rsidRDefault="003A01DA" w:rsidP="003A01DA">
      <w:pPr>
        <w:jc w:val="center"/>
        <w:rPr>
          <w:b/>
          <w:sz w:val="32"/>
        </w:rPr>
      </w:pPr>
      <w:r>
        <w:rPr>
          <w:b/>
          <w:sz w:val="32"/>
        </w:rPr>
        <w:t>Figures</w:t>
      </w:r>
    </w:p>
    <w:p w:rsidR="00131B41" w:rsidRDefault="00131B41" w:rsidP="003A01DA">
      <w:pPr>
        <w:jc w:val="center"/>
        <w:rPr>
          <w:b/>
          <w:sz w:val="32"/>
        </w:rPr>
      </w:pPr>
    </w:p>
    <w:p w:rsidR="00670D55" w:rsidRDefault="00131B41">
      <w:pPr>
        <w:pStyle w:val="TableofFigures"/>
        <w:tabs>
          <w:tab w:val="right" w:leader="dot" w:pos="8630"/>
        </w:tabs>
        <w:rPr>
          <w:rFonts w:ascii="Times New Roman" w:hAnsi="Times New Roman"/>
          <w:noProof/>
          <w:szCs w:val="24"/>
        </w:rPr>
      </w:pPr>
      <w:r>
        <w:fldChar w:fldCharType="begin"/>
      </w:r>
      <w:r>
        <w:instrText xml:space="preserve"> TOC \h \z \c "Figure" </w:instrText>
      </w:r>
      <w:r>
        <w:fldChar w:fldCharType="separate"/>
      </w:r>
      <w:hyperlink w:anchor="_Toc172509068" w:history="1">
        <w:r w:rsidR="00670D55" w:rsidRPr="00D93AA9">
          <w:rPr>
            <w:rStyle w:val="Hyperlink"/>
            <w:noProof/>
          </w:rPr>
          <w:t>Figure 1</w:t>
        </w:r>
        <w:r w:rsidR="00670D55" w:rsidRPr="00D93AA9">
          <w:rPr>
            <w:rStyle w:val="Hyperlink"/>
            <w:noProof/>
          </w:rPr>
          <w:noBreakHyphen/>
          <w:t>1  VA Claims &amp; Referral Interface Flow</w:t>
        </w:r>
        <w:r w:rsidR="00670D55">
          <w:rPr>
            <w:noProof/>
            <w:webHidden/>
          </w:rPr>
          <w:tab/>
        </w:r>
        <w:r w:rsidR="00670D55">
          <w:rPr>
            <w:noProof/>
            <w:webHidden/>
          </w:rPr>
          <w:fldChar w:fldCharType="begin"/>
        </w:r>
        <w:r w:rsidR="00670D55">
          <w:rPr>
            <w:noProof/>
            <w:webHidden/>
          </w:rPr>
          <w:instrText xml:space="preserve"> PAGEREF _Toc172509068 \h </w:instrText>
        </w:r>
        <w:r w:rsidR="00670D55">
          <w:rPr>
            <w:noProof/>
            <w:webHidden/>
          </w:rPr>
        </w:r>
        <w:r w:rsidR="00670D55">
          <w:rPr>
            <w:noProof/>
            <w:webHidden/>
          </w:rPr>
          <w:fldChar w:fldCharType="separate"/>
        </w:r>
        <w:r w:rsidR="00E801C1">
          <w:rPr>
            <w:noProof/>
            <w:webHidden/>
          </w:rPr>
          <w:t>1-1</w:t>
        </w:r>
        <w:r w:rsidR="00670D55">
          <w:rPr>
            <w:noProof/>
            <w:webHidden/>
          </w:rPr>
          <w:fldChar w:fldCharType="end"/>
        </w:r>
      </w:hyperlink>
    </w:p>
    <w:p w:rsidR="00C7438C" w:rsidRDefault="00131B41">
      <w:r>
        <w:fldChar w:fldCharType="end"/>
      </w:r>
    </w:p>
    <w:p w:rsidR="00C7438C" w:rsidRDefault="00C7438C"/>
    <w:p w:rsidR="00483086" w:rsidRDefault="00C7438C">
      <w:pPr>
        <w:jc w:val="center"/>
      </w:pPr>
      <w:r>
        <w:br w:type="page"/>
      </w:r>
    </w:p>
    <w:p w:rsidR="00483086" w:rsidRDefault="00483086" w:rsidP="00483086">
      <w:pPr>
        <w:spacing w:line="4800" w:lineRule="auto"/>
        <w:jc w:val="center"/>
      </w:pPr>
      <w:bookmarkStart w:id="10" w:name="_GoBack"/>
      <w:bookmarkEnd w:id="10"/>
    </w:p>
    <w:p w:rsidR="00C7438C" w:rsidRDefault="00C7438C">
      <w:pPr>
        <w:jc w:val="center"/>
        <w:sectPr w:rsidR="00C7438C" w:rsidSect="00164FAD">
          <w:footerReference w:type="even" r:id="rId15"/>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72509048"/>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72509049"/>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w:t>
      </w:r>
      <w:r w:rsidR="0078215D">
        <w:t xml:space="preserve">provides </w:t>
      </w:r>
      <w:r w:rsidR="00B85750">
        <w:t>Veteran’s Affairs (VA) Claims</w:t>
      </w:r>
      <w:r w:rsidR="00045EDD">
        <w:t xml:space="preserve"> and Referral data</w:t>
      </w:r>
      <w:r w:rsidR="00B85750">
        <w:t xml:space="preserve"> from the Military Medical Support Office (MMSO) to the Military Health System (MHS) Data Repository (MDR).  This data feed supports the </w:t>
      </w:r>
      <w:smartTag w:uri="urn:schemas-microsoft-com:office:smarttags" w:element="State">
        <w:smartTag w:uri="urn:schemas-microsoft-com:office:smarttags" w:element="place">
          <w:r w:rsidR="00045EDD">
            <w:t>Ill</w:t>
          </w:r>
        </w:smartTag>
      </w:smartTag>
      <w:r w:rsidR="00045EDD">
        <w:t xml:space="preserve">, Injured, </w:t>
      </w:r>
      <w:r w:rsidR="00B85750">
        <w:t>Wounded Warrior</w:t>
      </w:r>
      <w:r w:rsidR="00045EDD">
        <w:t xml:space="preserve"> (IIWW)</w:t>
      </w:r>
      <w:r w:rsidR="00B85750">
        <w:t xml:space="preserve"> project.</w:t>
      </w:r>
      <w:r>
        <w:t xml:space="preserve"> </w:t>
      </w:r>
    </w:p>
    <w:p w:rsidR="00C7438C" w:rsidRDefault="00C7438C">
      <w:pPr>
        <w:pStyle w:val="Heading2"/>
      </w:pPr>
      <w:bookmarkStart w:id="33" w:name="_Toc442077147"/>
      <w:bookmarkStart w:id="34" w:name="_Toc172509050"/>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the parameters and specifies the file layout of the </w:t>
      </w:r>
      <w:r w:rsidR="00B85750">
        <w:t xml:space="preserve">VA Claims </w:t>
      </w:r>
      <w:r w:rsidR="00045EDD">
        <w:t xml:space="preserve">and Referral </w:t>
      </w:r>
      <w:r w:rsidR="0078215D">
        <w:t xml:space="preserve">records that </w:t>
      </w:r>
      <w:r w:rsidR="00B85750">
        <w:t>MDR</w:t>
      </w:r>
      <w:r w:rsidR="00290430">
        <w:t xml:space="preserve"> receive</w:t>
      </w:r>
      <w:r w:rsidR="0078215D">
        <w:t>s</w:t>
      </w:r>
      <w:r w:rsidR="00B85750">
        <w:t xml:space="preserve">.  MMSO receives the files from the Department of Veterans Affairs (VA), Service members, or </w:t>
      </w:r>
      <w:r w:rsidR="00D93E0D">
        <w:t>dentists</w:t>
      </w:r>
      <w:r w:rsidR="00B85750">
        <w:t xml:space="preserve">.  MMSO compiles the data and sends it to </w:t>
      </w:r>
      <w:r w:rsidR="00D216DB">
        <w:t>EIDS</w:t>
      </w:r>
      <w:r w:rsidR="00B85750">
        <w:t>.</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72509051"/>
      <w:r>
        <w:t>System Overview</w:t>
      </w:r>
      <w:bookmarkEnd w:id="35"/>
      <w:bookmarkEnd w:id="36"/>
      <w:bookmarkEnd w:id="37"/>
      <w:bookmarkEnd w:id="38"/>
      <w:bookmarkEnd w:id="39"/>
      <w:bookmarkEnd w:id="40"/>
      <w:bookmarkEnd w:id="41"/>
      <w:bookmarkEnd w:id="42"/>
      <w:bookmarkEnd w:id="43"/>
    </w:p>
    <w:p w:rsidR="00B85750" w:rsidRDefault="00B85750" w:rsidP="00B85750">
      <w:pPr>
        <w:pStyle w:val="p"/>
      </w:pPr>
      <w:r>
        <w:rPr>
          <w:sz w:val="24"/>
        </w:rPr>
        <w:t>T</w:t>
      </w:r>
      <w:r>
        <w:t xml:space="preserve">his particular ICD describes the specific interface between EIDS Program Office and MMSO providing VA claims </w:t>
      </w:r>
      <w:r w:rsidR="00045EDD">
        <w:t xml:space="preserve">and referral </w:t>
      </w:r>
      <w:r>
        <w:t xml:space="preserve">data to the </w:t>
      </w:r>
      <w:smartTag w:uri="urn:schemas-microsoft-com:office:smarttags" w:element="stockticker">
        <w:r>
          <w:t>MDR</w:t>
        </w:r>
      </w:smartTag>
      <w:r>
        <w:t xml:space="preserve">.  The </w:t>
      </w:r>
      <w:smartTag w:uri="urn:schemas-microsoft-com:office:smarttags" w:element="stockticker">
        <w:r>
          <w:t>MDR</w:t>
        </w:r>
      </w:smartTag>
      <w:r>
        <w:t xml:space="preserve"> receives direct data feeds at the central host, an </w:t>
      </w:r>
      <w:smartTag w:uri="urn:schemas-microsoft-com:office:smarttags" w:element="stockticker">
        <w:r>
          <w:t>IBM</w:t>
        </w:r>
      </w:smartTag>
      <w:r>
        <w:t xml:space="preserve"> RS/6000SP multi-node processor, through the Feed Nodes.  MMSO claims data files are sent to EIDS </w:t>
      </w:r>
      <w:r w:rsidR="00045EDD">
        <w:t>weekly</w:t>
      </w:r>
      <w:r>
        <w:t xml:space="preserve">.  EIDS operations personnel manage the file archive that stores the files.  </w:t>
      </w:r>
      <w:r w:rsidR="00D216DB">
        <w:t xml:space="preserve">Figure 1-1 </w:t>
      </w:r>
      <w:r>
        <w:t>diagrams the interface.</w:t>
      </w:r>
    </w:p>
    <w:p w:rsidR="00FB6B93" w:rsidRDefault="00B85750" w:rsidP="00B85750">
      <w:pPr>
        <w:pStyle w:val="p"/>
      </w:pPr>
      <w:r>
        <w:t>Files are created and sent to the Tivoli Storage Manager (TSM).  The TSM copies and stores the file for back-up purposes.</w:t>
      </w:r>
    </w:p>
    <w:p w:rsidR="00B85750" w:rsidRDefault="00891F83" w:rsidP="00FB6B93">
      <w:pPr>
        <w:pStyle w:val="p"/>
      </w:pPr>
      <w:r>
        <w:rPr>
          <w:noProof/>
        </w:rPr>
        <w:drawing>
          <wp:inline distT="0" distB="0" distL="0" distR="0">
            <wp:extent cx="5483225" cy="2503805"/>
            <wp:effectExtent l="0" t="0" r="3175" b="0"/>
            <wp:docPr id="464" name="Picture 464" descr="VA Claims and Referrals data flows from the VA to MMSO to Feed Nodes to TSM and the MDR." title="Figure 1 1  VA Claims &amp; Referral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3225" cy="2503805"/>
                    </a:xfrm>
                    <a:prstGeom prst="rect">
                      <a:avLst/>
                    </a:prstGeom>
                    <a:noFill/>
                    <a:ln>
                      <a:noFill/>
                    </a:ln>
                  </pic:spPr>
                </pic:pic>
              </a:graphicData>
            </a:graphic>
          </wp:inline>
        </w:drawing>
      </w:r>
    </w:p>
    <w:p w:rsidR="00B85750" w:rsidRDefault="00D93E0D" w:rsidP="00D93E0D">
      <w:pPr>
        <w:pStyle w:val="Caption"/>
        <w:jc w:val="center"/>
      </w:pPr>
      <w:bookmarkStart w:id="44" w:name="_Toc172509068"/>
      <w:r>
        <w:t xml:space="preserve">Figure </w:t>
      </w:r>
      <w:r>
        <w:fldChar w:fldCharType="begin"/>
      </w:r>
      <w:r>
        <w:instrText xml:space="preserve"> STYLEREF 1 \s </w:instrText>
      </w:r>
      <w:r>
        <w:fldChar w:fldCharType="separate"/>
      </w:r>
      <w:r w:rsidR="00E801C1">
        <w:rPr>
          <w:noProof/>
        </w:rPr>
        <w:t>1</w:t>
      </w:r>
      <w:r>
        <w:fldChar w:fldCharType="end"/>
      </w:r>
      <w:r>
        <w:noBreakHyphen/>
      </w:r>
      <w:r>
        <w:fldChar w:fldCharType="begin"/>
      </w:r>
      <w:r>
        <w:instrText xml:space="preserve"> SEQ Figure \* ARABIC \s 1 </w:instrText>
      </w:r>
      <w:r>
        <w:fldChar w:fldCharType="separate"/>
      </w:r>
      <w:r w:rsidR="00E801C1">
        <w:rPr>
          <w:noProof/>
        </w:rPr>
        <w:t>1</w:t>
      </w:r>
      <w:r>
        <w:fldChar w:fldCharType="end"/>
      </w:r>
      <w:r>
        <w:t xml:space="preserve">  VA Claims </w:t>
      </w:r>
      <w:r w:rsidR="00662A02">
        <w:t xml:space="preserve">&amp; Referral </w:t>
      </w:r>
      <w:r>
        <w:t>Interface Flow</w:t>
      </w:r>
      <w:bookmarkEnd w:id="44"/>
    </w:p>
    <w:p w:rsidR="00FB6B93" w:rsidRPr="00FB6B93" w:rsidRDefault="0078215D" w:rsidP="00FB6B93">
      <w:pPr>
        <w:pStyle w:val="p"/>
      </w:pPr>
      <w:r>
        <w:t xml:space="preserve"> </w:t>
      </w:r>
    </w:p>
    <w:p w:rsidR="00611042" w:rsidRDefault="00C7438C" w:rsidP="000C7738">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172509052"/>
      <w:r>
        <w:t>Reference Documents</w:t>
      </w:r>
      <w:bookmarkEnd w:id="45"/>
      <w:bookmarkEnd w:id="46"/>
      <w:bookmarkEnd w:id="47"/>
      <w:bookmarkEnd w:id="48"/>
      <w:bookmarkEnd w:id="49"/>
      <w:bookmarkEnd w:id="50"/>
      <w:bookmarkEnd w:id="51"/>
      <w:bookmarkEnd w:id="52"/>
      <w:bookmarkEnd w:id="53"/>
      <w:bookmarkEnd w:id="54"/>
      <w:bookmarkEnd w:id="55"/>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place">
        <w:smartTag w:uri="urn:schemas-microsoft-com:office:smarttags" w:element="City">
          <w:r w:rsidR="00C74A82">
            <w:t>Falls Church</w:t>
          </w:r>
        </w:smartTag>
      </w:smartTag>
      <w:r w:rsidR="00C74A82">
        <w:t xml:space="preserve">, </w:t>
      </w:r>
      <w:r w:rsidR="00F31546">
        <w:t>VHA</w:t>
      </w:r>
      <w:r w:rsidR="00C74A82">
        <w:t>, December 1997.</w:t>
      </w:r>
    </w:p>
    <w:p w:rsidR="00C578C8" w:rsidRDefault="003C29BE" w:rsidP="00C578C8">
      <w:pPr>
        <w:pStyle w:val="ListNumber2s"/>
      </w:pPr>
      <w:r>
        <w:lastRenderedPageBreak/>
        <w:t xml:space="preserve">EIDS Program Office, </w:t>
      </w:r>
      <w:r>
        <w:rPr>
          <w:i/>
        </w:rPr>
        <w:t>Initial Capabilities Document (ICD),</w:t>
      </w:r>
      <w:r>
        <w:t xml:space="preserve"> dated March 2006 (pending JROC approval)</w:t>
      </w:r>
      <w:r w:rsidR="00C578C8">
        <w:rPr>
          <w:i/>
        </w:rPr>
        <w:t xml:space="preserve"> </w:t>
      </w:r>
    </w:p>
    <w:p w:rsidR="00C7438C" w:rsidRDefault="00C7438C">
      <w:pPr>
        <w:pStyle w:val="Heading2"/>
      </w:pPr>
      <w:bookmarkStart w:id="56" w:name="_Toc422888421"/>
      <w:bookmarkStart w:id="57" w:name="_Toc423313548"/>
      <w:bookmarkStart w:id="58" w:name="_Toc430741519"/>
      <w:bookmarkStart w:id="59" w:name="_Toc431105574"/>
      <w:bookmarkStart w:id="60" w:name="_Toc431107353"/>
      <w:bookmarkStart w:id="61" w:name="_Toc431107441"/>
      <w:bookmarkStart w:id="62" w:name="_Toc431107539"/>
      <w:bookmarkStart w:id="63" w:name="_Toc431112849"/>
      <w:bookmarkStart w:id="64" w:name="_Toc431578868"/>
      <w:bookmarkStart w:id="65" w:name="_Toc442077150"/>
      <w:bookmarkStart w:id="66" w:name="_Toc172509053"/>
      <w:r>
        <w:t>Operational Agreement</w:t>
      </w:r>
      <w:bookmarkEnd w:id="56"/>
      <w:bookmarkEnd w:id="57"/>
      <w:bookmarkEnd w:id="58"/>
      <w:bookmarkEnd w:id="59"/>
      <w:bookmarkEnd w:id="60"/>
      <w:bookmarkEnd w:id="61"/>
      <w:bookmarkEnd w:id="62"/>
      <w:bookmarkEnd w:id="63"/>
      <w:bookmarkEnd w:id="64"/>
      <w:bookmarkEnd w:id="65"/>
      <w:bookmarkEnd w:id="66"/>
    </w:p>
    <w:p w:rsidR="00D93E0D" w:rsidRDefault="00D93E0D" w:rsidP="00D93E0D">
      <w:pPr>
        <w:pStyle w:val="p"/>
      </w:pPr>
      <w:r>
        <w:t>This ICD provides the technical specification for an interface between MMSO and the EIDS Program Office regarding VA Claims</w:t>
      </w:r>
      <w:r w:rsidR="00662A02">
        <w:t xml:space="preserve"> and Referral data</w:t>
      </w:r>
      <w:r>
        <w:t>.  I</w:t>
      </w:r>
      <w:r w:rsidRPr="00543F6C">
        <w:t xml:space="preserve">t is the responsibility of the source system Program </w:t>
      </w:r>
      <w:r>
        <w:t xml:space="preserve">Office (i.e., MMSO) </w:t>
      </w:r>
      <w:r w:rsidRPr="00543F6C">
        <w:t xml:space="preserve">to notify </w:t>
      </w:r>
      <w:r>
        <w:t>EIDS</w:t>
      </w:r>
      <w:r w:rsidRPr="00543F6C">
        <w:t xml:space="preserve"> of any potential or planned changes to data feed formats or contents as soon as these potential changes are known in order to minimize adverse impact</w:t>
      </w:r>
      <w:r>
        <w:t>s</w:t>
      </w:r>
      <w:r w:rsidRPr="00543F6C">
        <w:t xml:space="preserve"> on </w:t>
      </w:r>
      <w:r>
        <w:t>EIDS</w:t>
      </w:r>
      <w:r w:rsidRPr="00543F6C">
        <w:t xml:space="preserve"> receiving systems</w:t>
      </w:r>
      <w:r>
        <w:t xml:space="preserve">. When required, modifications to the ICD will be made by the data receiver (i.e., EIDS Program Office), and a copy of the revised ICD will be sent to the data sender (i.e., MMSO). </w:t>
      </w:r>
    </w:p>
    <w:p w:rsidR="00D93E0D" w:rsidRDefault="00D93E0D" w:rsidP="00D93E0D">
      <w:pPr>
        <w:pStyle w:val="p"/>
      </w:pPr>
      <w:r>
        <w:t xml:space="preserve">Appendix A delineates the VA Claims and Referrals data elements that will be sent to the EIDS Program Office. </w:t>
      </w:r>
    </w:p>
    <w:p w:rsidR="002B3DB4" w:rsidRDefault="00D93E0D" w:rsidP="00D93E0D">
      <w:pPr>
        <w:pStyle w:val="p"/>
      </w:pPr>
      <w:r>
        <w:t>Should problems occur with the interface, EIDS data production support personnel will immediately contact MMSO operational personnel.  Should there be systemic data problems recognized during MDR processing, EIDS members will coordinate with their counterparts in MMSO.</w:t>
      </w:r>
      <w:r w:rsidR="002B3DB4">
        <w:t xml:space="preserve"> </w:t>
      </w:r>
    </w:p>
    <w:p w:rsidR="00DA3492" w:rsidRDefault="00DA3492" w:rsidP="00B83101">
      <w:pPr>
        <w:sectPr w:rsidR="00DA3492" w:rsidSect="00164FAD">
          <w:footerReference w:type="even" r:id="rId17"/>
          <w:footerReference w:type="default" r:id="rId18"/>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7" w:name="_Toc422888423"/>
      <w:bookmarkStart w:id="68" w:name="_Toc423313550"/>
      <w:bookmarkStart w:id="69" w:name="_Toc430741520"/>
      <w:bookmarkStart w:id="70" w:name="_Toc431105576"/>
      <w:bookmarkStart w:id="71" w:name="_Toc431107355"/>
      <w:bookmarkStart w:id="72" w:name="_Toc431107443"/>
      <w:bookmarkStart w:id="73" w:name="_Toc431107541"/>
      <w:bookmarkStart w:id="74" w:name="_Toc431112851"/>
      <w:bookmarkStart w:id="75" w:name="_Toc431578870"/>
      <w:bookmarkStart w:id="76" w:name="_Toc442077152"/>
      <w:bookmarkStart w:id="77" w:name="_Toc172509054"/>
      <w:bookmarkStart w:id="78" w:name="_Toc425098106"/>
      <w:bookmarkStart w:id="79" w:name="_Toc425516663"/>
      <w:bookmarkStart w:id="80" w:name="_Toc425752470"/>
      <w:bookmarkStart w:id="81" w:name="_Toc425928396"/>
      <w:bookmarkStart w:id="82" w:name="_Toc429159282"/>
      <w:bookmarkStart w:id="83" w:name="_Toc429800093"/>
      <w:r>
        <w:t>D</w:t>
      </w:r>
      <w:bookmarkEnd w:id="67"/>
      <w:bookmarkEnd w:id="68"/>
      <w:bookmarkEnd w:id="69"/>
      <w:bookmarkEnd w:id="70"/>
      <w:bookmarkEnd w:id="71"/>
      <w:bookmarkEnd w:id="72"/>
      <w:bookmarkEnd w:id="73"/>
      <w:bookmarkEnd w:id="74"/>
      <w:r>
        <w:t>ata Specification</w:t>
      </w:r>
      <w:bookmarkEnd w:id="75"/>
      <w:bookmarkEnd w:id="76"/>
      <w:bookmarkEnd w:id="77"/>
    </w:p>
    <w:p w:rsidR="00C7438C" w:rsidRDefault="00C7438C">
      <w:pPr>
        <w:pStyle w:val="Heading2"/>
      </w:pPr>
      <w:bookmarkStart w:id="84" w:name="_Toc422888424"/>
      <w:bookmarkStart w:id="85" w:name="_Toc423313551"/>
      <w:bookmarkStart w:id="86" w:name="_Toc430741521"/>
      <w:bookmarkStart w:id="87" w:name="_Toc431105577"/>
      <w:bookmarkStart w:id="88" w:name="_Toc431107356"/>
      <w:bookmarkStart w:id="89" w:name="_Toc431107444"/>
      <w:bookmarkStart w:id="90" w:name="_Toc431107542"/>
      <w:bookmarkStart w:id="91" w:name="_Toc431112852"/>
      <w:bookmarkStart w:id="92" w:name="_Toc431578871"/>
      <w:bookmarkStart w:id="93" w:name="_Toc442077153"/>
      <w:bookmarkStart w:id="94" w:name="_Ref447503059"/>
      <w:bookmarkStart w:id="95" w:name="_Toc172509055"/>
      <w:bookmarkEnd w:id="78"/>
      <w:bookmarkEnd w:id="79"/>
      <w:bookmarkEnd w:id="80"/>
      <w:bookmarkEnd w:id="81"/>
      <w:bookmarkEnd w:id="82"/>
      <w:bookmarkEnd w:id="83"/>
      <w:r>
        <w:t>Identification of Data Exchanges</w:t>
      </w:r>
      <w:bookmarkEnd w:id="84"/>
      <w:bookmarkEnd w:id="85"/>
      <w:bookmarkEnd w:id="86"/>
      <w:bookmarkEnd w:id="87"/>
      <w:bookmarkEnd w:id="88"/>
      <w:bookmarkEnd w:id="89"/>
      <w:bookmarkEnd w:id="90"/>
      <w:bookmarkEnd w:id="91"/>
      <w:bookmarkEnd w:id="92"/>
      <w:bookmarkEnd w:id="93"/>
      <w:bookmarkEnd w:id="94"/>
      <w:bookmarkEnd w:id="95"/>
    </w:p>
    <w:p w:rsidR="00C7438C" w:rsidRDefault="00C7438C">
      <w:pPr>
        <w:pStyle w:val="p"/>
      </w:pPr>
      <w:r>
        <w:t>This IC</w:t>
      </w:r>
      <w:r w:rsidR="00C74A82">
        <w:t>D addresses the following data exchange</w:t>
      </w:r>
      <w:r>
        <w:t>:</w:t>
      </w:r>
    </w:p>
    <w:p w:rsidR="00C7438C" w:rsidRDefault="00D93E0D" w:rsidP="0033335A">
      <w:pPr>
        <w:pStyle w:val="p"/>
        <w:numPr>
          <w:ilvl w:val="0"/>
          <w:numId w:val="10"/>
        </w:numPr>
      </w:pPr>
      <w:r>
        <w:t>Veterans Affairs (VA) Claims and Referral</w:t>
      </w:r>
      <w:r w:rsidR="002B3DB4">
        <w:t xml:space="preserve"> data records</w:t>
      </w:r>
      <w:r w:rsidR="0033335A">
        <w:t xml:space="preserve">. </w:t>
      </w:r>
      <w:r w:rsidR="004C4C50">
        <w:t xml:space="preserve"> </w:t>
      </w:r>
    </w:p>
    <w:p w:rsidR="00C7438C" w:rsidRDefault="00C7438C">
      <w:pPr>
        <w:pStyle w:val="p"/>
      </w:pPr>
      <w:bookmarkStart w:id="96" w:name="_Toc422888425"/>
      <w:bookmarkStart w:id="97" w:name="_Toc423313552"/>
      <w:bookmarkStart w:id="98" w:name="_Toc430741522"/>
      <w:bookmarkStart w:id="99" w:name="_Toc431105578"/>
      <w:bookmarkStart w:id="100" w:name="_Toc431107357"/>
      <w:bookmarkStart w:id="101" w:name="_Toc431107445"/>
      <w:bookmarkStart w:id="102" w:name="_Toc431107543"/>
      <w:bookmarkStart w:id="103" w:name="_Toc431112853"/>
      <w:bookmarkStart w:id="104"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5" w:name="_Toc442077154"/>
      <w:bookmarkStart w:id="106" w:name="_Toc172509056"/>
      <w:r>
        <w:t>Precedence and Criticality of Requirements</w:t>
      </w:r>
      <w:bookmarkEnd w:id="96"/>
      <w:bookmarkEnd w:id="97"/>
      <w:bookmarkEnd w:id="98"/>
      <w:bookmarkEnd w:id="99"/>
      <w:bookmarkEnd w:id="100"/>
      <w:bookmarkEnd w:id="101"/>
      <w:bookmarkEnd w:id="102"/>
      <w:bookmarkEnd w:id="103"/>
      <w:bookmarkEnd w:id="104"/>
      <w:bookmarkEnd w:id="105"/>
      <w:bookmarkEnd w:id="106"/>
    </w:p>
    <w:p w:rsidR="0033335A" w:rsidRDefault="00D93E0D" w:rsidP="0033335A">
      <w:pPr>
        <w:pStyle w:val="p"/>
      </w:pPr>
      <w:r>
        <w:t xml:space="preserve">VA Claims and Referral </w:t>
      </w:r>
      <w:r w:rsidR="00DA3492">
        <w:t xml:space="preserve">data </w:t>
      </w:r>
      <w:r w:rsidR="00C164DC">
        <w:t xml:space="preserve">is required as raw </w:t>
      </w:r>
      <w:r w:rsidR="002F7E0E">
        <w:t>information</w:t>
      </w:r>
      <w:r w:rsidR="00C164DC">
        <w:t xml:space="preserve"> to process and load into </w:t>
      </w:r>
      <w:r>
        <w:t>MDR</w:t>
      </w:r>
      <w:r w:rsidR="00C164DC">
        <w:t xml:space="preserve"> database tables</w:t>
      </w:r>
      <w:r>
        <w:t xml:space="preserve"> to support the </w:t>
      </w:r>
      <w:r w:rsidR="00662A02">
        <w:t>IIWW</w:t>
      </w:r>
      <w:r>
        <w:t xml:space="preserve"> project</w:t>
      </w:r>
      <w:r w:rsidR="00C164DC">
        <w:t xml:space="preserve">.  </w:t>
      </w:r>
      <w:r w:rsidR="00662A02">
        <w:t xml:space="preserve">The VA claims load will be a historical load since MMSO stopped paying VA claims in January 2007.  </w:t>
      </w:r>
      <w:r w:rsidR="0033335A">
        <w:t xml:space="preserve">A minimum of </w:t>
      </w:r>
      <w:r w:rsidR="00045EDD">
        <w:t>weekly</w:t>
      </w:r>
      <w:r w:rsidR="0033335A">
        <w:t xml:space="preserve"> updates</w:t>
      </w:r>
      <w:r w:rsidR="00631342">
        <w:t xml:space="preserve"> </w:t>
      </w:r>
      <w:r w:rsidR="00662A02">
        <w:t xml:space="preserve">of Referral data </w:t>
      </w:r>
      <w:r w:rsidR="00631342">
        <w:t>is</w:t>
      </w:r>
      <w:r w:rsidR="0033335A">
        <w:t xml:space="preserve"> required for effective performance of the business.  An inability to obtain this data</w:t>
      </w:r>
      <w:r w:rsidR="00631342">
        <w:t xml:space="preserve"> during this period</w:t>
      </w:r>
      <w:r w:rsidR="0033335A">
        <w:t xml:space="preserve"> could have adverse consequences to the business.</w:t>
      </w:r>
    </w:p>
    <w:p w:rsidR="00C7438C" w:rsidRDefault="00C7438C">
      <w:pPr>
        <w:pStyle w:val="Heading2"/>
      </w:pPr>
      <w:bookmarkStart w:id="107" w:name="_Toc431578873"/>
      <w:bookmarkStart w:id="108" w:name="_Toc442077155"/>
      <w:bookmarkStart w:id="109" w:name="_Toc172509057"/>
      <w:r>
        <w:t>Communications Methods</w:t>
      </w:r>
      <w:bookmarkEnd w:id="107"/>
      <w:bookmarkEnd w:id="108"/>
      <w:bookmarkEnd w:id="109"/>
    </w:p>
    <w:p w:rsidR="00C7438C" w:rsidRDefault="00D93E0D">
      <w:pPr>
        <w:pStyle w:val="p"/>
      </w:pPr>
      <w:r>
        <w:t xml:space="preserve">MMSO will send claims data files via Secure File Transfer Protocol (SFTP).  </w:t>
      </w:r>
      <w:r w:rsidR="00662A02">
        <w:t xml:space="preserve">MMSO will send referral data files weekly via Secure File Transfer Protocol (SFTP).  </w:t>
      </w:r>
      <w:r>
        <w:t xml:space="preserve">The records obtained during the previous </w:t>
      </w:r>
      <w:r w:rsidR="00662A02">
        <w:t>week</w:t>
      </w:r>
      <w:r>
        <w:t xml:space="preserve"> will be transmitted as specified in Appendix A</w:t>
      </w:r>
      <w:r w:rsidR="00DA3492">
        <w:t>.</w:t>
      </w:r>
      <w:r w:rsidR="00E0649E">
        <w:t xml:space="preserve">  </w:t>
      </w:r>
    </w:p>
    <w:p w:rsidR="00C7438C" w:rsidRDefault="00C7438C">
      <w:pPr>
        <w:pStyle w:val="Heading2"/>
      </w:pPr>
      <w:bookmarkStart w:id="110" w:name="_Toc422888427"/>
      <w:bookmarkStart w:id="111" w:name="_Toc423313554"/>
      <w:bookmarkStart w:id="112" w:name="_Toc430741524"/>
      <w:bookmarkStart w:id="113" w:name="_Toc431105580"/>
      <w:bookmarkStart w:id="114" w:name="_Toc431107359"/>
      <w:bookmarkStart w:id="115" w:name="_Toc431107447"/>
      <w:bookmarkStart w:id="116" w:name="_Toc431107545"/>
      <w:bookmarkStart w:id="117" w:name="_Toc431112855"/>
      <w:bookmarkStart w:id="118" w:name="_Toc431578874"/>
      <w:bookmarkStart w:id="119" w:name="_Toc442077156"/>
      <w:bookmarkStart w:id="120" w:name="_Toc172509058"/>
      <w:r>
        <w:t>Performance Requirements</w:t>
      </w:r>
      <w:bookmarkEnd w:id="110"/>
      <w:bookmarkEnd w:id="111"/>
      <w:bookmarkEnd w:id="112"/>
      <w:bookmarkEnd w:id="113"/>
      <w:bookmarkEnd w:id="114"/>
      <w:bookmarkEnd w:id="115"/>
      <w:bookmarkEnd w:id="116"/>
      <w:bookmarkEnd w:id="117"/>
      <w:bookmarkEnd w:id="118"/>
      <w:bookmarkEnd w:id="119"/>
      <w:bookmarkEnd w:id="120"/>
    </w:p>
    <w:p w:rsidR="00C7438C" w:rsidRDefault="00C7438C">
      <w:pPr>
        <w:pStyle w:val="p"/>
      </w:pPr>
      <w:r>
        <w:t>The</w:t>
      </w:r>
      <w:r w:rsidR="00BD0A6A">
        <w:t xml:space="preserve"> data needs to be </w:t>
      </w:r>
      <w:r w:rsidR="00C164DC">
        <w:t>available</w:t>
      </w:r>
      <w:r w:rsidR="00BD0A6A">
        <w:t xml:space="preserve"> to </w:t>
      </w:r>
      <w:r w:rsidR="00E743D9">
        <w:t>EIDS</w:t>
      </w:r>
      <w:r w:rsidR="00631342">
        <w:t xml:space="preserve"> for ingest into </w:t>
      </w:r>
      <w:r w:rsidR="00D93E0D">
        <w:t>MDR</w:t>
      </w:r>
      <w:r w:rsidR="00DA3492">
        <w:t xml:space="preserve"> </w:t>
      </w:r>
      <w:r w:rsidR="00045EDD">
        <w:t>weekly</w:t>
      </w:r>
      <w:r w:rsidR="007B2EB4">
        <w:t>.</w:t>
      </w:r>
    </w:p>
    <w:p w:rsidR="00C7438C" w:rsidRDefault="00C7438C">
      <w:pPr>
        <w:pStyle w:val="Heading2"/>
      </w:pPr>
      <w:bookmarkStart w:id="121" w:name="_Toc422888428"/>
      <w:bookmarkStart w:id="122" w:name="_Toc423313555"/>
      <w:bookmarkStart w:id="123" w:name="_Toc430741525"/>
      <w:bookmarkStart w:id="124" w:name="_Toc431105581"/>
      <w:bookmarkStart w:id="125" w:name="_Toc431107360"/>
      <w:bookmarkStart w:id="126" w:name="_Toc431107448"/>
      <w:bookmarkStart w:id="127" w:name="_Toc431107546"/>
      <w:bookmarkStart w:id="128" w:name="_Toc431112856"/>
      <w:bookmarkStart w:id="129" w:name="_Toc431578875"/>
      <w:bookmarkStart w:id="130" w:name="_Toc442077157"/>
      <w:bookmarkStart w:id="131" w:name="_Toc172509059"/>
      <w:r>
        <w:t>Security and Integrity</w:t>
      </w:r>
      <w:bookmarkEnd w:id="121"/>
      <w:bookmarkEnd w:id="122"/>
      <w:bookmarkEnd w:id="123"/>
      <w:bookmarkEnd w:id="124"/>
      <w:bookmarkEnd w:id="125"/>
      <w:bookmarkEnd w:id="126"/>
      <w:bookmarkEnd w:id="127"/>
      <w:bookmarkEnd w:id="128"/>
      <w:bookmarkEnd w:id="129"/>
      <w:bookmarkEnd w:id="130"/>
      <w:bookmarkEnd w:id="131"/>
    </w:p>
    <w:p w:rsidR="00D93E0D" w:rsidRDefault="00D93E0D" w:rsidP="00D93E0D">
      <w:pPr>
        <w:pStyle w:val="p"/>
      </w:pPr>
      <w:r>
        <w:t>The data exchanged in this interface contains protected patient level identifiable information.  In addition, because the aggregate data being transmitted via from MMSO to EIDS is becoming part of a database that does contain sensitive data, it will be protected in accordance with the C2-level protection standards mandated for all "Sensitive Unclassified Systems" by the requirements of DoD Directive 5200.28.  These standards help ensure compliance with the following Federal laws:</w:t>
      </w:r>
    </w:p>
    <w:p w:rsidR="00D93E0D" w:rsidRDefault="00D93E0D" w:rsidP="00D93E0D">
      <w:pPr>
        <w:pStyle w:val="ListBullet2s"/>
      </w:pPr>
      <w:r>
        <w:t>Privacy Act of 1974</w:t>
      </w:r>
    </w:p>
    <w:p w:rsidR="00D93E0D" w:rsidRDefault="00D93E0D" w:rsidP="00D93E0D">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D93E0D" w:rsidRDefault="00D93E0D" w:rsidP="00D93E0D">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D93E0D" w:rsidRDefault="00D93E0D" w:rsidP="00D93E0D">
      <w:pPr>
        <w:pStyle w:val="ListBullet2s"/>
      </w:pPr>
      <w:r>
        <w:t>Computer Security Act of 1987</w:t>
      </w:r>
    </w:p>
    <w:p w:rsidR="00D93E0D" w:rsidRDefault="00D93E0D" w:rsidP="00D93E0D">
      <w:pPr>
        <w:pStyle w:val="ListBullet2s"/>
      </w:pPr>
      <w:r>
        <w:t>Health Insurance Portability and Accountability Act (HIPAA)</w:t>
      </w:r>
    </w:p>
    <w:p w:rsidR="009E7276" w:rsidRDefault="009E7276" w:rsidP="009E7276">
      <w:pPr>
        <w:pStyle w:val="ListBullet2s"/>
        <w:tabs>
          <w:tab w:val="clear" w:pos="720"/>
        </w:tabs>
        <w:ind w:left="360" w:firstLine="0"/>
      </w:pPr>
    </w:p>
    <w:p w:rsidR="00C7438C" w:rsidRDefault="00C7438C">
      <w:pPr>
        <w:pStyle w:val="Heading3"/>
      </w:pPr>
      <w:bookmarkStart w:id="132" w:name="_Toc423313557"/>
      <w:bookmarkStart w:id="133" w:name="_Toc430741527"/>
      <w:bookmarkStart w:id="134" w:name="_Toc431105583"/>
      <w:bookmarkStart w:id="135" w:name="_Toc431107362"/>
      <w:bookmarkStart w:id="136" w:name="_Toc431107450"/>
      <w:bookmarkStart w:id="137" w:name="_Toc431107548"/>
      <w:bookmarkStart w:id="138" w:name="_Toc431112858"/>
      <w:bookmarkStart w:id="139" w:name="_Toc431578877"/>
      <w:bookmarkStart w:id="140" w:name="_Toc438025000"/>
      <w:bookmarkStart w:id="141" w:name="_Toc446947549"/>
      <w:bookmarkStart w:id="142" w:name="_Toc172509060"/>
      <w:r>
        <w:t>Data Integrity and Quality</w:t>
      </w:r>
      <w:bookmarkEnd w:id="132"/>
      <w:bookmarkEnd w:id="133"/>
      <w:bookmarkEnd w:id="134"/>
      <w:bookmarkEnd w:id="135"/>
      <w:bookmarkEnd w:id="136"/>
      <w:bookmarkEnd w:id="137"/>
      <w:bookmarkEnd w:id="138"/>
      <w:bookmarkEnd w:id="139"/>
      <w:bookmarkEnd w:id="140"/>
      <w:bookmarkEnd w:id="141"/>
      <w:bookmarkEnd w:id="142"/>
    </w:p>
    <w:p w:rsidR="00BC2B91" w:rsidRDefault="00BC2B91" w:rsidP="00BC2B91">
      <w:pPr>
        <w:jc w:val="both"/>
      </w:pPr>
      <w:r>
        <w:t xml:space="preserve">Validation checks such as record counts, file formats, source stamps, and date-time stamps will be performed on the data transferred from MMSO to MDR as defined in the design documentation.  When errors are discovered in the data exchange, MMSO will be </w:t>
      </w:r>
      <w:r>
        <w:lastRenderedPageBreak/>
        <w:t>notified immediately by EIDS operations personnel.  If there are systemic problems, Interface Working Group (IWG) counterparts will be contacted to work issues.</w:t>
      </w:r>
    </w:p>
    <w:p w:rsidR="004C6D59" w:rsidRDefault="00720F56" w:rsidP="00E10BD2">
      <w:pPr>
        <w:jc w:val="both"/>
      </w:pPr>
      <w:r>
        <w:t>.</w:t>
      </w:r>
      <w:bookmarkStart w:id="143" w:name="_Toc480850299"/>
      <w:bookmarkStart w:id="144" w:name="_Toc446083120"/>
    </w:p>
    <w:p w:rsidR="00E10BD2" w:rsidRPr="00E10BD2" w:rsidRDefault="00E10BD2" w:rsidP="00E10BD2">
      <w:pPr>
        <w:jc w:val="both"/>
        <w:sectPr w:rsidR="00E10BD2" w:rsidRPr="00E10BD2" w:rsidSect="00164FAD">
          <w:footerReference w:type="default" r:id="rId19"/>
          <w:pgSz w:w="12240" w:h="15840" w:code="1"/>
          <w:pgMar w:top="1440" w:right="1800" w:bottom="1080" w:left="1800" w:header="720" w:footer="720" w:gutter="0"/>
          <w:pgNumType w:start="1" w:chapStyle="1"/>
          <w:cols w:space="720"/>
        </w:sectPr>
      </w:pPr>
    </w:p>
    <w:p w:rsidR="004C6D59" w:rsidRPr="005D6D05" w:rsidRDefault="005D6D05" w:rsidP="005D6D05">
      <w:pPr>
        <w:jc w:val="center"/>
        <w:rPr>
          <w:b/>
          <w:sz w:val="36"/>
        </w:rPr>
      </w:pPr>
      <w:bookmarkStart w:id="145" w:name="_Toc172509061"/>
      <w:r w:rsidRPr="005D6D05">
        <w:rPr>
          <w:b/>
          <w:sz w:val="36"/>
        </w:rPr>
        <w:lastRenderedPageBreak/>
        <w:t xml:space="preserve">Appendix A: </w:t>
      </w:r>
      <w:r w:rsidR="00AD2D07" w:rsidRPr="005D6D05">
        <w:rPr>
          <w:b/>
          <w:sz w:val="36"/>
        </w:rPr>
        <w:t>VA Claims</w:t>
      </w:r>
      <w:r w:rsidR="003D1069" w:rsidRPr="005D6D05">
        <w:rPr>
          <w:b/>
          <w:sz w:val="36"/>
        </w:rPr>
        <w:t xml:space="preserve"> </w:t>
      </w:r>
      <w:r w:rsidR="00662A02" w:rsidRPr="005D6D05">
        <w:rPr>
          <w:b/>
          <w:sz w:val="36"/>
        </w:rPr>
        <w:t xml:space="preserve">&amp; Referral </w:t>
      </w:r>
      <w:r w:rsidR="00933146" w:rsidRPr="005D6D05">
        <w:rPr>
          <w:b/>
          <w:sz w:val="36"/>
        </w:rPr>
        <w:t>Data</w:t>
      </w:r>
      <w:r w:rsidR="003560E2" w:rsidRPr="005D6D05">
        <w:rPr>
          <w:b/>
          <w:sz w:val="36"/>
        </w:rPr>
        <w:t xml:space="preserve"> Records</w:t>
      </w:r>
      <w:bookmarkEnd w:id="145"/>
    </w:p>
    <w:p w:rsidR="004C6D59" w:rsidRDefault="004C6D59" w:rsidP="004C6D59">
      <w:pPr>
        <w:pStyle w:val="p"/>
        <w:rPr>
          <w:highlight w:val="lightGray"/>
        </w:rPr>
      </w:pPr>
    </w:p>
    <w:p w:rsidR="004C6D59" w:rsidRPr="005D6D05" w:rsidRDefault="005D6D05" w:rsidP="005D6D05">
      <w:pPr>
        <w:rPr>
          <w:b/>
          <w:sz w:val="28"/>
        </w:rPr>
      </w:pPr>
      <w:bookmarkStart w:id="146" w:name="_Toc453384476"/>
      <w:bookmarkStart w:id="147" w:name="_Toc172509062"/>
      <w:r w:rsidRPr="005D6D05">
        <w:rPr>
          <w:b/>
          <w:sz w:val="28"/>
        </w:rPr>
        <w:t xml:space="preserve">A.1 </w:t>
      </w:r>
      <w:r w:rsidR="004C6D59" w:rsidRPr="005D6D05">
        <w:rPr>
          <w:b/>
          <w:sz w:val="28"/>
        </w:rPr>
        <w:t>File Format</w:t>
      </w:r>
      <w:bookmarkEnd w:id="146"/>
      <w:bookmarkEnd w:id="147"/>
    </w:p>
    <w:p w:rsidR="00651BC3" w:rsidRDefault="00BC2B91" w:rsidP="004C6D59">
      <w:pPr>
        <w:pStyle w:val="p"/>
      </w:pPr>
      <w:r>
        <w:t xml:space="preserve">The VA data files sent from the Military Medical Support Office (MMSO) contain two file types:  Claim records and Referral records.  Each Claim Record represents one line item on a claim.  </w:t>
      </w:r>
      <w:r w:rsidR="00662A02">
        <w:t>Referral records</w:t>
      </w:r>
      <w:r>
        <w:t xml:space="preserve"> are sent to the </w:t>
      </w:r>
      <w:smartTag w:uri="urn:schemas-microsoft-com:office:smarttags" w:element="stockticker">
        <w:r>
          <w:t>MDR</w:t>
        </w:r>
      </w:smartTag>
      <w:r>
        <w:t xml:space="preserve"> Feed Nodes </w:t>
      </w:r>
      <w:r w:rsidR="00045EDD">
        <w:t>weekly</w:t>
      </w:r>
      <w:r>
        <w:t>.</w:t>
      </w:r>
      <w:r w:rsidR="00635034">
        <w:t xml:space="preserve"> </w:t>
      </w:r>
      <w:r w:rsidR="005F25A1">
        <w:t xml:space="preserve"> </w:t>
      </w:r>
    </w:p>
    <w:p w:rsidR="004C6D59" w:rsidRPr="005D6D05" w:rsidRDefault="005D6D05" w:rsidP="005D6D05">
      <w:pPr>
        <w:rPr>
          <w:b/>
          <w:sz w:val="28"/>
        </w:rPr>
      </w:pPr>
      <w:bookmarkStart w:id="148" w:name="_Toc453384477"/>
      <w:bookmarkStart w:id="149" w:name="_Toc172509063"/>
      <w:r w:rsidRPr="005D6D05">
        <w:rPr>
          <w:b/>
          <w:sz w:val="28"/>
        </w:rPr>
        <w:t xml:space="preserve">A.2 </w:t>
      </w:r>
      <w:r w:rsidR="004C6D59" w:rsidRPr="005D6D05">
        <w:rPr>
          <w:b/>
          <w:sz w:val="28"/>
        </w:rPr>
        <w:t>Record Layout</w:t>
      </w:r>
      <w:bookmarkEnd w:id="148"/>
      <w:bookmarkEnd w:id="149"/>
    </w:p>
    <w:p w:rsidR="00BE1C3D" w:rsidRDefault="00BC2B91" w:rsidP="00BE1C3D">
      <w:pPr>
        <w:pStyle w:val="p"/>
      </w:pPr>
      <w:r>
        <w:t xml:space="preserve">Tables A-1 and A-2 provide the layout and </w:t>
      </w:r>
      <w:proofErr w:type="gramStart"/>
      <w:r>
        <w:t>meta</w:t>
      </w:r>
      <w:proofErr w:type="gramEnd"/>
      <w:r>
        <w:t xml:space="preserve"> data for each record within the file.  Table A-1 provides the VA Claim record layout and Table A-2 provides the VA Referral record layout.  All fields are fixed length in the flat file.  Character fields are left justified with any unused positions left blank.  Number fields are right justified and are not zero-filled to the left.</w:t>
      </w:r>
    </w:p>
    <w:p w:rsidR="004C6D59" w:rsidRPr="005D6D05" w:rsidRDefault="005D6D05" w:rsidP="005D6D05">
      <w:pPr>
        <w:rPr>
          <w:b/>
          <w:sz w:val="28"/>
        </w:rPr>
      </w:pPr>
      <w:bookmarkStart w:id="150" w:name="_Toc453384478"/>
      <w:bookmarkStart w:id="151" w:name="_Toc172509064"/>
      <w:r w:rsidRPr="005D6D05">
        <w:rPr>
          <w:b/>
          <w:sz w:val="28"/>
        </w:rPr>
        <w:t xml:space="preserve">A.3 </w:t>
      </w:r>
      <w:r w:rsidR="004C6D59" w:rsidRPr="005D6D05">
        <w:rPr>
          <w:b/>
          <w:sz w:val="28"/>
        </w:rPr>
        <w:t>File Operational Context</w:t>
      </w:r>
      <w:bookmarkEnd w:id="150"/>
      <w:bookmarkEnd w:id="151"/>
    </w:p>
    <w:bookmarkEnd w:id="143"/>
    <w:p w:rsidR="00BC2B91" w:rsidRDefault="00BC2B91" w:rsidP="00BC2B91">
      <w:pPr>
        <w:pStyle w:val="p"/>
      </w:pPr>
      <w:r>
        <w:t xml:space="preserve">The </w:t>
      </w:r>
      <w:r w:rsidR="00662A02">
        <w:t>Claims records</w:t>
      </w:r>
      <w:r>
        <w:t xml:space="preserve"> represent completed claim records that have completed processing as approved or denied. </w:t>
      </w:r>
      <w:r w:rsidR="00662A02">
        <w:t xml:space="preserve"> The Referral records represent referral actions by the VA on MHS beneficiaries.</w:t>
      </w:r>
    </w:p>
    <w:p w:rsidR="00E0649E" w:rsidRDefault="00045EDD" w:rsidP="005D6D05">
      <w:pPr>
        <w:pStyle w:val="p"/>
      </w:pPr>
      <w:r>
        <w:t>VA Claims data files will be a historical data dump only; MMSO stopped paying VA claims in January 2007.  R</w:t>
      </w:r>
      <w:r w:rsidR="00BC2B91">
        <w:t xml:space="preserve">eferral </w:t>
      </w:r>
      <w:r>
        <w:t xml:space="preserve">data </w:t>
      </w:r>
      <w:r w:rsidR="00BC2B91">
        <w:t xml:space="preserve">files </w:t>
      </w:r>
      <w:r>
        <w:t>will be sent weekly</w:t>
      </w:r>
      <w:r w:rsidR="00BC2B91">
        <w:t>.</w:t>
      </w:r>
      <w:r w:rsidR="00E0649E">
        <w:t xml:space="preserve"> </w:t>
      </w:r>
    </w:p>
    <w:p w:rsidR="00E0649E" w:rsidRDefault="00E0649E" w:rsidP="00E0649E">
      <w:pPr>
        <w:pStyle w:val="p"/>
        <w:sectPr w:rsidR="00E0649E" w:rsidSect="00164FAD">
          <w:pgSz w:w="12240" w:h="15840" w:code="1"/>
          <w:pgMar w:top="1440" w:right="1800" w:bottom="1080" w:left="1800" w:header="720" w:footer="720" w:gutter="0"/>
          <w:pgNumType w:start="1" w:chapStyle="7"/>
          <w:cols w:space="720"/>
        </w:sectPr>
      </w:pPr>
    </w:p>
    <w:p w:rsidR="00C7438C" w:rsidRDefault="003751D6" w:rsidP="003751D6">
      <w:pPr>
        <w:pStyle w:val="Caption"/>
      </w:pPr>
      <w:bookmarkStart w:id="152" w:name="_Toc172509066"/>
      <w:r>
        <w:lastRenderedPageBreak/>
        <w:t xml:space="preserve">Table </w:t>
      </w:r>
      <w:r w:rsidR="00AD2D07">
        <w:fldChar w:fldCharType="begin"/>
      </w:r>
      <w:r w:rsidR="00AD2D07">
        <w:instrText xml:space="preserve"> STYLEREF 7 \s </w:instrText>
      </w:r>
      <w:r w:rsidR="00AD2D07">
        <w:fldChar w:fldCharType="separate"/>
      </w:r>
      <w:r w:rsidR="00E801C1">
        <w:rPr>
          <w:noProof/>
        </w:rPr>
        <w:t>A</w:t>
      </w:r>
      <w:r w:rsidR="00AD2D07">
        <w:fldChar w:fldCharType="end"/>
      </w:r>
      <w:r w:rsidR="00AD2D07">
        <w:noBreakHyphen/>
      </w:r>
      <w:r w:rsidR="00AD2D07">
        <w:fldChar w:fldCharType="begin"/>
      </w:r>
      <w:r w:rsidR="00AD2D07">
        <w:instrText xml:space="preserve"> SEQ Table \* ARABIC \s 7 </w:instrText>
      </w:r>
      <w:r w:rsidR="00AD2D07">
        <w:fldChar w:fldCharType="separate"/>
      </w:r>
      <w:r w:rsidR="00E801C1">
        <w:rPr>
          <w:noProof/>
        </w:rPr>
        <w:t>1</w:t>
      </w:r>
      <w:r w:rsidR="00AD2D07">
        <w:fldChar w:fldCharType="end"/>
      </w:r>
      <w:r>
        <w:t xml:space="preserve"> </w:t>
      </w:r>
      <w:r w:rsidR="00AD2D07">
        <w:t xml:space="preserve">VA Claims </w:t>
      </w:r>
      <w:r w:rsidR="008902AD">
        <w:t>Record Data Elements</w:t>
      </w:r>
      <w:bookmarkEnd w:id="152"/>
    </w:p>
    <w:p w:rsidR="008D0F46" w:rsidRDefault="008D0F46" w:rsidP="008902AD"/>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28"/>
        <w:gridCol w:w="1080"/>
        <w:gridCol w:w="1350"/>
        <w:gridCol w:w="1260"/>
        <w:gridCol w:w="1710"/>
        <w:gridCol w:w="4808"/>
      </w:tblGrid>
      <w:tr w:rsidR="00770500" w:rsidRPr="00F07E8A" w:rsidTr="00164FAD">
        <w:trPr>
          <w:cantSplit/>
          <w:tblHeader/>
        </w:trPr>
        <w:tc>
          <w:tcPr>
            <w:tcW w:w="2628" w:type="dxa"/>
            <w:shd w:val="clear" w:color="auto" w:fill="E6E6E6"/>
            <w:noWrap/>
            <w:vAlign w:val="bottom"/>
          </w:tcPr>
          <w:p w:rsidR="00770500" w:rsidRPr="003535D4" w:rsidRDefault="00770500" w:rsidP="00164FAD">
            <w:pPr>
              <w:pStyle w:val="Table"/>
            </w:pPr>
            <w:r w:rsidRPr="003535D4">
              <w:t>Field Name</w:t>
            </w:r>
          </w:p>
        </w:tc>
        <w:tc>
          <w:tcPr>
            <w:tcW w:w="1080" w:type="dxa"/>
            <w:shd w:val="clear" w:color="auto" w:fill="E6E6E6"/>
            <w:noWrap/>
            <w:vAlign w:val="bottom"/>
          </w:tcPr>
          <w:p w:rsidR="00770500" w:rsidRPr="003535D4" w:rsidRDefault="00BC2B91" w:rsidP="00164FAD">
            <w:pPr>
              <w:pStyle w:val="Table"/>
            </w:pPr>
            <w:r>
              <w:t>Field Length</w:t>
            </w:r>
          </w:p>
        </w:tc>
        <w:tc>
          <w:tcPr>
            <w:tcW w:w="1350" w:type="dxa"/>
            <w:shd w:val="clear" w:color="auto" w:fill="E6E6E6"/>
            <w:noWrap/>
            <w:vAlign w:val="bottom"/>
          </w:tcPr>
          <w:p w:rsidR="00770500" w:rsidRPr="003535D4" w:rsidRDefault="00BC2B91" w:rsidP="00164FAD">
            <w:pPr>
              <w:pStyle w:val="Table"/>
            </w:pPr>
            <w:r>
              <w:t>Position</w:t>
            </w:r>
          </w:p>
        </w:tc>
        <w:tc>
          <w:tcPr>
            <w:tcW w:w="1260" w:type="dxa"/>
            <w:shd w:val="clear" w:color="auto" w:fill="E6E6E6"/>
            <w:noWrap/>
            <w:vAlign w:val="bottom"/>
          </w:tcPr>
          <w:p w:rsidR="00770500" w:rsidRPr="003535D4" w:rsidRDefault="00770500" w:rsidP="00164FAD">
            <w:pPr>
              <w:pStyle w:val="Table"/>
            </w:pPr>
            <w:r w:rsidRPr="003535D4">
              <w:t>Data Type</w:t>
            </w:r>
          </w:p>
        </w:tc>
        <w:tc>
          <w:tcPr>
            <w:tcW w:w="1710" w:type="dxa"/>
            <w:shd w:val="clear" w:color="auto" w:fill="E6E6E6"/>
            <w:noWrap/>
            <w:vAlign w:val="bottom"/>
          </w:tcPr>
          <w:p w:rsidR="00770500" w:rsidRPr="003535D4" w:rsidRDefault="00770500" w:rsidP="00164FAD">
            <w:pPr>
              <w:pStyle w:val="Table"/>
            </w:pPr>
            <w:smartTag w:uri="urn:schemas-microsoft-com:office:smarttags" w:element="place">
              <w:smartTag w:uri="urn:schemas-microsoft-com:office:smarttags" w:element="PlaceName">
                <w:r w:rsidRPr="003535D4">
                  <w:t>Value</w:t>
                </w:r>
              </w:smartTag>
              <w:r w:rsidRPr="003535D4">
                <w:t xml:space="preserve"> </w:t>
              </w:r>
              <w:smartTag w:uri="urn:schemas-microsoft-com:office:smarttags" w:element="PlaceType">
                <w:r w:rsidRPr="003535D4">
                  <w:t>Range</w:t>
                </w:r>
              </w:smartTag>
            </w:smartTag>
          </w:p>
        </w:tc>
        <w:tc>
          <w:tcPr>
            <w:tcW w:w="4808" w:type="dxa"/>
            <w:shd w:val="clear" w:color="auto" w:fill="E6E6E6"/>
            <w:noWrap/>
            <w:vAlign w:val="bottom"/>
          </w:tcPr>
          <w:p w:rsidR="00770500" w:rsidRPr="003535D4" w:rsidRDefault="00770500" w:rsidP="00164FAD">
            <w:pPr>
              <w:pStyle w:val="Table"/>
            </w:pPr>
            <w:r w:rsidRPr="003535D4">
              <w:t>Functional Description</w:t>
            </w:r>
          </w:p>
        </w:tc>
      </w:tr>
      <w:tr w:rsidR="00670D55" w:rsidRPr="00F07E8A" w:rsidTr="00164FAD">
        <w:trPr>
          <w:cantSplit/>
        </w:trPr>
        <w:tc>
          <w:tcPr>
            <w:tcW w:w="2628" w:type="dxa"/>
            <w:noWrap/>
          </w:tcPr>
          <w:p w:rsidR="00670D55" w:rsidRDefault="00670D55" w:rsidP="00770500">
            <w:pPr>
              <w:pStyle w:val="Table"/>
            </w:pPr>
            <w:r>
              <w:t>Patient Name</w:t>
            </w:r>
          </w:p>
        </w:tc>
        <w:tc>
          <w:tcPr>
            <w:tcW w:w="1080" w:type="dxa"/>
            <w:noWrap/>
          </w:tcPr>
          <w:p w:rsidR="00670D55" w:rsidRDefault="00670D55" w:rsidP="00770500">
            <w:pPr>
              <w:pStyle w:val="Table"/>
              <w:jc w:val="center"/>
            </w:pPr>
            <w:r>
              <w:t>52</w:t>
            </w:r>
          </w:p>
        </w:tc>
        <w:tc>
          <w:tcPr>
            <w:tcW w:w="1350" w:type="dxa"/>
            <w:noWrap/>
          </w:tcPr>
          <w:p w:rsidR="00670D55" w:rsidRDefault="00670D55" w:rsidP="00770500">
            <w:pPr>
              <w:pStyle w:val="Table"/>
              <w:jc w:val="center"/>
            </w:pPr>
            <w:r>
              <w:t>1-52</w:t>
            </w:r>
          </w:p>
        </w:tc>
        <w:tc>
          <w:tcPr>
            <w:tcW w:w="1260" w:type="dxa"/>
            <w:noWrap/>
          </w:tcPr>
          <w:p w:rsidR="00670D55" w:rsidRDefault="00670D55" w:rsidP="00770500">
            <w:pPr>
              <w:pStyle w:val="Table"/>
            </w:pPr>
            <w:r>
              <w:t>Character</w:t>
            </w:r>
          </w:p>
        </w:tc>
        <w:tc>
          <w:tcPr>
            <w:tcW w:w="1710" w:type="dxa"/>
            <w:noWrap/>
          </w:tcPr>
          <w:p w:rsidR="00670D55" w:rsidRDefault="00670D55" w:rsidP="00770500">
            <w:pPr>
              <w:pStyle w:val="Table"/>
            </w:pPr>
            <w:r>
              <w:t>None</w:t>
            </w:r>
          </w:p>
        </w:tc>
        <w:tc>
          <w:tcPr>
            <w:tcW w:w="4808" w:type="dxa"/>
            <w:noWrap/>
          </w:tcPr>
          <w:p w:rsidR="00670D55" w:rsidRDefault="00670D55" w:rsidP="00770500">
            <w:pPr>
              <w:pStyle w:val="Table"/>
            </w:pPr>
            <w:r>
              <w:t xml:space="preserve">Legal full name of the patient. </w:t>
            </w:r>
          </w:p>
        </w:tc>
      </w:tr>
      <w:tr w:rsidR="00980FAD" w:rsidRPr="00F07E8A" w:rsidTr="00164FAD">
        <w:trPr>
          <w:cantSplit/>
        </w:trPr>
        <w:tc>
          <w:tcPr>
            <w:tcW w:w="2628" w:type="dxa"/>
            <w:noWrap/>
          </w:tcPr>
          <w:p w:rsidR="00980FAD" w:rsidRDefault="00980FAD" w:rsidP="00770500">
            <w:pPr>
              <w:pStyle w:val="Table"/>
            </w:pPr>
            <w:r>
              <w:t>Patient SSN</w:t>
            </w:r>
          </w:p>
        </w:tc>
        <w:tc>
          <w:tcPr>
            <w:tcW w:w="1080" w:type="dxa"/>
            <w:noWrap/>
          </w:tcPr>
          <w:p w:rsidR="00980FAD" w:rsidRDefault="00980FAD" w:rsidP="00770500">
            <w:pPr>
              <w:pStyle w:val="Table"/>
              <w:jc w:val="center"/>
            </w:pPr>
            <w:r>
              <w:t>9</w:t>
            </w:r>
          </w:p>
        </w:tc>
        <w:tc>
          <w:tcPr>
            <w:tcW w:w="1350" w:type="dxa"/>
            <w:noWrap/>
          </w:tcPr>
          <w:p w:rsidR="00980FAD" w:rsidRDefault="00980FAD" w:rsidP="00770500">
            <w:pPr>
              <w:pStyle w:val="Table"/>
              <w:jc w:val="center"/>
            </w:pPr>
            <w:r>
              <w:t>53-61</w:t>
            </w:r>
          </w:p>
        </w:tc>
        <w:tc>
          <w:tcPr>
            <w:tcW w:w="1260" w:type="dxa"/>
            <w:noWrap/>
          </w:tcPr>
          <w:p w:rsidR="00980FAD" w:rsidRDefault="00980FAD" w:rsidP="000C4C7C">
            <w:pPr>
              <w:pStyle w:val="Table"/>
            </w:pPr>
            <w:r>
              <w:t>Character</w:t>
            </w:r>
          </w:p>
        </w:tc>
        <w:tc>
          <w:tcPr>
            <w:tcW w:w="1710" w:type="dxa"/>
            <w:noWrap/>
          </w:tcPr>
          <w:p w:rsidR="00980FAD" w:rsidRDefault="00980FAD" w:rsidP="000C4C7C">
            <w:pPr>
              <w:pStyle w:val="Table"/>
            </w:pPr>
            <w:r>
              <w:t>None</w:t>
            </w:r>
          </w:p>
        </w:tc>
        <w:tc>
          <w:tcPr>
            <w:tcW w:w="4808" w:type="dxa"/>
            <w:noWrap/>
          </w:tcPr>
          <w:p w:rsidR="00980FAD" w:rsidRDefault="00980FAD" w:rsidP="00770500">
            <w:pPr>
              <w:pStyle w:val="Table"/>
            </w:pPr>
            <w:r>
              <w:t>The Social Security Number (SSN) of the service member.</w:t>
            </w:r>
          </w:p>
        </w:tc>
      </w:tr>
      <w:tr w:rsidR="00980FAD" w:rsidRPr="00F07E8A" w:rsidTr="00164FAD">
        <w:trPr>
          <w:cantSplit/>
        </w:trPr>
        <w:tc>
          <w:tcPr>
            <w:tcW w:w="2628" w:type="dxa"/>
            <w:noWrap/>
          </w:tcPr>
          <w:p w:rsidR="00980FAD" w:rsidRDefault="00980FAD" w:rsidP="00770500">
            <w:pPr>
              <w:pStyle w:val="Table"/>
            </w:pPr>
            <w:r>
              <w:t>Service</w:t>
            </w:r>
          </w:p>
        </w:tc>
        <w:tc>
          <w:tcPr>
            <w:tcW w:w="1080" w:type="dxa"/>
            <w:noWrap/>
          </w:tcPr>
          <w:p w:rsidR="00980FAD" w:rsidRDefault="00980FAD" w:rsidP="00770500">
            <w:pPr>
              <w:pStyle w:val="Table"/>
              <w:jc w:val="center"/>
            </w:pPr>
            <w:r>
              <w:t>1</w:t>
            </w:r>
          </w:p>
        </w:tc>
        <w:tc>
          <w:tcPr>
            <w:tcW w:w="1350" w:type="dxa"/>
            <w:noWrap/>
          </w:tcPr>
          <w:p w:rsidR="00980FAD" w:rsidRDefault="00980FAD" w:rsidP="00770500">
            <w:pPr>
              <w:pStyle w:val="Table"/>
              <w:jc w:val="center"/>
            </w:pPr>
            <w:r>
              <w:t>62</w:t>
            </w:r>
          </w:p>
        </w:tc>
        <w:tc>
          <w:tcPr>
            <w:tcW w:w="1260" w:type="dxa"/>
            <w:noWrap/>
          </w:tcPr>
          <w:p w:rsidR="00980FAD" w:rsidRPr="003535D4" w:rsidRDefault="00980FAD" w:rsidP="000C4C7C">
            <w:pPr>
              <w:pStyle w:val="Table"/>
            </w:pPr>
            <w:r>
              <w:t>Character</w:t>
            </w:r>
          </w:p>
        </w:tc>
        <w:tc>
          <w:tcPr>
            <w:tcW w:w="1710" w:type="dxa"/>
            <w:noWrap/>
          </w:tcPr>
          <w:p w:rsidR="00980FAD" w:rsidRDefault="00980FAD" w:rsidP="000C4C7C">
            <w:pPr>
              <w:pStyle w:val="Table"/>
            </w:pPr>
            <w:r>
              <w:t>A, C, F, M, N, X,</w:t>
            </w:r>
          </w:p>
        </w:tc>
        <w:tc>
          <w:tcPr>
            <w:tcW w:w="4808" w:type="dxa"/>
            <w:noWrap/>
          </w:tcPr>
          <w:p w:rsidR="00980FAD" w:rsidRDefault="00980FAD" w:rsidP="000C4C7C">
            <w:pPr>
              <w:pStyle w:val="Table"/>
            </w:pPr>
            <w:r>
              <w:t>The code that represents the branch classification of Service with which the service member is affiliated.</w:t>
            </w:r>
          </w:p>
          <w:p w:rsidR="00980FAD" w:rsidRDefault="00980FAD" w:rsidP="000C4C7C">
            <w:pPr>
              <w:pStyle w:val="Table"/>
            </w:pPr>
            <w:proofErr w:type="spellStart"/>
            <w:r>
              <w:t>A</w:t>
            </w:r>
            <w:proofErr w:type="spellEnd"/>
            <w:r>
              <w:tab/>
              <w:t>Army</w:t>
            </w:r>
          </w:p>
          <w:p w:rsidR="00980FAD" w:rsidRDefault="00980FAD" w:rsidP="000C4C7C">
            <w:pPr>
              <w:pStyle w:val="Table"/>
            </w:pPr>
            <w:r>
              <w:t>C</w:t>
            </w:r>
            <w:r>
              <w:tab/>
              <w:t>Coast Guard</w:t>
            </w:r>
          </w:p>
          <w:p w:rsidR="00980FAD" w:rsidRDefault="00980FAD" w:rsidP="000C4C7C">
            <w:pPr>
              <w:pStyle w:val="Table"/>
            </w:pPr>
            <w:r>
              <w:t>F</w:t>
            </w:r>
            <w:r>
              <w:tab/>
              <w:t>Air Force</w:t>
            </w:r>
          </w:p>
          <w:p w:rsidR="00980FAD" w:rsidRDefault="00980FAD" w:rsidP="000C4C7C">
            <w:pPr>
              <w:pStyle w:val="Table"/>
            </w:pPr>
            <w:r>
              <w:t>M</w:t>
            </w:r>
            <w:r>
              <w:tab/>
              <w:t>Marine Corps</w:t>
            </w:r>
          </w:p>
          <w:p w:rsidR="00980FAD" w:rsidRDefault="00980FAD" w:rsidP="000C4C7C">
            <w:pPr>
              <w:pStyle w:val="Table"/>
            </w:pPr>
            <w:r>
              <w:t>N</w:t>
            </w:r>
            <w:r>
              <w:tab/>
              <w:t>Navy</w:t>
            </w:r>
          </w:p>
          <w:p w:rsidR="00980FAD" w:rsidRDefault="00980FAD" w:rsidP="000C4C7C">
            <w:pPr>
              <w:pStyle w:val="Table"/>
            </w:pPr>
            <w:r>
              <w:t>X</w:t>
            </w:r>
            <w:r>
              <w:tab/>
              <w:t>Not applicable</w:t>
            </w:r>
          </w:p>
        </w:tc>
      </w:tr>
      <w:tr w:rsidR="00980FAD" w:rsidRPr="00F07E8A" w:rsidTr="00164FAD">
        <w:trPr>
          <w:cantSplit/>
        </w:trPr>
        <w:tc>
          <w:tcPr>
            <w:tcW w:w="2628" w:type="dxa"/>
            <w:noWrap/>
          </w:tcPr>
          <w:p w:rsidR="00980FAD" w:rsidRDefault="00980FAD" w:rsidP="00770500">
            <w:pPr>
              <w:pStyle w:val="Table"/>
            </w:pPr>
            <w:r>
              <w:t>Status Date</w:t>
            </w:r>
          </w:p>
        </w:tc>
        <w:tc>
          <w:tcPr>
            <w:tcW w:w="1080" w:type="dxa"/>
            <w:noWrap/>
          </w:tcPr>
          <w:p w:rsidR="00980FAD" w:rsidRDefault="00980FAD" w:rsidP="00770500">
            <w:pPr>
              <w:pStyle w:val="Table"/>
              <w:jc w:val="center"/>
            </w:pPr>
            <w:r>
              <w:t>10</w:t>
            </w:r>
          </w:p>
        </w:tc>
        <w:tc>
          <w:tcPr>
            <w:tcW w:w="1350" w:type="dxa"/>
            <w:noWrap/>
          </w:tcPr>
          <w:p w:rsidR="00980FAD" w:rsidRDefault="00980FAD" w:rsidP="00770500">
            <w:pPr>
              <w:pStyle w:val="Table"/>
              <w:jc w:val="center"/>
            </w:pPr>
            <w:r>
              <w:t>63-72</w:t>
            </w:r>
          </w:p>
        </w:tc>
        <w:tc>
          <w:tcPr>
            <w:tcW w:w="1260" w:type="dxa"/>
            <w:noWrap/>
          </w:tcPr>
          <w:p w:rsidR="00980FAD" w:rsidRDefault="00980FAD" w:rsidP="00770500">
            <w:pPr>
              <w:pStyle w:val="Table"/>
            </w:pPr>
            <w:r>
              <w:t>Date</w:t>
            </w:r>
          </w:p>
        </w:tc>
        <w:tc>
          <w:tcPr>
            <w:tcW w:w="1710" w:type="dxa"/>
            <w:noWrap/>
          </w:tcPr>
          <w:p w:rsidR="00980FAD" w:rsidRDefault="00980FAD" w:rsidP="00770500">
            <w:pPr>
              <w:pStyle w:val="Table"/>
            </w:pPr>
            <w:r>
              <w:t>None</w:t>
            </w:r>
          </w:p>
        </w:tc>
        <w:tc>
          <w:tcPr>
            <w:tcW w:w="4808" w:type="dxa"/>
            <w:noWrap/>
          </w:tcPr>
          <w:p w:rsidR="00980FAD" w:rsidRDefault="00980FAD" w:rsidP="00770500">
            <w:pPr>
              <w:pStyle w:val="Table"/>
            </w:pPr>
            <w:r>
              <w:t>Status date of the claim. Format: YYYYMMDD.</w:t>
            </w:r>
          </w:p>
        </w:tc>
      </w:tr>
      <w:tr w:rsidR="00980FAD" w:rsidRPr="00F07E8A" w:rsidTr="00164FAD">
        <w:trPr>
          <w:cantSplit/>
        </w:trPr>
        <w:tc>
          <w:tcPr>
            <w:tcW w:w="2628" w:type="dxa"/>
            <w:noWrap/>
          </w:tcPr>
          <w:p w:rsidR="00980FAD" w:rsidRDefault="00980FAD" w:rsidP="00770500">
            <w:pPr>
              <w:pStyle w:val="Table"/>
            </w:pPr>
            <w:r>
              <w:t>First Date of Treatment</w:t>
            </w:r>
          </w:p>
        </w:tc>
        <w:tc>
          <w:tcPr>
            <w:tcW w:w="1080" w:type="dxa"/>
            <w:noWrap/>
          </w:tcPr>
          <w:p w:rsidR="00980FAD" w:rsidRDefault="00980FAD" w:rsidP="00770500">
            <w:pPr>
              <w:pStyle w:val="Table"/>
              <w:jc w:val="center"/>
            </w:pPr>
            <w:r>
              <w:t>10</w:t>
            </w:r>
          </w:p>
        </w:tc>
        <w:tc>
          <w:tcPr>
            <w:tcW w:w="1350" w:type="dxa"/>
            <w:noWrap/>
          </w:tcPr>
          <w:p w:rsidR="00980FAD" w:rsidRDefault="00980FAD" w:rsidP="00770500">
            <w:pPr>
              <w:pStyle w:val="Table"/>
              <w:jc w:val="center"/>
            </w:pPr>
            <w:r>
              <w:t>73-82</w:t>
            </w:r>
          </w:p>
        </w:tc>
        <w:tc>
          <w:tcPr>
            <w:tcW w:w="1260" w:type="dxa"/>
            <w:noWrap/>
          </w:tcPr>
          <w:p w:rsidR="00980FAD" w:rsidRDefault="00980FAD" w:rsidP="000C4C7C">
            <w:pPr>
              <w:pStyle w:val="Table"/>
            </w:pPr>
            <w:r>
              <w:t>Date</w:t>
            </w:r>
          </w:p>
        </w:tc>
        <w:tc>
          <w:tcPr>
            <w:tcW w:w="1710" w:type="dxa"/>
            <w:noWrap/>
          </w:tcPr>
          <w:p w:rsidR="00980FAD" w:rsidRDefault="00980FAD" w:rsidP="000C4C7C">
            <w:pPr>
              <w:pStyle w:val="Table"/>
            </w:pPr>
            <w:r>
              <w:t>None</w:t>
            </w:r>
          </w:p>
        </w:tc>
        <w:tc>
          <w:tcPr>
            <w:tcW w:w="4808" w:type="dxa"/>
            <w:noWrap/>
          </w:tcPr>
          <w:p w:rsidR="00980FAD" w:rsidRDefault="00980FAD" w:rsidP="00770500">
            <w:pPr>
              <w:pStyle w:val="Table"/>
            </w:pPr>
            <w:r>
              <w:t>The date of the first day of treatment. Format: YYYYMMDD.</w:t>
            </w:r>
          </w:p>
        </w:tc>
      </w:tr>
      <w:tr w:rsidR="00980FAD" w:rsidRPr="00F07E8A" w:rsidTr="00164FAD">
        <w:trPr>
          <w:cantSplit/>
        </w:trPr>
        <w:tc>
          <w:tcPr>
            <w:tcW w:w="2628" w:type="dxa"/>
            <w:noWrap/>
          </w:tcPr>
          <w:p w:rsidR="00980FAD" w:rsidRDefault="00980FAD" w:rsidP="00770500">
            <w:pPr>
              <w:pStyle w:val="Table"/>
            </w:pPr>
            <w:r>
              <w:t>Last date of Treatment</w:t>
            </w:r>
          </w:p>
        </w:tc>
        <w:tc>
          <w:tcPr>
            <w:tcW w:w="1080" w:type="dxa"/>
            <w:noWrap/>
          </w:tcPr>
          <w:p w:rsidR="00980FAD" w:rsidRDefault="00980FAD" w:rsidP="00770500">
            <w:pPr>
              <w:pStyle w:val="Table"/>
              <w:jc w:val="center"/>
            </w:pPr>
            <w:r>
              <w:t>10</w:t>
            </w:r>
          </w:p>
        </w:tc>
        <w:tc>
          <w:tcPr>
            <w:tcW w:w="1350" w:type="dxa"/>
            <w:noWrap/>
          </w:tcPr>
          <w:p w:rsidR="00980FAD" w:rsidRDefault="00980FAD" w:rsidP="00770500">
            <w:pPr>
              <w:pStyle w:val="Table"/>
              <w:jc w:val="center"/>
            </w:pPr>
            <w:r>
              <w:t>83-92</w:t>
            </w:r>
          </w:p>
        </w:tc>
        <w:tc>
          <w:tcPr>
            <w:tcW w:w="1260" w:type="dxa"/>
            <w:noWrap/>
          </w:tcPr>
          <w:p w:rsidR="00980FAD" w:rsidRDefault="00980FAD" w:rsidP="000C4C7C">
            <w:pPr>
              <w:pStyle w:val="Table"/>
            </w:pPr>
            <w:r>
              <w:t>Date</w:t>
            </w:r>
          </w:p>
        </w:tc>
        <w:tc>
          <w:tcPr>
            <w:tcW w:w="1710" w:type="dxa"/>
            <w:noWrap/>
          </w:tcPr>
          <w:p w:rsidR="00980FAD" w:rsidRDefault="00980FAD" w:rsidP="000C4C7C">
            <w:pPr>
              <w:pStyle w:val="Table"/>
            </w:pPr>
            <w:r>
              <w:t>None</w:t>
            </w:r>
          </w:p>
        </w:tc>
        <w:tc>
          <w:tcPr>
            <w:tcW w:w="4808" w:type="dxa"/>
            <w:noWrap/>
          </w:tcPr>
          <w:p w:rsidR="00980FAD" w:rsidRDefault="00980FAD" w:rsidP="000C4C7C">
            <w:pPr>
              <w:pStyle w:val="Table"/>
            </w:pPr>
            <w:r>
              <w:t>The date of the last day of treatment. Format: YYYYMMDD.</w:t>
            </w:r>
          </w:p>
        </w:tc>
      </w:tr>
      <w:tr w:rsidR="009761D6" w:rsidRPr="00F07E8A" w:rsidTr="00164FAD">
        <w:trPr>
          <w:cantSplit/>
        </w:trPr>
        <w:tc>
          <w:tcPr>
            <w:tcW w:w="2628" w:type="dxa"/>
            <w:noWrap/>
          </w:tcPr>
          <w:p w:rsidR="009761D6" w:rsidRDefault="009761D6" w:rsidP="00770500">
            <w:pPr>
              <w:pStyle w:val="Table"/>
            </w:pPr>
            <w:r>
              <w:t>Number of Admissions</w:t>
            </w:r>
          </w:p>
        </w:tc>
        <w:tc>
          <w:tcPr>
            <w:tcW w:w="1080" w:type="dxa"/>
            <w:noWrap/>
          </w:tcPr>
          <w:p w:rsidR="009761D6" w:rsidRDefault="009761D6" w:rsidP="00770500">
            <w:pPr>
              <w:pStyle w:val="Table"/>
              <w:jc w:val="center"/>
            </w:pPr>
            <w:r>
              <w:t>3</w:t>
            </w:r>
          </w:p>
        </w:tc>
        <w:tc>
          <w:tcPr>
            <w:tcW w:w="1350" w:type="dxa"/>
            <w:noWrap/>
          </w:tcPr>
          <w:p w:rsidR="009761D6" w:rsidRDefault="009761D6" w:rsidP="00770500">
            <w:pPr>
              <w:pStyle w:val="Table"/>
              <w:jc w:val="center"/>
            </w:pPr>
            <w:r>
              <w:t>93-95</w:t>
            </w:r>
          </w:p>
        </w:tc>
        <w:tc>
          <w:tcPr>
            <w:tcW w:w="1260" w:type="dxa"/>
            <w:noWrap/>
          </w:tcPr>
          <w:p w:rsidR="009761D6" w:rsidRPr="003535D4" w:rsidRDefault="009761D6" w:rsidP="000C4C7C">
            <w:pPr>
              <w:pStyle w:val="Table"/>
            </w:pPr>
            <w:r>
              <w:t>Character</w:t>
            </w:r>
          </w:p>
        </w:tc>
        <w:tc>
          <w:tcPr>
            <w:tcW w:w="1710" w:type="dxa"/>
            <w:noWrap/>
          </w:tcPr>
          <w:p w:rsidR="009761D6" w:rsidRPr="003535D4" w:rsidRDefault="009761D6" w:rsidP="000C4C7C">
            <w:pPr>
              <w:pStyle w:val="Table"/>
            </w:pPr>
            <w:r>
              <w:t>None</w:t>
            </w:r>
          </w:p>
        </w:tc>
        <w:tc>
          <w:tcPr>
            <w:tcW w:w="4808" w:type="dxa"/>
            <w:noWrap/>
          </w:tcPr>
          <w:p w:rsidR="009761D6" w:rsidRDefault="009761D6" w:rsidP="00770500">
            <w:pPr>
              <w:pStyle w:val="Table"/>
            </w:pPr>
            <w:r>
              <w:t>The count of the number of admissions.</w:t>
            </w:r>
          </w:p>
        </w:tc>
      </w:tr>
      <w:tr w:rsidR="009761D6" w:rsidRPr="00F07E8A" w:rsidTr="00164FAD">
        <w:trPr>
          <w:cantSplit/>
        </w:trPr>
        <w:tc>
          <w:tcPr>
            <w:tcW w:w="2628" w:type="dxa"/>
            <w:noWrap/>
          </w:tcPr>
          <w:p w:rsidR="009761D6" w:rsidRDefault="009761D6" w:rsidP="00770500">
            <w:pPr>
              <w:pStyle w:val="Table"/>
            </w:pPr>
            <w:r>
              <w:t>OBDs</w:t>
            </w:r>
          </w:p>
        </w:tc>
        <w:tc>
          <w:tcPr>
            <w:tcW w:w="1080" w:type="dxa"/>
            <w:noWrap/>
          </w:tcPr>
          <w:p w:rsidR="009761D6" w:rsidRDefault="009761D6" w:rsidP="00770500">
            <w:pPr>
              <w:pStyle w:val="Table"/>
              <w:jc w:val="center"/>
            </w:pPr>
            <w:r>
              <w:t>3</w:t>
            </w:r>
          </w:p>
        </w:tc>
        <w:tc>
          <w:tcPr>
            <w:tcW w:w="1350" w:type="dxa"/>
            <w:noWrap/>
          </w:tcPr>
          <w:p w:rsidR="009761D6" w:rsidRDefault="009761D6" w:rsidP="00770500">
            <w:pPr>
              <w:pStyle w:val="Table"/>
              <w:jc w:val="center"/>
            </w:pPr>
            <w:r>
              <w:t>96-98</w:t>
            </w:r>
          </w:p>
        </w:tc>
        <w:tc>
          <w:tcPr>
            <w:tcW w:w="1260" w:type="dxa"/>
            <w:noWrap/>
          </w:tcPr>
          <w:p w:rsidR="009761D6" w:rsidRPr="003535D4" w:rsidRDefault="009761D6" w:rsidP="000C4C7C">
            <w:pPr>
              <w:pStyle w:val="Table"/>
            </w:pPr>
            <w:r>
              <w:t>Character</w:t>
            </w:r>
          </w:p>
        </w:tc>
        <w:tc>
          <w:tcPr>
            <w:tcW w:w="1710" w:type="dxa"/>
            <w:noWrap/>
          </w:tcPr>
          <w:p w:rsidR="009761D6" w:rsidRPr="003535D4" w:rsidRDefault="009761D6" w:rsidP="000C4C7C">
            <w:pPr>
              <w:pStyle w:val="Table"/>
            </w:pPr>
            <w:r>
              <w:t>None</w:t>
            </w:r>
          </w:p>
        </w:tc>
        <w:tc>
          <w:tcPr>
            <w:tcW w:w="4808" w:type="dxa"/>
            <w:noWrap/>
          </w:tcPr>
          <w:p w:rsidR="009761D6" w:rsidRDefault="009761D6" w:rsidP="00770500">
            <w:pPr>
              <w:pStyle w:val="Table"/>
            </w:pPr>
            <w:r>
              <w:t>The number of Occupied Bed Days (OBD).</w:t>
            </w:r>
          </w:p>
        </w:tc>
      </w:tr>
      <w:tr w:rsidR="009761D6" w:rsidRPr="00F07E8A" w:rsidTr="00164FAD">
        <w:trPr>
          <w:cantSplit/>
        </w:trPr>
        <w:tc>
          <w:tcPr>
            <w:tcW w:w="2628" w:type="dxa"/>
            <w:noWrap/>
          </w:tcPr>
          <w:p w:rsidR="009761D6" w:rsidRDefault="009761D6" w:rsidP="00770500">
            <w:pPr>
              <w:pStyle w:val="Table"/>
            </w:pPr>
            <w:r>
              <w:t>Visits</w:t>
            </w:r>
          </w:p>
        </w:tc>
        <w:tc>
          <w:tcPr>
            <w:tcW w:w="1080" w:type="dxa"/>
            <w:noWrap/>
          </w:tcPr>
          <w:p w:rsidR="009761D6" w:rsidRDefault="009761D6" w:rsidP="00770500">
            <w:pPr>
              <w:pStyle w:val="Table"/>
              <w:jc w:val="center"/>
            </w:pPr>
            <w:r>
              <w:t>3</w:t>
            </w:r>
          </w:p>
        </w:tc>
        <w:tc>
          <w:tcPr>
            <w:tcW w:w="1350" w:type="dxa"/>
            <w:noWrap/>
          </w:tcPr>
          <w:p w:rsidR="009761D6" w:rsidRDefault="00D15B4B" w:rsidP="00770500">
            <w:pPr>
              <w:pStyle w:val="Table"/>
              <w:jc w:val="center"/>
            </w:pPr>
            <w:r>
              <w:t>99-101</w:t>
            </w:r>
          </w:p>
        </w:tc>
        <w:tc>
          <w:tcPr>
            <w:tcW w:w="1260" w:type="dxa"/>
            <w:noWrap/>
          </w:tcPr>
          <w:p w:rsidR="009761D6" w:rsidRPr="003535D4" w:rsidRDefault="009761D6" w:rsidP="000C4C7C">
            <w:pPr>
              <w:pStyle w:val="Table"/>
            </w:pPr>
            <w:r>
              <w:t>Character</w:t>
            </w:r>
          </w:p>
        </w:tc>
        <w:tc>
          <w:tcPr>
            <w:tcW w:w="1710" w:type="dxa"/>
            <w:noWrap/>
          </w:tcPr>
          <w:p w:rsidR="009761D6" w:rsidRPr="003535D4" w:rsidRDefault="009761D6" w:rsidP="000C4C7C">
            <w:pPr>
              <w:pStyle w:val="Table"/>
            </w:pPr>
            <w:r>
              <w:t>None</w:t>
            </w:r>
          </w:p>
        </w:tc>
        <w:tc>
          <w:tcPr>
            <w:tcW w:w="4808" w:type="dxa"/>
            <w:noWrap/>
          </w:tcPr>
          <w:p w:rsidR="009761D6" w:rsidRDefault="009761D6" w:rsidP="00770500">
            <w:pPr>
              <w:pStyle w:val="Table"/>
            </w:pPr>
            <w:r>
              <w:t>The number of outpatient visits.</w:t>
            </w:r>
          </w:p>
        </w:tc>
      </w:tr>
      <w:tr w:rsidR="009761D6" w:rsidRPr="00F07E8A" w:rsidTr="00164FAD">
        <w:trPr>
          <w:cantSplit/>
        </w:trPr>
        <w:tc>
          <w:tcPr>
            <w:tcW w:w="2628" w:type="dxa"/>
            <w:noWrap/>
          </w:tcPr>
          <w:p w:rsidR="009761D6" w:rsidRDefault="009761D6" w:rsidP="00770500">
            <w:pPr>
              <w:pStyle w:val="Table"/>
            </w:pPr>
            <w:r>
              <w:t>VAMC</w:t>
            </w:r>
          </w:p>
        </w:tc>
        <w:tc>
          <w:tcPr>
            <w:tcW w:w="1080" w:type="dxa"/>
            <w:noWrap/>
          </w:tcPr>
          <w:p w:rsidR="009761D6" w:rsidRDefault="009761D6" w:rsidP="00770500">
            <w:pPr>
              <w:pStyle w:val="Table"/>
              <w:jc w:val="center"/>
            </w:pPr>
            <w:r>
              <w:t>35</w:t>
            </w:r>
          </w:p>
        </w:tc>
        <w:tc>
          <w:tcPr>
            <w:tcW w:w="1350" w:type="dxa"/>
            <w:noWrap/>
          </w:tcPr>
          <w:p w:rsidR="009761D6" w:rsidRDefault="00D15B4B" w:rsidP="00770500">
            <w:pPr>
              <w:pStyle w:val="Table"/>
              <w:jc w:val="center"/>
            </w:pPr>
            <w:r>
              <w:t>102-136</w:t>
            </w:r>
          </w:p>
        </w:tc>
        <w:tc>
          <w:tcPr>
            <w:tcW w:w="1260" w:type="dxa"/>
            <w:noWrap/>
          </w:tcPr>
          <w:p w:rsidR="009761D6" w:rsidRPr="003535D4" w:rsidRDefault="009761D6" w:rsidP="000C4C7C">
            <w:pPr>
              <w:pStyle w:val="Table"/>
            </w:pPr>
            <w:r>
              <w:t>Character</w:t>
            </w:r>
          </w:p>
        </w:tc>
        <w:tc>
          <w:tcPr>
            <w:tcW w:w="1710" w:type="dxa"/>
            <w:noWrap/>
          </w:tcPr>
          <w:p w:rsidR="009761D6" w:rsidRPr="003535D4" w:rsidRDefault="009761D6" w:rsidP="000C4C7C">
            <w:pPr>
              <w:pStyle w:val="Table"/>
            </w:pPr>
            <w:r>
              <w:t>None</w:t>
            </w:r>
          </w:p>
        </w:tc>
        <w:tc>
          <w:tcPr>
            <w:tcW w:w="4808" w:type="dxa"/>
            <w:noWrap/>
          </w:tcPr>
          <w:p w:rsidR="009761D6" w:rsidRDefault="009761D6" w:rsidP="00770500">
            <w:pPr>
              <w:pStyle w:val="Table"/>
            </w:pPr>
            <w:r>
              <w:t xml:space="preserve">Name of the VA </w:t>
            </w:r>
            <w:smartTag w:uri="urn:schemas-microsoft-com:office:smarttags" w:element="place">
              <w:smartTag w:uri="urn:schemas-microsoft-com:office:smarttags" w:element="PlaceName">
                <w:r>
                  <w:t>Medical</w:t>
                </w:r>
              </w:smartTag>
              <w:r>
                <w:t xml:space="preserve"> </w:t>
              </w:r>
              <w:smartTag w:uri="urn:schemas-microsoft-com:office:smarttags" w:element="PlaceType">
                <w:r>
                  <w:t>Center</w:t>
                </w:r>
              </w:smartTag>
            </w:smartTag>
            <w:r>
              <w:t xml:space="preserve"> (VAMC).</w:t>
            </w:r>
          </w:p>
        </w:tc>
      </w:tr>
      <w:tr w:rsidR="00D15B4B" w:rsidRPr="00F07E8A" w:rsidTr="00164FAD">
        <w:trPr>
          <w:cantSplit/>
        </w:trPr>
        <w:tc>
          <w:tcPr>
            <w:tcW w:w="2628" w:type="dxa"/>
            <w:noWrap/>
          </w:tcPr>
          <w:p w:rsidR="00D15B4B" w:rsidRDefault="00D15B4B" w:rsidP="00770500">
            <w:pPr>
              <w:pStyle w:val="Table"/>
            </w:pPr>
            <w:r>
              <w:t>PA Key</w:t>
            </w:r>
          </w:p>
        </w:tc>
        <w:tc>
          <w:tcPr>
            <w:tcW w:w="1080" w:type="dxa"/>
            <w:noWrap/>
          </w:tcPr>
          <w:p w:rsidR="00D15B4B" w:rsidRDefault="00D15B4B" w:rsidP="00770500">
            <w:pPr>
              <w:pStyle w:val="Table"/>
              <w:jc w:val="center"/>
            </w:pPr>
            <w:r>
              <w:t>9</w:t>
            </w:r>
          </w:p>
        </w:tc>
        <w:tc>
          <w:tcPr>
            <w:tcW w:w="1350" w:type="dxa"/>
            <w:noWrap/>
          </w:tcPr>
          <w:p w:rsidR="00D15B4B" w:rsidRDefault="00D15B4B" w:rsidP="00770500">
            <w:pPr>
              <w:pStyle w:val="Table"/>
              <w:jc w:val="center"/>
            </w:pPr>
            <w:r>
              <w:t>137-145</w:t>
            </w:r>
          </w:p>
        </w:tc>
        <w:tc>
          <w:tcPr>
            <w:tcW w:w="1260" w:type="dxa"/>
            <w:noWrap/>
          </w:tcPr>
          <w:p w:rsidR="00D15B4B" w:rsidRPr="003535D4" w:rsidRDefault="00D15B4B" w:rsidP="000C4C7C">
            <w:pPr>
              <w:pStyle w:val="Table"/>
            </w:pPr>
            <w:r>
              <w:t>Character</w:t>
            </w:r>
          </w:p>
        </w:tc>
        <w:tc>
          <w:tcPr>
            <w:tcW w:w="1710" w:type="dxa"/>
            <w:noWrap/>
          </w:tcPr>
          <w:p w:rsidR="00D15B4B" w:rsidRPr="003535D4" w:rsidRDefault="00D15B4B" w:rsidP="000C4C7C">
            <w:pPr>
              <w:pStyle w:val="Table"/>
            </w:pPr>
            <w:r>
              <w:t>None</w:t>
            </w:r>
          </w:p>
        </w:tc>
        <w:tc>
          <w:tcPr>
            <w:tcW w:w="4808" w:type="dxa"/>
            <w:noWrap/>
          </w:tcPr>
          <w:p w:rsidR="00D15B4B" w:rsidRDefault="00D15B4B" w:rsidP="00770500">
            <w:pPr>
              <w:pStyle w:val="Table"/>
            </w:pPr>
            <w:r>
              <w:t>Pre-authorization key.</w:t>
            </w:r>
          </w:p>
        </w:tc>
      </w:tr>
      <w:tr w:rsidR="00D15B4B" w:rsidRPr="00F07E8A" w:rsidTr="00164FAD">
        <w:trPr>
          <w:cantSplit/>
        </w:trPr>
        <w:tc>
          <w:tcPr>
            <w:tcW w:w="2628" w:type="dxa"/>
            <w:noWrap/>
          </w:tcPr>
          <w:p w:rsidR="00D15B4B" w:rsidRDefault="00D15B4B" w:rsidP="00770500">
            <w:pPr>
              <w:pStyle w:val="Table"/>
            </w:pPr>
            <w:r>
              <w:t>Diagnosis</w:t>
            </w:r>
          </w:p>
        </w:tc>
        <w:tc>
          <w:tcPr>
            <w:tcW w:w="1080" w:type="dxa"/>
            <w:noWrap/>
          </w:tcPr>
          <w:p w:rsidR="00D15B4B" w:rsidRDefault="00D15B4B" w:rsidP="00770500">
            <w:pPr>
              <w:pStyle w:val="Table"/>
              <w:jc w:val="center"/>
            </w:pPr>
            <w:r>
              <w:t>6</w:t>
            </w:r>
          </w:p>
        </w:tc>
        <w:tc>
          <w:tcPr>
            <w:tcW w:w="1350" w:type="dxa"/>
            <w:noWrap/>
          </w:tcPr>
          <w:p w:rsidR="00D15B4B" w:rsidRDefault="00D15B4B" w:rsidP="00770500">
            <w:pPr>
              <w:pStyle w:val="Table"/>
              <w:jc w:val="center"/>
            </w:pPr>
            <w:r>
              <w:t>146-151</w:t>
            </w:r>
          </w:p>
        </w:tc>
        <w:tc>
          <w:tcPr>
            <w:tcW w:w="1260" w:type="dxa"/>
            <w:noWrap/>
          </w:tcPr>
          <w:p w:rsidR="00D15B4B" w:rsidRPr="003535D4" w:rsidRDefault="00D15B4B" w:rsidP="000C4C7C">
            <w:pPr>
              <w:pStyle w:val="Table"/>
            </w:pPr>
            <w:r>
              <w:t>Character</w:t>
            </w:r>
          </w:p>
        </w:tc>
        <w:tc>
          <w:tcPr>
            <w:tcW w:w="1710" w:type="dxa"/>
            <w:noWrap/>
          </w:tcPr>
          <w:p w:rsidR="00D15B4B" w:rsidRPr="003535D4" w:rsidRDefault="00D15B4B" w:rsidP="000C4C7C">
            <w:pPr>
              <w:pStyle w:val="Table"/>
            </w:pPr>
            <w:r>
              <w:t>None</w:t>
            </w:r>
          </w:p>
        </w:tc>
        <w:tc>
          <w:tcPr>
            <w:tcW w:w="4808" w:type="dxa"/>
            <w:noWrap/>
          </w:tcPr>
          <w:p w:rsidR="00D15B4B" w:rsidRDefault="00D15B4B" w:rsidP="00770500">
            <w:pPr>
              <w:pStyle w:val="Table"/>
            </w:pPr>
            <w:r>
              <w:t>The primary diagnosis code. It is coded using ICD-9-CM codes.</w:t>
            </w:r>
          </w:p>
        </w:tc>
      </w:tr>
    </w:tbl>
    <w:p w:rsidR="008D0F46" w:rsidRDefault="008D0F46" w:rsidP="008D0F46"/>
    <w:p w:rsidR="00D15B4B" w:rsidRPr="008D0F46" w:rsidRDefault="00D15B4B" w:rsidP="008D0F46"/>
    <w:p w:rsidR="00BE706C" w:rsidRDefault="00BE706C" w:rsidP="00BE706C"/>
    <w:p w:rsidR="00AD2D07" w:rsidRDefault="00AD2D07" w:rsidP="00AD2D07">
      <w:pPr>
        <w:pStyle w:val="Caption"/>
      </w:pPr>
      <w:bookmarkStart w:id="153" w:name="_Toc172509067"/>
      <w:r>
        <w:t xml:space="preserve">Table </w:t>
      </w:r>
      <w:r>
        <w:fldChar w:fldCharType="begin"/>
      </w:r>
      <w:r>
        <w:instrText xml:space="preserve"> STYLEREF 7 \s </w:instrText>
      </w:r>
      <w:r>
        <w:fldChar w:fldCharType="separate"/>
      </w:r>
      <w:r w:rsidR="00E801C1">
        <w:rPr>
          <w:noProof/>
        </w:rPr>
        <w:t>A</w:t>
      </w:r>
      <w:r>
        <w:fldChar w:fldCharType="end"/>
      </w:r>
      <w:r>
        <w:noBreakHyphen/>
      </w:r>
      <w:r>
        <w:fldChar w:fldCharType="begin"/>
      </w:r>
      <w:r>
        <w:instrText xml:space="preserve"> SEQ Table \* ARABIC \s 7 </w:instrText>
      </w:r>
      <w:r>
        <w:fldChar w:fldCharType="separate"/>
      </w:r>
      <w:r w:rsidR="00E801C1">
        <w:rPr>
          <w:noProof/>
        </w:rPr>
        <w:t>2</w:t>
      </w:r>
      <w:r>
        <w:fldChar w:fldCharType="end"/>
      </w:r>
      <w:r>
        <w:t xml:space="preserve"> VA Referral Record Data Elements</w:t>
      </w:r>
      <w:bookmarkEnd w:id="153"/>
    </w:p>
    <w:tbl>
      <w:tblPr>
        <w:tblW w:w="1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28"/>
        <w:gridCol w:w="1080"/>
        <w:gridCol w:w="1350"/>
        <w:gridCol w:w="1260"/>
        <w:gridCol w:w="1710"/>
        <w:gridCol w:w="4808"/>
      </w:tblGrid>
      <w:tr w:rsidR="00164FAD" w:rsidRPr="00F07E8A" w:rsidTr="003A01DA">
        <w:trPr>
          <w:cantSplit/>
          <w:tblHeader/>
        </w:trPr>
        <w:tc>
          <w:tcPr>
            <w:tcW w:w="2628" w:type="dxa"/>
            <w:shd w:val="clear" w:color="auto" w:fill="E6E6E6"/>
            <w:noWrap/>
            <w:vAlign w:val="bottom"/>
          </w:tcPr>
          <w:p w:rsidR="00164FAD" w:rsidRPr="003535D4" w:rsidRDefault="00164FAD" w:rsidP="003A01DA">
            <w:pPr>
              <w:pStyle w:val="Table"/>
            </w:pPr>
            <w:r w:rsidRPr="003535D4">
              <w:lastRenderedPageBreak/>
              <w:t>Field Name</w:t>
            </w:r>
          </w:p>
        </w:tc>
        <w:tc>
          <w:tcPr>
            <w:tcW w:w="1080" w:type="dxa"/>
            <w:shd w:val="clear" w:color="auto" w:fill="E6E6E6"/>
            <w:noWrap/>
            <w:vAlign w:val="bottom"/>
          </w:tcPr>
          <w:p w:rsidR="00164FAD" w:rsidRPr="003535D4" w:rsidRDefault="00164FAD" w:rsidP="003A01DA">
            <w:pPr>
              <w:pStyle w:val="Table"/>
            </w:pPr>
            <w:r>
              <w:t>Field Length</w:t>
            </w:r>
          </w:p>
        </w:tc>
        <w:tc>
          <w:tcPr>
            <w:tcW w:w="1350" w:type="dxa"/>
            <w:shd w:val="clear" w:color="auto" w:fill="E6E6E6"/>
            <w:noWrap/>
            <w:vAlign w:val="bottom"/>
          </w:tcPr>
          <w:p w:rsidR="00164FAD" w:rsidRPr="003535D4" w:rsidRDefault="00164FAD" w:rsidP="003A01DA">
            <w:pPr>
              <w:pStyle w:val="Table"/>
            </w:pPr>
            <w:r>
              <w:t>Position</w:t>
            </w:r>
          </w:p>
        </w:tc>
        <w:tc>
          <w:tcPr>
            <w:tcW w:w="1260" w:type="dxa"/>
            <w:shd w:val="clear" w:color="auto" w:fill="E6E6E6"/>
            <w:noWrap/>
            <w:vAlign w:val="bottom"/>
          </w:tcPr>
          <w:p w:rsidR="00164FAD" w:rsidRPr="003535D4" w:rsidRDefault="00164FAD" w:rsidP="003A01DA">
            <w:pPr>
              <w:pStyle w:val="Table"/>
            </w:pPr>
            <w:r w:rsidRPr="003535D4">
              <w:t>Data Type</w:t>
            </w:r>
          </w:p>
        </w:tc>
        <w:tc>
          <w:tcPr>
            <w:tcW w:w="1710" w:type="dxa"/>
            <w:shd w:val="clear" w:color="auto" w:fill="E6E6E6"/>
            <w:noWrap/>
            <w:vAlign w:val="bottom"/>
          </w:tcPr>
          <w:p w:rsidR="00164FAD" w:rsidRPr="003535D4" w:rsidRDefault="00164FAD" w:rsidP="003A01DA">
            <w:pPr>
              <w:pStyle w:val="Table"/>
            </w:pPr>
            <w:smartTag w:uri="urn:schemas-microsoft-com:office:smarttags" w:element="place">
              <w:smartTag w:uri="urn:schemas-microsoft-com:office:smarttags" w:element="PlaceName">
                <w:r w:rsidRPr="003535D4">
                  <w:t>Value</w:t>
                </w:r>
              </w:smartTag>
              <w:r w:rsidRPr="003535D4">
                <w:t xml:space="preserve"> </w:t>
              </w:r>
              <w:smartTag w:uri="urn:schemas-microsoft-com:office:smarttags" w:element="PlaceType">
                <w:r w:rsidRPr="003535D4">
                  <w:t>Range</w:t>
                </w:r>
              </w:smartTag>
            </w:smartTag>
          </w:p>
        </w:tc>
        <w:tc>
          <w:tcPr>
            <w:tcW w:w="4808" w:type="dxa"/>
            <w:shd w:val="clear" w:color="auto" w:fill="E6E6E6"/>
            <w:noWrap/>
            <w:vAlign w:val="bottom"/>
          </w:tcPr>
          <w:p w:rsidR="00164FAD" w:rsidRPr="003535D4" w:rsidRDefault="00164FAD" w:rsidP="003A01DA">
            <w:pPr>
              <w:pStyle w:val="Table"/>
            </w:pPr>
            <w:r w:rsidRPr="003535D4">
              <w:t>Functional Description</w:t>
            </w:r>
          </w:p>
        </w:tc>
      </w:tr>
      <w:tr w:rsidR="003A01DA" w:rsidRPr="00F07E8A" w:rsidTr="003A01DA">
        <w:trPr>
          <w:cantSplit/>
        </w:trPr>
        <w:tc>
          <w:tcPr>
            <w:tcW w:w="2628" w:type="dxa"/>
            <w:noWrap/>
          </w:tcPr>
          <w:p w:rsidR="003A01DA" w:rsidRPr="003535D4" w:rsidRDefault="001911F9" w:rsidP="003A01DA">
            <w:pPr>
              <w:pStyle w:val="Table"/>
            </w:pPr>
            <w:r>
              <w:t>Person Identifier</w:t>
            </w:r>
          </w:p>
        </w:tc>
        <w:tc>
          <w:tcPr>
            <w:tcW w:w="1080" w:type="dxa"/>
            <w:noWrap/>
          </w:tcPr>
          <w:p w:rsidR="003A01DA" w:rsidRPr="003535D4" w:rsidRDefault="001911F9" w:rsidP="003A01DA">
            <w:pPr>
              <w:pStyle w:val="Table"/>
              <w:jc w:val="center"/>
            </w:pPr>
            <w:r>
              <w:t>9</w:t>
            </w:r>
          </w:p>
        </w:tc>
        <w:tc>
          <w:tcPr>
            <w:tcW w:w="1350" w:type="dxa"/>
            <w:noWrap/>
          </w:tcPr>
          <w:p w:rsidR="003A01DA" w:rsidRPr="003535D4" w:rsidRDefault="001911F9" w:rsidP="003A01DA">
            <w:pPr>
              <w:pStyle w:val="Table"/>
              <w:jc w:val="center"/>
            </w:pPr>
            <w:r>
              <w:t>1-9</w:t>
            </w:r>
          </w:p>
        </w:tc>
        <w:tc>
          <w:tcPr>
            <w:tcW w:w="1260" w:type="dxa"/>
            <w:noWrap/>
          </w:tcPr>
          <w:p w:rsidR="003A01DA" w:rsidRPr="003535D4" w:rsidRDefault="003A01DA" w:rsidP="003A01DA">
            <w:pPr>
              <w:pStyle w:val="Table"/>
            </w:pPr>
          </w:p>
        </w:tc>
        <w:tc>
          <w:tcPr>
            <w:tcW w:w="1710" w:type="dxa"/>
            <w:noWrap/>
          </w:tcPr>
          <w:p w:rsidR="003A01DA" w:rsidRPr="003535D4" w:rsidRDefault="003A01DA" w:rsidP="003A01DA">
            <w:pPr>
              <w:pStyle w:val="Table"/>
            </w:pPr>
          </w:p>
        </w:tc>
        <w:tc>
          <w:tcPr>
            <w:tcW w:w="4808" w:type="dxa"/>
            <w:noWrap/>
          </w:tcPr>
          <w:p w:rsidR="003A01DA" w:rsidRPr="003535D4" w:rsidRDefault="001911F9" w:rsidP="003A01DA">
            <w:pPr>
              <w:pStyle w:val="Table"/>
            </w:pPr>
            <w:r>
              <w:t>Sponsor SSN.</w:t>
            </w:r>
          </w:p>
        </w:tc>
      </w:tr>
      <w:tr w:rsidR="001911F9" w:rsidRPr="00F07E8A" w:rsidTr="003A01DA">
        <w:trPr>
          <w:cantSplit/>
        </w:trPr>
        <w:tc>
          <w:tcPr>
            <w:tcW w:w="2628" w:type="dxa"/>
            <w:noWrap/>
          </w:tcPr>
          <w:p w:rsidR="001911F9" w:rsidRDefault="001911F9" w:rsidP="003A01DA">
            <w:pPr>
              <w:pStyle w:val="Table"/>
            </w:pPr>
            <w:r>
              <w:t>Service</w:t>
            </w:r>
          </w:p>
        </w:tc>
        <w:tc>
          <w:tcPr>
            <w:tcW w:w="1080" w:type="dxa"/>
            <w:noWrap/>
          </w:tcPr>
          <w:p w:rsidR="001911F9" w:rsidRDefault="001911F9" w:rsidP="003A01DA">
            <w:pPr>
              <w:pStyle w:val="Table"/>
              <w:jc w:val="center"/>
            </w:pPr>
            <w:r>
              <w:t>1</w:t>
            </w:r>
          </w:p>
        </w:tc>
        <w:tc>
          <w:tcPr>
            <w:tcW w:w="1350" w:type="dxa"/>
            <w:noWrap/>
          </w:tcPr>
          <w:p w:rsidR="001911F9" w:rsidRDefault="001911F9" w:rsidP="003A01DA">
            <w:pPr>
              <w:pStyle w:val="Table"/>
              <w:jc w:val="center"/>
            </w:pPr>
            <w:r>
              <w:t>10</w:t>
            </w:r>
          </w:p>
        </w:tc>
        <w:tc>
          <w:tcPr>
            <w:tcW w:w="1260" w:type="dxa"/>
            <w:noWrap/>
          </w:tcPr>
          <w:p w:rsidR="001911F9" w:rsidRPr="003535D4" w:rsidRDefault="001911F9" w:rsidP="000C4C7C">
            <w:pPr>
              <w:pStyle w:val="Table"/>
            </w:pPr>
            <w:r>
              <w:t>Character</w:t>
            </w:r>
          </w:p>
        </w:tc>
        <w:tc>
          <w:tcPr>
            <w:tcW w:w="1710" w:type="dxa"/>
            <w:noWrap/>
          </w:tcPr>
          <w:p w:rsidR="001911F9" w:rsidRDefault="001911F9" w:rsidP="000C4C7C">
            <w:pPr>
              <w:pStyle w:val="Table"/>
            </w:pPr>
            <w:r>
              <w:t>A, C, F, M, N, X,</w:t>
            </w:r>
          </w:p>
        </w:tc>
        <w:tc>
          <w:tcPr>
            <w:tcW w:w="4808" w:type="dxa"/>
            <w:noWrap/>
          </w:tcPr>
          <w:p w:rsidR="001911F9" w:rsidRDefault="001911F9" w:rsidP="000C4C7C">
            <w:pPr>
              <w:pStyle w:val="Table"/>
            </w:pPr>
            <w:r>
              <w:t>The code that represents the branch classification of Service with which the service member is affiliated.</w:t>
            </w:r>
          </w:p>
          <w:p w:rsidR="001911F9" w:rsidRDefault="001911F9" w:rsidP="000C4C7C">
            <w:pPr>
              <w:pStyle w:val="Table"/>
            </w:pPr>
            <w:proofErr w:type="spellStart"/>
            <w:r>
              <w:t>A</w:t>
            </w:r>
            <w:proofErr w:type="spellEnd"/>
            <w:r>
              <w:tab/>
              <w:t>Army</w:t>
            </w:r>
          </w:p>
          <w:p w:rsidR="001911F9" w:rsidRDefault="001911F9" w:rsidP="000C4C7C">
            <w:pPr>
              <w:pStyle w:val="Table"/>
            </w:pPr>
            <w:r>
              <w:t>C</w:t>
            </w:r>
            <w:r>
              <w:tab/>
              <w:t>Coast Guard</w:t>
            </w:r>
          </w:p>
          <w:p w:rsidR="001911F9" w:rsidRDefault="001911F9" w:rsidP="000C4C7C">
            <w:pPr>
              <w:pStyle w:val="Table"/>
            </w:pPr>
            <w:r>
              <w:t>F</w:t>
            </w:r>
            <w:r>
              <w:tab/>
              <w:t>Air Force</w:t>
            </w:r>
          </w:p>
          <w:p w:rsidR="001911F9" w:rsidRDefault="001911F9" w:rsidP="000C4C7C">
            <w:pPr>
              <w:pStyle w:val="Table"/>
            </w:pPr>
            <w:r>
              <w:t>M</w:t>
            </w:r>
            <w:r>
              <w:tab/>
              <w:t>Marine Corps</w:t>
            </w:r>
          </w:p>
          <w:p w:rsidR="001911F9" w:rsidRDefault="001911F9" w:rsidP="000C4C7C">
            <w:pPr>
              <w:pStyle w:val="Table"/>
            </w:pPr>
            <w:r>
              <w:t>N</w:t>
            </w:r>
            <w:r>
              <w:tab/>
              <w:t>Navy</w:t>
            </w:r>
          </w:p>
          <w:p w:rsidR="001911F9" w:rsidRDefault="001911F9" w:rsidP="000C4C7C">
            <w:pPr>
              <w:pStyle w:val="Table"/>
            </w:pPr>
            <w:r>
              <w:t>X</w:t>
            </w:r>
            <w:r>
              <w:tab/>
              <w:t>Not applicable</w:t>
            </w:r>
          </w:p>
        </w:tc>
      </w:tr>
      <w:tr w:rsidR="001911F9" w:rsidRPr="00F07E8A" w:rsidTr="003A01DA">
        <w:trPr>
          <w:cantSplit/>
        </w:trPr>
        <w:tc>
          <w:tcPr>
            <w:tcW w:w="2628" w:type="dxa"/>
            <w:noWrap/>
          </w:tcPr>
          <w:p w:rsidR="001911F9" w:rsidRDefault="001911F9" w:rsidP="003A01DA">
            <w:pPr>
              <w:pStyle w:val="Table"/>
            </w:pPr>
            <w:r>
              <w:t>Status</w:t>
            </w:r>
          </w:p>
        </w:tc>
        <w:tc>
          <w:tcPr>
            <w:tcW w:w="1080" w:type="dxa"/>
            <w:noWrap/>
          </w:tcPr>
          <w:p w:rsidR="001911F9" w:rsidRDefault="001911F9" w:rsidP="003A01DA">
            <w:pPr>
              <w:pStyle w:val="Table"/>
              <w:jc w:val="center"/>
            </w:pPr>
            <w:r>
              <w:t>1</w:t>
            </w:r>
          </w:p>
        </w:tc>
        <w:tc>
          <w:tcPr>
            <w:tcW w:w="1350" w:type="dxa"/>
            <w:noWrap/>
          </w:tcPr>
          <w:p w:rsidR="001911F9" w:rsidRDefault="001911F9" w:rsidP="003A01DA">
            <w:pPr>
              <w:pStyle w:val="Table"/>
              <w:jc w:val="center"/>
            </w:pPr>
            <w:r>
              <w:t>11</w:t>
            </w:r>
          </w:p>
        </w:tc>
        <w:tc>
          <w:tcPr>
            <w:tcW w:w="1260" w:type="dxa"/>
            <w:noWrap/>
          </w:tcPr>
          <w:p w:rsidR="001911F9" w:rsidRDefault="001911F9" w:rsidP="003A01DA">
            <w:pPr>
              <w:pStyle w:val="Table"/>
            </w:pPr>
            <w:r>
              <w:t>Character</w:t>
            </w:r>
          </w:p>
        </w:tc>
        <w:tc>
          <w:tcPr>
            <w:tcW w:w="1710" w:type="dxa"/>
            <w:noWrap/>
          </w:tcPr>
          <w:p w:rsidR="001911F9" w:rsidRDefault="001911F9" w:rsidP="003A01DA">
            <w:pPr>
              <w:pStyle w:val="Table"/>
            </w:pPr>
            <w:r>
              <w:t>A, N, V</w:t>
            </w:r>
          </w:p>
        </w:tc>
        <w:tc>
          <w:tcPr>
            <w:tcW w:w="4808" w:type="dxa"/>
            <w:noWrap/>
          </w:tcPr>
          <w:p w:rsidR="001911F9" w:rsidRDefault="001911F9" w:rsidP="001911F9">
            <w:pPr>
              <w:pStyle w:val="Table"/>
            </w:pPr>
            <w:r>
              <w:t>Sponsor status code.  The code that represents how the DoD personnel and/or finance center views the sponsor based on accountability and reporting strengths.</w:t>
            </w:r>
          </w:p>
          <w:p w:rsidR="001911F9" w:rsidRDefault="001911F9" w:rsidP="001911F9">
            <w:pPr>
              <w:pStyle w:val="Table"/>
            </w:pPr>
            <w:r>
              <w:t>A</w:t>
            </w:r>
            <w:r>
              <w:tab/>
              <w:t>Active Duty</w:t>
            </w:r>
          </w:p>
          <w:p w:rsidR="001911F9" w:rsidRDefault="001911F9" w:rsidP="001911F9">
            <w:pPr>
              <w:pStyle w:val="Table"/>
            </w:pPr>
            <w:r>
              <w:t>N</w:t>
            </w:r>
            <w:r>
              <w:tab/>
              <w:t>National Guard</w:t>
            </w:r>
          </w:p>
          <w:p w:rsidR="001911F9" w:rsidRPr="003535D4" w:rsidRDefault="001911F9" w:rsidP="001911F9">
            <w:pPr>
              <w:pStyle w:val="Table"/>
            </w:pPr>
            <w:r>
              <w:t>V</w:t>
            </w:r>
            <w:r>
              <w:tab/>
              <w:t>Reserve</w:t>
            </w:r>
          </w:p>
        </w:tc>
      </w:tr>
      <w:tr w:rsidR="001911F9" w:rsidRPr="00F07E8A" w:rsidTr="003A01DA">
        <w:trPr>
          <w:cantSplit/>
        </w:trPr>
        <w:tc>
          <w:tcPr>
            <w:tcW w:w="2628" w:type="dxa"/>
            <w:noWrap/>
          </w:tcPr>
          <w:p w:rsidR="001911F9" w:rsidRDefault="001911F9" w:rsidP="003A01DA">
            <w:pPr>
              <w:pStyle w:val="Table"/>
            </w:pPr>
            <w:r>
              <w:t>Coverage Request Sequence Identifier</w:t>
            </w:r>
          </w:p>
        </w:tc>
        <w:tc>
          <w:tcPr>
            <w:tcW w:w="1080" w:type="dxa"/>
            <w:noWrap/>
          </w:tcPr>
          <w:p w:rsidR="001911F9" w:rsidRDefault="001911F9" w:rsidP="003A01DA">
            <w:pPr>
              <w:pStyle w:val="Table"/>
              <w:jc w:val="center"/>
            </w:pPr>
            <w:r>
              <w:t>9</w:t>
            </w:r>
          </w:p>
        </w:tc>
        <w:tc>
          <w:tcPr>
            <w:tcW w:w="1350" w:type="dxa"/>
            <w:noWrap/>
          </w:tcPr>
          <w:p w:rsidR="001911F9" w:rsidRDefault="001911F9" w:rsidP="003A01DA">
            <w:pPr>
              <w:pStyle w:val="Table"/>
              <w:jc w:val="center"/>
            </w:pPr>
            <w:r>
              <w:t>12-20</w:t>
            </w:r>
          </w:p>
        </w:tc>
        <w:tc>
          <w:tcPr>
            <w:tcW w:w="1260" w:type="dxa"/>
            <w:noWrap/>
          </w:tcPr>
          <w:p w:rsidR="001911F9" w:rsidRDefault="001911F9" w:rsidP="003A01DA">
            <w:pPr>
              <w:pStyle w:val="Table"/>
            </w:pPr>
            <w:r>
              <w:t>Character</w:t>
            </w:r>
          </w:p>
        </w:tc>
        <w:tc>
          <w:tcPr>
            <w:tcW w:w="1710" w:type="dxa"/>
            <w:noWrap/>
          </w:tcPr>
          <w:p w:rsidR="001911F9" w:rsidRDefault="001911F9" w:rsidP="003A01DA">
            <w:pPr>
              <w:pStyle w:val="Table"/>
            </w:pPr>
            <w:r>
              <w:t>None</w:t>
            </w:r>
          </w:p>
        </w:tc>
        <w:tc>
          <w:tcPr>
            <w:tcW w:w="4808" w:type="dxa"/>
            <w:noWrap/>
          </w:tcPr>
          <w:p w:rsidR="001911F9" w:rsidRPr="003535D4" w:rsidRDefault="001911F9" w:rsidP="003A01DA">
            <w:pPr>
              <w:pStyle w:val="Table"/>
            </w:pPr>
            <w:r>
              <w:t>Sequence identifier for the coverage request. Ties to the pre-authorization key.</w:t>
            </w:r>
          </w:p>
        </w:tc>
      </w:tr>
      <w:tr w:rsidR="001911F9" w:rsidRPr="00F07E8A" w:rsidTr="003A01DA">
        <w:trPr>
          <w:cantSplit/>
        </w:trPr>
        <w:tc>
          <w:tcPr>
            <w:tcW w:w="2628" w:type="dxa"/>
            <w:noWrap/>
          </w:tcPr>
          <w:p w:rsidR="001911F9" w:rsidRDefault="001911F9" w:rsidP="003A01DA">
            <w:pPr>
              <w:pStyle w:val="Table"/>
            </w:pPr>
            <w:r>
              <w:t>Pre-Authorization Request Type Code</w:t>
            </w:r>
          </w:p>
        </w:tc>
        <w:tc>
          <w:tcPr>
            <w:tcW w:w="1080" w:type="dxa"/>
            <w:noWrap/>
          </w:tcPr>
          <w:p w:rsidR="001911F9" w:rsidRDefault="001911F9" w:rsidP="003A01DA">
            <w:pPr>
              <w:pStyle w:val="Table"/>
              <w:jc w:val="center"/>
            </w:pPr>
            <w:r>
              <w:t>1</w:t>
            </w:r>
          </w:p>
        </w:tc>
        <w:tc>
          <w:tcPr>
            <w:tcW w:w="1350" w:type="dxa"/>
            <w:noWrap/>
          </w:tcPr>
          <w:p w:rsidR="001911F9" w:rsidRDefault="001911F9" w:rsidP="003A01DA">
            <w:pPr>
              <w:pStyle w:val="Table"/>
              <w:jc w:val="center"/>
            </w:pPr>
            <w:r>
              <w:t>21</w:t>
            </w:r>
          </w:p>
        </w:tc>
        <w:tc>
          <w:tcPr>
            <w:tcW w:w="1260" w:type="dxa"/>
            <w:noWrap/>
          </w:tcPr>
          <w:p w:rsidR="001911F9" w:rsidRDefault="001911F9" w:rsidP="003A01DA">
            <w:pPr>
              <w:pStyle w:val="Table"/>
            </w:pPr>
            <w:r>
              <w:t>Character</w:t>
            </w:r>
          </w:p>
        </w:tc>
        <w:tc>
          <w:tcPr>
            <w:tcW w:w="1710" w:type="dxa"/>
            <w:noWrap/>
          </w:tcPr>
          <w:p w:rsidR="001911F9" w:rsidRDefault="001911F9" w:rsidP="003A01DA">
            <w:pPr>
              <w:pStyle w:val="Table"/>
            </w:pPr>
            <w:r>
              <w:t>None</w:t>
            </w:r>
          </w:p>
        </w:tc>
        <w:tc>
          <w:tcPr>
            <w:tcW w:w="4808" w:type="dxa"/>
            <w:noWrap/>
          </w:tcPr>
          <w:p w:rsidR="001911F9" w:rsidRPr="003535D4" w:rsidRDefault="001911F9" w:rsidP="003A01DA">
            <w:pPr>
              <w:pStyle w:val="Table"/>
            </w:pPr>
            <w:r>
              <w:t>Code identifies the type of pre-authorization.</w:t>
            </w:r>
          </w:p>
        </w:tc>
      </w:tr>
      <w:tr w:rsidR="006D3E7A" w:rsidRPr="00F07E8A" w:rsidTr="003A01DA">
        <w:trPr>
          <w:cantSplit/>
        </w:trPr>
        <w:tc>
          <w:tcPr>
            <w:tcW w:w="2628" w:type="dxa"/>
            <w:noWrap/>
          </w:tcPr>
          <w:p w:rsidR="006D3E7A" w:rsidRDefault="006D3E7A" w:rsidP="003A01DA">
            <w:pPr>
              <w:pStyle w:val="Table"/>
            </w:pPr>
            <w:r>
              <w:t>Pre-Authorization Diagnosis #1</w:t>
            </w:r>
          </w:p>
        </w:tc>
        <w:tc>
          <w:tcPr>
            <w:tcW w:w="1080" w:type="dxa"/>
            <w:noWrap/>
          </w:tcPr>
          <w:p w:rsidR="006D3E7A" w:rsidRDefault="007E339B" w:rsidP="003A01DA">
            <w:pPr>
              <w:pStyle w:val="Table"/>
              <w:jc w:val="center"/>
            </w:pPr>
            <w:r>
              <w:t>33</w:t>
            </w:r>
          </w:p>
        </w:tc>
        <w:tc>
          <w:tcPr>
            <w:tcW w:w="1350" w:type="dxa"/>
            <w:noWrap/>
          </w:tcPr>
          <w:p w:rsidR="006D3E7A" w:rsidRDefault="007E339B" w:rsidP="003A01DA">
            <w:pPr>
              <w:pStyle w:val="Table"/>
              <w:jc w:val="center"/>
            </w:pPr>
            <w:r>
              <w:t>22-54</w:t>
            </w:r>
          </w:p>
        </w:tc>
        <w:tc>
          <w:tcPr>
            <w:tcW w:w="1260" w:type="dxa"/>
            <w:noWrap/>
          </w:tcPr>
          <w:p w:rsidR="006D3E7A" w:rsidRDefault="006D3E7A" w:rsidP="000C4C7C">
            <w:pPr>
              <w:pStyle w:val="Table"/>
            </w:pPr>
            <w:r>
              <w:t>Character</w:t>
            </w:r>
          </w:p>
        </w:tc>
        <w:tc>
          <w:tcPr>
            <w:tcW w:w="1710" w:type="dxa"/>
            <w:noWrap/>
          </w:tcPr>
          <w:p w:rsidR="006D3E7A" w:rsidRDefault="006D3E7A" w:rsidP="000C4C7C">
            <w:pPr>
              <w:pStyle w:val="Table"/>
            </w:pPr>
            <w:r>
              <w:t>None</w:t>
            </w:r>
          </w:p>
        </w:tc>
        <w:tc>
          <w:tcPr>
            <w:tcW w:w="4808" w:type="dxa"/>
            <w:noWrap/>
          </w:tcPr>
          <w:p w:rsidR="006D3E7A" w:rsidRPr="003535D4" w:rsidRDefault="006D3E7A" w:rsidP="003A01DA">
            <w:pPr>
              <w:pStyle w:val="Table"/>
            </w:pPr>
            <w:r>
              <w:t>The primary pre-authorization appointment diagnosis code. It is coded using ICD-9-CM codes.</w:t>
            </w:r>
          </w:p>
        </w:tc>
      </w:tr>
      <w:tr w:rsidR="006D3E7A" w:rsidRPr="00F07E8A" w:rsidTr="003A01DA">
        <w:trPr>
          <w:cantSplit/>
        </w:trPr>
        <w:tc>
          <w:tcPr>
            <w:tcW w:w="2628" w:type="dxa"/>
            <w:noWrap/>
          </w:tcPr>
          <w:p w:rsidR="006D3E7A" w:rsidRDefault="006D3E7A" w:rsidP="003A01DA">
            <w:pPr>
              <w:pStyle w:val="Table"/>
            </w:pPr>
            <w:r>
              <w:t>Pre-Authorization Diagnosis #2</w:t>
            </w:r>
          </w:p>
        </w:tc>
        <w:tc>
          <w:tcPr>
            <w:tcW w:w="1080" w:type="dxa"/>
            <w:noWrap/>
          </w:tcPr>
          <w:p w:rsidR="006D3E7A" w:rsidRDefault="007E339B" w:rsidP="003A01DA">
            <w:pPr>
              <w:pStyle w:val="Table"/>
              <w:jc w:val="center"/>
            </w:pPr>
            <w:r>
              <w:t>33</w:t>
            </w:r>
          </w:p>
        </w:tc>
        <w:tc>
          <w:tcPr>
            <w:tcW w:w="1350" w:type="dxa"/>
            <w:noWrap/>
          </w:tcPr>
          <w:p w:rsidR="006D3E7A" w:rsidRDefault="007E339B" w:rsidP="003A01DA">
            <w:pPr>
              <w:pStyle w:val="Table"/>
              <w:jc w:val="center"/>
            </w:pPr>
            <w:r>
              <w:t>55-87</w:t>
            </w:r>
          </w:p>
        </w:tc>
        <w:tc>
          <w:tcPr>
            <w:tcW w:w="1260" w:type="dxa"/>
            <w:noWrap/>
          </w:tcPr>
          <w:p w:rsidR="006D3E7A" w:rsidRDefault="006D3E7A" w:rsidP="000C4C7C">
            <w:pPr>
              <w:pStyle w:val="Table"/>
            </w:pPr>
            <w:r>
              <w:t>Character</w:t>
            </w:r>
          </w:p>
        </w:tc>
        <w:tc>
          <w:tcPr>
            <w:tcW w:w="1710" w:type="dxa"/>
            <w:noWrap/>
          </w:tcPr>
          <w:p w:rsidR="006D3E7A" w:rsidRDefault="006D3E7A" w:rsidP="000C4C7C">
            <w:pPr>
              <w:pStyle w:val="Table"/>
            </w:pPr>
            <w:r>
              <w:t>None</w:t>
            </w:r>
          </w:p>
        </w:tc>
        <w:tc>
          <w:tcPr>
            <w:tcW w:w="4808" w:type="dxa"/>
            <w:noWrap/>
          </w:tcPr>
          <w:p w:rsidR="006D3E7A" w:rsidRPr="003535D4" w:rsidRDefault="006D3E7A" w:rsidP="003A01DA">
            <w:pPr>
              <w:pStyle w:val="Table"/>
            </w:pPr>
            <w:r>
              <w:t>The secondary pre-authorization appointment diagnosis code. It is coded using ICD-9-CM codes.</w:t>
            </w:r>
          </w:p>
        </w:tc>
      </w:tr>
      <w:tr w:rsidR="006D3E7A" w:rsidRPr="00F07E8A" w:rsidTr="003A01DA">
        <w:trPr>
          <w:cantSplit/>
        </w:trPr>
        <w:tc>
          <w:tcPr>
            <w:tcW w:w="2628" w:type="dxa"/>
            <w:noWrap/>
          </w:tcPr>
          <w:p w:rsidR="006D3E7A" w:rsidRDefault="006D3E7A" w:rsidP="003A01DA">
            <w:pPr>
              <w:pStyle w:val="Table"/>
            </w:pPr>
            <w:r>
              <w:t>Pre-Authorization Tracking Number</w:t>
            </w:r>
          </w:p>
        </w:tc>
        <w:tc>
          <w:tcPr>
            <w:tcW w:w="1080" w:type="dxa"/>
            <w:noWrap/>
          </w:tcPr>
          <w:p w:rsidR="006D3E7A" w:rsidRDefault="007E339B" w:rsidP="003A01DA">
            <w:pPr>
              <w:pStyle w:val="Table"/>
              <w:jc w:val="center"/>
            </w:pPr>
            <w:r>
              <w:t>15</w:t>
            </w:r>
          </w:p>
        </w:tc>
        <w:tc>
          <w:tcPr>
            <w:tcW w:w="1350" w:type="dxa"/>
            <w:noWrap/>
          </w:tcPr>
          <w:p w:rsidR="006D3E7A" w:rsidRDefault="007E339B" w:rsidP="003A01DA">
            <w:pPr>
              <w:pStyle w:val="Table"/>
              <w:jc w:val="center"/>
            </w:pPr>
            <w:r>
              <w:t>88-102</w:t>
            </w:r>
          </w:p>
        </w:tc>
        <w:tc>
          <w:tcPr>
            <w:tcW w:w="1260" w:type="dxa"/>
            <w:noWrap/>
          </w:tcPr>
          <w:p w:rsidR="006D3E7A" w:rsidRDefault="006D3E7A" w:rsidP="000C4C7C">
            <w:pPr>
              <w:pStyle w:val="Table"/>
            </w:pPr>
            <w:r>
              <w:t>Character</w:t>
            </w:r>
          </w:p>
        </w:tc>
        <w:tc>
          <w:tcPr>
            <w:tcW w:w="1710" w:type="dxa"/>
            <w:noWrap/>
          </w:tcPr>
          <w:p w:rsidR="006D3E7A" w:rsidRDefault="006D3E7A" w:rsidP="000C4C7C">
            <w:pPr>
              <w:pStyle w:val="Table"/>
            </w:pPr>
            <w:r>
              <w:t>None</w:t>
            </w:r>
          </w:p>
        </w:tc>
        <w:tc>
          <w:tcPr>
            <w:tcW w:w="4808" w:type="dxa"/>
            <w:noWrap/>
          </w:tcPr>
          <w:p w:rsidR="006D3E7A" w:rsidRPr="003535D4" w:rsidRDefault="006D3E7A" w:rsidP="003A01DA">
            <w:pPr>
              <w:pStyle w:val="Table"/>
            </w:pPr>
            <w:r>
              <w:t>The pre-authorization tracking number.  Used for MCSCs.</w:t>
            </w:r>
          </w:p>
        </w:tc>
      </w:tr>
      <w:tr w:rsidR="006D3E7A" w:rsidRPr="00F07E8A" w:rsidTr="003A01DA">
        <w:trPr>
          <w:cantSplit/>
        </w:trPr>
        <w:tc>
          <w:tcPr>
            <w:tcW w:w="2628" w:type="dxa"/>
            <w:noWrap/>
          </w:tcPr>
          <w:p w:rsidR="006D3E7A" w:rsidRDefault="006D3E7A" w:rsidP="003A01DA">
            <w:pPr>
              <w:pStyle w:val="Table"/>
            </w:pPr>
            <w:r>
              <w:t>Pre-Authorization Decision Code</w:t>
            </w:r>
          </w:p>
        </w:tc>
        <w:tc>
          <w:tcPr>
            <w:tcW w:w="1080" w:type="dxa"/>
            <w:noWrap/>
          </w:tcPr>
          <w:p w:rsidR="006D3E7A" w:rsidRDefault="007E339B" w:rsidP="003A01DA">
            <w:pPr>
              <w:pStyle w:val="Table"/>
              <w:jc w:val="center"/>
            </w:pPr>
            <w:r>
              <w:t>30</w:t>
            </w:r>
          </w:p>
        </w:tc>
        <w:tc>
          <w:tcPr>
            <w:tcW w:w="1350" w:type="dxa"/>
            <w:noWrap/>
          </w:tcPr>
          <w:p w:rsidR="006D3E7A" w:rsidRDefault="007E339B" w:rsidP="003A01DA">
            <w:pPr>
              <w:pStyle w:val="Table"/>
              <w:jc w:val="center"/>
            </w:pPr>
            <w:r>
              <w:t>103-132</w:t>
            </w:r>
          </w:p>
        </w:tc>
        <w:tc>
          <w:tcPr>
            <w:tcW w:w="1260" w:type="dxa"/>
            <w:noWrap/>
          </w:tcPr>
          <w:p w:rsidR="006D3E7A" w:rsidRDefault="006D3E7A" w:rsidP="000C4C7C">
            <w:pPr>
              <w:pStyle w:val="Table"/>
            </w:pPr>
            <w:r>
              <w:t>Character</w:t>
            </w:r>
          </w:p>
        </w:tc>
        <w:tc>
          <w:tcPr>
            <w:tcW w:w="1710" w:type="dxa"/>
            <w:noWrap/>
          </w:tcPr>
          <w:p w:rsidR="006D3E7A" w:rsidRDefault="006D3E7A" w:rsidP="000C4C7C">
            <w:pPr>
              <w:pStyle w:val="Table"/>
            </w:pPr>
            <w:r>
              <w:t>None</w:t>
            </w:r>
          </w:p>
        </w:tc>
        <w:tc>
          <w:tcPr>
            <w:tcW w:w="4808" w:type="dxa"/>
            <w:noWrap/>
          </w:tcPr>
          <w:p w:rsidR="006D3E7A" w:rsidRPr="003535D4" w:rsidRDefault="006D3E7A" w:rsidP="003A01DA">
            <w:pPr>
              <w:pStyle w:val="Table"/>
            </w:pPr>
            <w:r>
              <w:t>The pre-authorization decision code related to the referral.</w:t>
            </w:r>
          </w:p>
        </w:tc>
      </w:tr>
      <w:tr w:rsidR="006D3E7A" w:rsidRPr="00F07E8A" w:rsidTr="003A01DA">
        <w:trPr>
          <w:cantSplit/>
        </w:trPr>
        <w:tc>
          <w:tcPr>
            <w:tcW w:w="2628" w:type="dxa"/>
            <w:noWrap/>
          </w:tcPr>
          <w:p w:rsidR="006D3E7A" w:rsidRDefault="006D3E7A" w:rsidP="003A01DA">
            <w:pPr>
              <w:pStyle w:val="Table"/>
            </w:pPr>
            <w:r>
              <w:t>Pre-Authorization Record Created Date</w:t>
            </w:r>
          </w:p>
        </w:tc>
        <w:tc>
          <w:tcPr>
            <w:tcW w:w="1080" w:type="dxa"/>
            <w:noWrap/>
          </w:tcPr>
          <w:p w:rsidR="006D3E7A" w:rsidRDefault="007E339B" w:rsidP="003A01DA">
            <w:pPr>
              <w:pStyle w:val="Table"/>
              <w:jc w:val="center"/>
            </w:pPr>
            <w:r>
              <w:t>10</w:t>
            </w:r>
          </w:p>
        </w:tc>
        <w:tc>
          <w:tcPr>
            <w:tcW w:w="1350" w:type="dxa"/>
            <w:noWrap/>
          </w:tcPr>
          <w:p w:rsidR="006D3E7A" w:rsidRDefault="007E339B" w:rsidP="003A01DA">
            <w:pPr>
              <w:pStyle w:val="Table"/>
              <w:jc w:val="center"/>
            </w:pPr>
            <w:r>
              <w:t>133-142</w:t>
            </w:r>
          </w:p>
        </w:tc>
        <w:tc>
          <w:tcPr>
            <w:tcW w:w="1260" w:type="dxa"/>
            <w:noWrap/>
          </w:tcPr>
          <w:p w:rsidR="006D3E7A" w:rsidRDefault="006D3E7A" w:rsidP="003A01DA">
            <w:pPr>
              <w:pStyle w:val="Table"/>
            </w:pPr>
            <w:r>
              <w:t>Date</w:t>
            </w:r>
          </w:p>
        </w:tc>
        <w:tc>
          <w:tcPr>
            <w:tcW w:w="1710" w:type="dxa"/>
            <w:noWrap/>
          </w:tcPr>
          <w:p w:rsidR="006D3E7A" w:rsidRDefault="006D3E7A" w:rsidP="000C4C7C">
            <w:pPr>
              <w:pStyle w:val="Table"/>
            </w:pPr>
            <w:r>
              <w:t>None</w:t>
            </w:r>
          </w:p>
        </w:tc>
        <w:tc>
          <w:tcPr>
            <w:tcW w:w="4808" w:type="dxa"/>
            <w:noWrap/>
          </w:tcPr>
          <w:p w:rsidR="006D3E7A" w:rsidRPr="003535D4" w:rsidRDefault="00B74BCF" w:rsidP="003A01DA">
            <w:pPr>
              <w:pStyle w:val="Table"/>
            </w:pPr>
            <w:r>
              <w:t>The date that the pre-authorization was created. Format: YYYYMMDD.</w:t>
            </w:r>
          </w:p>
        </w:tc>
      </w:tr>
      <w:tr w:rsidR="006D3E7A" w:rsidRPr="00F07E8A" w:rsidTr="003A01DA">
        <w:trPr>
          <w:cantSplit/>
        </w:trPr>
        <w:tc>
          <w:tcPr>
            <w:tcW w:w="2628" w:type="dxa"/>
            <w:noWrap/>
          </w:tcPr>
          <w:p w:rsidR="006D3E7A" w:rsidRDefault="006D3E7A" w:rsidP="003A01DA">
            <w:pPr>
              <w:pStyle w:val="Table"/>
            </w:pPr>
            <w:r>
              <w:lastRenderedPageBreak/>
              <w:t>Pre-Authorization Expiration Date</w:t>
            </w:r>
          </w:p>
        </w:tc>
        <w:tc>
          <w:tcPr>
            <w:tcW w:w="1080" w:type="dxa"/>
            <w:noWrap/>
          </w:tcPr>
          <w:p w:rsidR="006D3E7A" w:rsidRDefault="007E339B" w:rsidP="003A01DA">
            <w:pPr>
              <w:pStyle w:val="Table"/>
              <w:jc w:val="center"/>
            </w:pPr>
            <w:r>
              <w:t>10</w:t>
            </w:r>
          </w:p>
        </w:tc>
        <w:tc>
          <w:tcPr>
            <w:tcW w:w="1350" w:type="dxa"/>
            <w:noWrap/>
          </w:tcPr>
          <w:p w:rsidR="006D3E7A" w:rsidRDefault="007E339B" w:rsidP="003A01DA">
            <w:pPr>
              <w:pStyle w:val="Table"/>
              <w:jc w:val="center"/>
            </w:pPr>
            <w:r>
              <w:t>143-152</w:t>
            </w:r>
          </w:p>
        </w:tc>
        <w:tc>
          <w:tcPr>
            <w:tcW w:w="1260" w:type="dxa"/>
            <w:noWrap/>
          </w:tcPr>
          <w:p w:rsidR="006D3E7A" w:rsidRDefault="006D3E7A" w:rsidP="003A01DA">
            <w:pPr>
              <w:pStyle w:val="Table"/>
            </w:pPr>
            <w:r>
              <w:t>Date</w:t>
            </w:r>
          </w:p>
        </w:tc>
        <w:tc>
          <w:tcPr>
            <w:tcW w:w="1710" w:type="dxa"/>
            <w:noWrap/>
          </w:tcPr>
          <w:p w:rsidR="006D3E7A" w:rsidRDefault="006D3E7A" w:rsidP="000C4C7C">
            <w:pPr>
              <w:pStyle w:val="Table"/>
            </w:pPr>
            <w:r>
              <w:t>None</w:t>
            </w:r>
          </w:p>
        </w:tc>
        <w:tc>
          <w:tcPr>
            <w:tcW w:w="4808" w:type="dxa"/>
            <w:noWrap/>
          </w:tcPr>
          <w:p w:rsidR="006D3E7A" w:rsidRPr="003535D4" w:rsidRDefault="00B74BCF" w:rsidP="003A01DA">
            <w:pPr>
              <w:pStyle w:val="Table"/>
            </w:pPr>
            <w:r>
              <w:t>The date that the pre-authorization expires. Format: YYYYMMDD.</w:t>
            </w:r>
          </w:p>
        </w:tc>
      </w:tr>
    </w:tbl>
    <w:p w:rsidR="00BE706C" w:rsidRPr="00BE706C" w:rsidRDefault="00BE706C" w:rsidP="00BE706C">
      <w:pPr>
        <w:sectPr w:rsidR="00BE706C" w:rsidRPr="00BE706C" w:rsidSect="00164FAD">
          <w:headerReference w:type="default" r:id="rId20"/>
          <w:footerReference w:type="default" r:id="rId21"/>
          <w:pgSz w:w="15840" w:h="12240" w:orient="landscape" w:code="1"/>
          <w:pgMar w:top="1800" w:right="1440" w:bottom="1800" w:left="1080" w:header="720" w:footer="720" w:gutter="0"/>
          <w:pgNumType w:chapStyle="7"/>
          <w:cols w:space="720"/>
        </w:sectPr>
      </w:pPr>
    </w:p>
    <w:p w:rsidR="00C7438C" w:rsidRPr="005D6D05" w:rsidRDefault="005D6D05" w:rsidP="005D6D05">
      <w:pPr>
        <w:jc w:val="center"/>
        <w:rPr>
          <w:b/>
          <w:sz w:val="36"/>
        </w:rPr>
      </w:pPr>
      <w:bookmarkStart w:id="154" w:name="_Toc172509065"/>
      <w:r w:rsidRPr="005D6D05">
        <w:rPr>
          <w:b/>
          <w:sz w:val="36"/>
        </w:rPr>
        <w:lastRenderedPageBreak/>
        <w:t xml:space="preserve">Appendix B: </w:t>
      </w:r>
      <w:r w:rsidR="00C7438C" w:rsidRPr="005D6D05">
        <w:rPr>
          <w:b/>
          <w:sz w:val="36"/>
        </w:rPr>
        <w:t>Acronyms</w:t>
      </w:r>
      <w:bookmarkEnd w:id="144"/>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8902AD">
        <w:tc>
          <w:tcPr>
            <w:tcW w:w="1800" w:type="dxa"/>
          </w:tcPr>
          <w:p w:rsidR="008902AD" w:rsidRDefault="008902AD" w:rsidP="00DF6E36">
            <w:pPr>
              <w:pStyle w:val="Table"/>
              <w:rPr>
                <w:b/>
              </w:rPr>
            </w:pPr>
            <w:r>
              <w:rPr>
                <w:b/>
              </w:rPr>
              <w:t>CCB</w:t>
            </w:r>
          </w:p>
        </w:tc>
        <w:tc>
          <w:tcPr>
            <w:tcW w:w="6480" w:type="dxa"/>
          </w:tcPr>
          <w:p w:rsidR="008902AD" w:rsidRDefault="008902AD" w:rsidP="00DF6E36">
            <w:pPr>
              <w:pStyle w:val="CommentText"/>
            </w:pPr>
            <w:r>
              <w:t xml:space="preserve">Configuration </w:t>
            </w:r>
            <w:r w:rsidR="005D12B4">
              <w:t>Control</w:t>
            </w:r>
            <w:r>
              <w:t xml:space="preserve"> Board</w:t>
            </w:r>
          </w:p>
        </w:tc>
      </w:tr>
      <w:tr w:rsidR="00A92099">
        <w:tc>
          <w:tcPr>
            <w:tcW w:w="1800" w:type="dxa"/>
          </w:tcPr>
          <w:p w:rsidR="00A92099" w:rsidRDefault="00A92099" w:rsidP="00DF6E36">
            <w:pPr>
              <w:pStyle w:val="Table"/>
              <w:rPr>
                <w:b/>
              </w:rPr>
            </w:pPr>
            <w:r>
              <w:rPr>
                <w:b/>
              </w:rPr>
              <w:t>CEIS</w:t>
            </w:r>
          </w:p>
        </w:tc>
        <w:tc>
          <w:tcPr>
            <w:tcW w:w="6480" w:type="dxa"/>
          </w:tcPr>
          <w:p w:rsidR="00A92099" w:rsidRDefault="00A92099" w:rsidP="00DF6E36">
            <w:pPr>
              <w:pStyle w:val="CommentText"/>
            </w:pPr>
            <w:r>
              <w:t>Corporate Executive Information System</w:t>
            </w:r>
          </w:p>
        </w:tc>
      </w:tr>
      <w:tr w:rsidR="008902AD">
        <w:tc>
          <w:tcPr>
            <w:tcW w:w="1800" w:type="dxa"/>
          </w:tcPr>
          <w:p w:rsidR="008902AD" w:rsidRDefault="008902AD" w:rsidP="00DF6E36">
            <w:pPr>
              <w:pStyle w:val="Table"/>
              <w:rPr>
                <w:b/>
              </w:rPr>
            </w:pPr>
            <w:r>
              <w:rPr>
                <w:b/>
              </w:rPr>
              <w:t>DCN</w:t>
            </w:r>
          </w:p>
        </w:tc>
        <w:tc>
          <w:tcPr>
            <w:tcW w:w="6480" w:type="dxa"/>
          </w:tcPr>
          <w:p w:rsidR="008902AD" w:rsidRDefault="008902AD" w:rsidP="00DF6E36">
            <w:pPr>
              <w:pStyle w:val="CommentText"/>
            </w:pPr>
            <w:r>
              <w:t>Document Change Notice</w:t>
            </w:r>
          </w:p>
        </w:tc>
      </w:tr>
      <w:tr w:rsidR="008902AD">
        <w:tc>
          <w:tcPr>
            <w:tcW w:w="1800" w:type="dxa"/>
          </w:tcPr>
          <w:p w:rsidR="008902AD" w:rsidRDefault="008902AD" w:rsidP="00DF6E36">
            <w:pPr>
              <w:pStyle w:val="Table"/>
              <w:rPr>
                <w:b/>
              </w:rPr>
            </w:pPr>
            <w:r>
              <w:rPr>
                <w:b/>
              </w:rPr>
              <w:t>DECC</w:t>
            </w:r>
          </w:p>
        </w:tc>
        <w:tc>
          <w:tcPr>
            <w:tcW w:w="6480" w:type="dxa"/>
          </w:tcPr>
          <w:p w:rsidR="008902AD" w:rsidRDefault="008902AD" w:rsidP="00DF6E36">
            <w:pPr>
              <w:pStyle w:val="CommentText"/>
            </w:pPr>
            <w:r>
              <w:t xml:space="preserve">Defense </w:t>
            </w:r>
            <w:smartTag w:uri="urn:schemas-microsoft-com:office:smarttags" w:element="place">
              <w:smartTag w:uri="urn:schemas-microsoft-com:office:smarttags" w:element="City">
                <w:r>
                  <w:t>Enterprise</w:t>
                </w:r>
              </w:smartTag>
            </w:smartTag>
            <w:r>
              <w:t xml:space="preserve"> Computing Center</w:t>
            </w:r>
          </w:p>
        </w:tc>
      </w:tr>
      <w:tr w:rsidR="008902AD">
        <w:tc>
          <w:tcPr>
            <w:tcW w:w="1800" w:type="dxa"/>
          </w:tcPr>
          <w:p w:rsidR="008902AD" w:rsidRDefault="008902AD" w:rsidP="00DF6E36">
            <w:pPr>
              <w:pStyle w:val="Table"/>
              <w:rPr>
                <w:b/>
              </w:rPr>
            </w:pPr>
            <w:r>
              <w:rPr>
                <w:b/>
              </w:rPr>
              <w:t>DoD</w:t>
            </w:r>
          </w:p>
        </w:tc>
        <w:tc>
          <w:tcPr>
            <w:tcW w:w="6480" w:type="dxa"/>
          </w:tcPr>
          <w:p w:rsidR="008902AD" w:rsidRDefault="008902AD" w:rsidP="00DF6E36">
            <w:pPr>
              <w:pStyle w:val="Table"/>
            </w:pPr>
            <w:r>
              <w:t>Department of Defense</w:t>
            </w:r>
          </w:p>
        </w:tc>
      </w:tr>
      <w:tr w:rsidR="008902AD">
        <w:tc>
          <w:tcPr>
            <w:tcW w:w="1800" w:type="dxa"/>
          </w:tcPr>
          <w:p w:rsidR="008902AD" w:rsidRDefault="00E743D9" w:rsidP="00DF6E36">
            <w:pPr>
              <w:pStyle w:val="Table"/>
              <w:rPr>
                <w:b/>
              </w:rPr>
            </w:pPr>
            <w:r>
              <w:rPr>
                <w:b/>
              </w:rPr>
              <w:t>EIDS</w:t>
            </w:r>
          </w:p>
        </w:tc>
        <w:tc>
          <w:tcPr>
            <w:tcW w:w="6480" w:type="dxa"/>
          </w:tcPr>
          <w:p w:rsidR="008902AD" w:rsidRDefault="00E743D9" w:rsidP="00DF6E36">
            <w:pPr>
              <w:pStyle w:val="Table"/>
            </w:pPr>
            <w:r>
              <w:t xml:space="preserve">Executive Information </w:t>
            </w:r>
            <w:r w:rsidR="008902AD">
              <w:t>Decision Support</w:t>
            </w:r>
          </w:p>
        </w:tc>
      </w:tr>
      <w:tr w:rsidR="008902AD">
        <w:tc>
          <w:tcPr>
            <w:tcW w:w="1800" w:type="dxa"/>
          </w:tcPr>
          <w:p w:rsidR="008902AD" w:rsidRDefault="008902AD" w:rsidP="00DF6E36">
            <w:pPr>
              <w:pStyle w:val="Table"/>
              <w:rPr>
                <w:b/>
              </w:rPr>
            </w:pPr>
            <w:r>
              <w:rPr>
                <w:b/>
              </w:rPr>
              <w:t>HIPAA</w:t>
            </w:r>
          </w:p>
        </w:tc>
        <w:tc>
          <w:tcPr>
            <w:tcW w:w="6480" w:type="dxa"/>
          </w:tcPr>
          <w:p w:rsidR="008902AD" w:rsidRDefault="008902AD" w:rsidP="00DF6E36">
            <w:pPr>
              <w:pStyle w:val="Table"/>
            </w:pPr>
            <w:r>
              <w:t>Health Insurance Portability and Accountability Act</w:t>
            </w:r>
          </w:p>
        </w:tc>
      </w:tr>
      <w:tr w:rsidR="008902AD">
        <w:tc>
          <w:tcPr>
            <w:tcW w:w="1800" w:type="dxa"/>
          </w:tcPr>
          <w:p w:rsidR="008902AD" w:rsidRDefault="008902AD" w:rsidP="00DF6E36">
            <w:pPr>
              <w:pStyle w:val="Table"/>
              <w:rPr>
                <w:b/>
              </w:rPr>
            </w:pPr>
            <w:r>
              <w:rPr>
                <w:b/>
              </w:rPr>
              <w:t>ICD</w:t>
            </w:r>
          </w:p>
        </w:tc>
        <w:tc>
          <w:tcPr>
            <w:tcW w:w="6480" w:type="dxa"/>
          </w:tcPr>
          <w:p w:rsidR="008902AD" w:rsidRDefault="008902AD" w:rsidP="00DF6E36">
            <w:pPr>
              <w:pStyle w:val="Table"/>
            </w:pPr>
            <w:r>
              <w:t>Interface Control Document</w:t>
            </w:r>
          </w:p>
        </w:tc>
      </w:tr>
      <w:tr w:rsidR="002B3DB4">
        <w:tc>
          <w:tcPr>
            <w:tcW w:w="1800" w:type="dxa"/>
          </w:tcPr>
          <w:p w:rsidR="002B3DB4" w:rsidRPr="002B3DB4" w:rsidRDefault="002B3DB4" w:rsidP="00DF6E36">
            <w:pPr>
              <w:pStyle w:val="Table"/>
              <w:rPr>
                <w:b/>
              </w:rPr>
            </w:pPr>
            <w:r w:rsidRPr="002B3DB4">
              <w:rPr>
                <w:b/>
              </w:rPr>
              <w:t>ICD</w:t>
            </w:r>
          </w:p>
        </w:tc>
        <w:tc>
          <w:tcPr>
            <w:tcW w:w="6480" w:type="dxa"/>
          </w:tcPr>
          <w:p w:rsidR="002B3DB4" w:rsidRPr="002B3DB4" w:rsidRDefault="002B3DB4" w:rsidP="00DF6E36">
            <w:pPr>
              <w:pStyle w:val="Table"/>
            </w:pPr>
            <w:r w:rsidRPr="002B3DB4">
              <w:t>Initial Capabilities Document</w:t>
            </w:r>
          </w:p>
        </w:tc>
      </w:tr>
      <w:tr w:rsidR="00CD14B1">
        <w:tc>
          <w:tcPr>
            <w:tcW w:w="1800" w:type="dxa"/>
          </w:tcPr>
          <w:p w:rsidR="00CD14B1" w:rsidRDefault="00CD14B1" w:rsidP="003A01DA">
            <w:pPr>
              <w:pStyle w:val="Table"/>
              <w:rPr>
                <w:b/>
              </w:rPr>
            </w:pPr>
            <w:r>
              <w:rPr>
                <w:b/>
              </w:rPr>
              <w:t>ICD-9</w:t>
            </w:r>
          </w:p>
        </w:tc>
        <w:tc>
          <w:tcPr>
            <w:tcW w:w="6480" w:type="dxa"/>
          </w:tcPr>
          <w:p w:rsidR="00CD14B1" w:rsidRDefault="00CD14B1" w:rsidP="003A01DA">
            <w:pPr>
              <w:pStyle w:val="Table"/>
            </w:pPr>
            <w:r>
              <w:t>International Classification of Diseases 9</w:t>
            </w:r>
            <w:r w:rsidRPr="00863226">
              <w:rPr>
                <w:vertAlign w:val="superscript"/>
              </w:rPr>
              <w:t>th</w:t>
            </w:r>
            <w:r>
              <w:t xml:space="preserve"> Edition</w:t>
            </w:r>
          </w:p>
        </w:tc>
      </w:tr>
      <w:tr w:rsidR="00045EDD">
        <w:tc>
          <w:tcPr>
            <w:tcW w:w="1800" w:type="dxa"/>
          </w:tcPr>
          <w:p w:rsidR="00045EDD" w:rsidRDefault="00045EDD" w:rsidP="00DF6E36">
            <w:pPr>
              <w:pStyle w:val="Table"/>
              <w:rPr>
                <w:b/>
              </w:rPr>
            </w:pPr>
            <w:r>
              <w:rPr>
                <w:b/>
              </w:rPr>
              <w:t>IIWW</w:t>
            </w:r>
          </w:p>
        </w:tc>
        <w:tc>
          <w:tcPr>
            <w:tcW w:w="6480" w:type="dxa"/>
          </w:tcPr>
          <w:p w:rsidR="00045EDD" w:rsidRDefault="00045EDD" w:rsidP="00DF6E36">
            <w:pPr>
              <w:pStyle w:val="Table"/>
            </w:pPr>
            <w:smartTag w:uri="urn:schemas-microsoft-com:office:smarttags" w:element="State">
              <w:smartTag w:uri="urn:schemas-microsoft-com:office:smarttags" w:element="place">
                <w:r>
                  <w:t>Ill</w:t>
                </w:r>
              </w:smartTag>
            </w:smartTag>
            <w:r>
              <w:t>, Injured, Wounded Warrior</w:t>
            </w:r>
          </w:p>
        </w:tc>
      </w:tr>
      <w:tr w:rsidR="00CD14B1">
        <w:tc>
          <w:tcPr>
            <w:tcW w:w="1800" w:type="dxa"/>
          </w:tcPr>
          <w:p w:rsidR="00CD14B1" w:rsidRPr="002B3DB4" w:rsidRDefault="00CD14B1" w:rsidP="00DF6E36">
            <w:pPr>
              <w:pStyle w:val="Table"/>
              <w:rPr>
                <w:b/>
              </w:rPr>
            </w:pPr>
            <w:r>
              <w:rPr>
                <w:b/>
              </w:rPr>
              <w:t>IWG</w:t>
            </w:r>
          </w:p>
        </w:tc>
        <w:tc>
          <w:tcPr>
            <w:tcW w:w="6480" w:type="dxa"/>
          </w:tcPr>
          <w:p w:rsidR="00CD14B1" w:rsidRPr="002B3DB4" w:rsidRDefault="00CD14B1" w:rsidP="00DF6E36">
            <w:pPr>
              <w:pStyle w:val="Table"/>
            </w:pPr>
            <w:r>
              <w:t>Interface Working Group</w:t>
            </w:r>
          </w:p>
        </w:tc>
      </w:tr>
      <w:tr w:rsidR="00CD14B1">
        <w:tc>
          <w:tcPr>
            <w:tcW w:w="1800" w:type="dxa"/>
          </w:tcPr>
          <w:p w:rsidR="00CD14B1" w:rsidRPr="002B3DB4" w:rsidRDefault="00CD14B1" w:rsidP="00DF6E36">
            <w:pPr>
              <w:pStyle w:val="Table"/>
              <w:rPr>
                <w:b/>
              </w:rPr>
            </w:pPr>
            <w:r w:rsidRPr="002B3DB4">
              <w:rPr>
                <w:b/>
              </w:rPr>
              <w:t>JROC</w:t>
            </w:r>
          </w:p>
        </w:tc>
        <w:tc>
          <w:tcPr>
            <w:tcW w:w="6480" w:type="dxa"/>
          </w:tcPr>
          <w:p w:rsidR="00CD14B1" w:rsidRPr="002B3DB4" w:rsidRDefault="00CD14B1" w:rsidP="00DF6E36">
            <w:pPr>
              <w:pStyle w:val="Table"/>
            </w:pPr>
            <w:r w:rsidRPr="002B3DB4">
              <w:t>Joint Requirements Oversight Council</w:t>
            </w:r>
          </w:p>
        </w:tc>
      </w:tr>
      <w:tr w:rsidR="006D3E7A">
        <w:tc>
          <w:tcPr>
            <w:tcW w:w="1800" w:type="dxa"/>
          </w:tcPr>
          <w:p w:rsidR="006D3E7A" w:rsidRDefault="006D3E7A" w:rsidP="00DF6E36">
            <w:pPr>
              <w:pStyle w:val="Table"/>
              <w:rPr>
                <w:b/>
              </w:rPr>
            </w:pPr>
            <w:r>
              <w:rPr>
                <w:b/>
              </w:rPr>
              <w:t>MCSC</w:t>
            </w:r>
          </w:p>
        </w:tc>
        <w:tc>
          <w:tcPr>
            <w:tcW w:w="6480" w:type="dxa"/>
          </w:tcPr>
          <w:p w:rsidR="006D3E7A" w:rsidRDefault="006D3E7A" w:rsidP="00DF6E36">
            <w:pPr>
              <w:pStyle w:val="Table"/>
            </w:pPr>
            <w:r>
              <w:t>Managed Care Support Contractor</w:t>
            </w:r>
          </w:p>
        </w:tc>
      </w:tr>
      <w:tr w:rsidR="00CD14B1">
        <w:tc>
          <w:tcPr>
            <w:tcW w:w="1800" w:type="dxa"/>
          </w:tcPr>
          <w:p w:rsidR="00CD14B1" w:rsidRDefault="00CD14B1" w:rsidP="00DF6E36">
            <w:pPr>
              <w:pStyle w:val="Table"/>
              <w:rPr>
                <w:b/>
              </w:rPr>
            </w:pPr>
            <w:r>
              <w:rPr>
                <w:b/>
              </w:rPr>
              <w:t>MDR</w:t>
            </w:r>
          </w:p>
        </w:tc>
        <w:tc>
          <w:tcPr>
            <w:tcW w:w="6480" w:type="dxa"/>
          </w:tcPr>
          <w:p w:rsidR="00CD14B1" w:rsidRDefault="00CD14B1" w:rsidP="00DF6E36">
            <w:pPr>
              <w:pStyle w:val="Table"/>
            </w:pPr>
            <w:r>
              <w:t>MHS Data Repository</w:t>
            </w:r>
          </w:p>
        </w:tc>
      </w:tr>
      <w:tr w:rsidR="00CD14B1">
        <w:tc>
          <w:tcPr>
            <w:tcW w:w="1800" w:type="dxa"/>
          </w:tcPr>
          <w:p w:rsidR="00CD14B1" w:rsidRDefault="00CD14B1" w:rsidP="00DF6E36">
            <w:pPr>
              <w:pStyle w:val="Table"/>
              <w:rPr>
                <w:b/>
              </w:rPr>
            </w:pPr>
            <w:r>
              <w:rPr>
                <w:b/>
              </w:rPr>
              <w:t>MHS</w:t>
            </w:r>
          </w:p>
        </w:tc>
        <w:tc>
          <w:tcPr>
            <w:tcW w:w="6480" w:type="dxa"/>
          </w:tcPr>
          <w:p w:rsidR="00CD14B1" w:rsidRDefault="00CD14B1" w:rsidP="00DF6E36">
            <w:pPr>
              <w:pStyle w:val="Table"/>
            </w:pPr>
            <w:r>
              <w:t>Military Health System</w:t>
            </w:r>
          </w:p>
        </w:tc>
      </w:tr>
      <w:tr w:rsidR="00CD14B1">
        <w:tc>
          <w:tcPr>
            <w:tcW w:w="1800" w:type="dxa"/>
          </w:tcPr>
          <w:p w:rsidR="00CD14B1" w:rsidRDefault="00CD14B1" w:rsidP="00DF6E36">
            <w:pPr>
              <w:pStyle w:val="Table"/>
              <w:rPr>
                <w:b/>
              </w:rPr>
            </w:pPr>
            <w:r>
              <w:rPr>
                <w:b/>
              </w:rPr>
              <w:t>MMSO</w:t>
            </w:r>
          </w:p>
        </w:tc>
        <w:tc>
          <w:tcPr>
            <w:tcW w:w="6480" w:type="dxa"/>
          </w:tcPr>
          <w:p w:rsidR="00CD14B1" w:rsidRDefault="00CD14B1" w:rsidP="00DF6E36">
            <w:pPr>
              <w:pStyle w:val="Table"/>
            </w:pPr>
            <w:r>
              <w:t>Military Medical Support Office</w:t>
            </w:r>
          </w:p>
        </w:tc>
      </w:tr>
      <w:tr w:rsidR="00CD14B1">
        <w:tc>
          <w:tcPr>
            <w:tcW w:w="1800" w:type="dxa"/>
          </w:tcPr>
          <w:p w:rsidR="00CD14B1" w:rsidRDefault="00CD14B1" w:rsidP="00DF6E36">
            <w:pPr>
              <w:pStyle w:val="Table"/>
              <w:rPr>
                <w:b/>
              </w:rPr>
            </w:pPr>
            <w:r>
              <w:rPr>
                <w:b/>
              </w:rPr>
              <w:t>OBD</w:t>
            </w:r>
          </w:p>
        </w:tc>
        <w:tc>
          <w:tcPr>
            <w:tcW w:w="6480" w:type="dxa"/>
          </w:tcPr>
          <w:p w:rsidR="00CD14B1" w:rsidRDefault="009761D6" w:rsidP="00DF6E36">
            <w:pPr>
              <w:pStyle w:val="Table"/>
            </w:pPr>
            <w:r>
              <w:t>Occupied</w:t>
            </w:r>
            <w:r w:rsidR="00CD14B1">
              <w:t xml:space="preserve"> Bed Days</w:t>
            </w:r>
          </w:p>
        </w:tc>
      </w:tr>
      <w:tr w:rsidR="00CD14B1">
        <w:tc>
          <w:tcPr>
            <w:tcW w:w="1800" w:type="dxa"/>
          </w:tcPr>
          <w:p w:rsidR="00CD14B1" w:rsidRDefault="00CD14B1" w:rsidP="00DF6E36">
            <w:pPr>
              <w:pStyle w:val="Table"/>
              <w:rPr>
                <w:b/>
              </w:rPr>
            </w:pPr>
            <w:r>
              <w:rPr>
                <w:b/>
              </w:rPr>
              <w:t>ORD</w:t>
            </w:r>
          </w:p>
        </w:tc>
        <w:tc>
          <w:tcPr>
            <w:tcW w:w="6480" w:type="dxa"/>
          </w:tcPr>
          <w:p w:rsidR="00CD14B1" w:rsidRDefault="00CD14B1" w:rsidP="00DF6E36">
            <w:pPr>
              <w:pStyle w:val="Table"/>
            </w:pPr>
            <w:r>
              <w:t>Operational Requirements Document</w:t>
            </w:r>
          </w:p>
        </w:tc>
      </w:tr>
      <w:tr w:rsidR="00CD14B1">
        <w:tc>
          <w:tcPr>
            <w:tcW w:w="1800" w:type="dxa"/>
          </w:tcPr>
          <w:p w:rsidR="00CD14B1" w:rsidRDefault="00CD14B1" w:rsidP="00DF6E36">
            <w:pPr>
              <w:pStyle w:val="Table"/>
              <w:rPr>
                <w:b/>
              </w:rPr>
            </w:pPr>
            <w:r>
              <w:rPr>
                <w:b/>
              </w:rPr>
              <w:t>SFTP</w:t>
            </w:r>
          </w:p>
        </w:tc>
        <w:tc>
          <w:tcPr>
            <w:tcW w:w="6480" w:type="dxa"/>
          </w:tcPr>
          <w:p w:rsidR="00CD14B1" w:rsidRDefault="00CD14B1" w:rsidP="00DF6E36">
            <w:pPr>
              <w:pStyle w:val="Table"/>
            </w:pPr>
            <w:r>
              <w:t>Secure File Transfer Protocol</w:t>
            </w:r>
          </w:p>
        </w:tc>
      </w:tr>
      <w:tr w:rsidR="00CD14B1">
        <w:tc>
          <w:tcPr>
            <w:tcW w:w="1800" w:type="dxa"/>
          </w:tcPr>
          <w:p w:rsidR="00CD14B1" w:rsidRDefault="00CD14B1" w:rsidP="00DF6E36">
            <w:pPr>
              <w:pStyle w:val="Table"/>
              <w:rPr>
                <w:b/>
              </w:rPr>
            </w:pPr>
            <w:r>
              <w:rPr>
                <w:b/>
              </w:rPr>
              <w:t>SSN</w:t>
            </w:r>
          </w:p>
        </w:tc>
        <w:tc>
          <w:tcPr>
            <w:tcW w:w="6480" w:type="dxa"/>
          </w:tcPr>
          <w:p w:rsidR="00CD14B1" w:rsidRDefault="00CD14B1" w:rsidP="00DF6E36">
            <w:pPr>
              <w:pStyle w:val="Table"/>
            </w:pPr>
            <w:r>
              <w:t>Social Security Number</w:t>
            </w:r>
          </w:p>
        </w:tc>
      </w:tr>
      <w:tr w:rsidR="00B53998">
        <w:tc>
          <w:tcPr>
            <w:tcW w:w="1800" w:type="dxa"/>
          </w:tcPr>
          <w:p w:rsidR="00B53998" w:rsidRDefault="00B53998" w:rsidP="00DF6E36">
            <w:pPr>
              <w:pStyle w:val="Table"/>
              <w:rPr>
                <w:b/>
              </w:rPr>
            </w:pPr>
            <w:r>
              <w:rPr>
                <w:b/>
              </w:rPr>
              <w:t>TSM</w:t>
            </w:r>
          </w:p>
        </w:tc>
        <w:tc>
          <w:tcPr>
            <w:tcW w:w="6480" w:type="dxa"/>
          </w:tcPr>
          <w:p w:rsidR="00B53998" w:rsidRDefault="00B53998" w:rsidP="00DF6E36">
            <w:pPr>
              <w:pStyle w:val="Table"/>
            </w:pPr>
            <w:r>
              <w:t xml:space="preserve">Tivoli Storage Manager </w:t>
            </w:r>
          </w:p>
        </w:tc>
      </w:tr>
      <w:tr w:rsidR="00CD14B1">
        <w:tc>
          <w:tcPr>
            <w:tcW w:w="1800" w:type="dxa"/>
          </w:tcPr>
          <w:p w:rsidR="00CD14B1" w:rsidRDefault="00CD14B1" w:rsidP="00DF6E36">
            <w:pPr>
              <w:pStyle w:val="Table"/>
              <w:rPr>
                <w:b/>
              </w:rPr>
            </w:pPr>
            <w:r>
              <w:rPr>
                <w:b/>
              </w:rPr>
              <w:t>VA</w:t>
            </w:r>
          </w:p>
        </w:tc>
        <w:tc>
          <w:tcPr>
            <w:tcW w:w="6480" w:type="dxa"/>
          </w:tcPr>
          <w:p w:rsidR="00CD14B1" w:rsidRDefault="00CD14B1" w:rsidP="00DF6E36">
            <w:pPr>
              <w:pStyle w:val="Table"/>
            </w:pPr>
            <w:r>
              <w:t>Veteran’s Affairs</w:t>
            </w:r>
          </w:p>
        </w:tc>
      </w:tr>
      <w:tr w:rsidR="009761D6">
        <w:tc>
          <w:tcPr>
            <w:tcW w:w="1800" w:type="dxa"/>
          </w:tcPr>
          <w:p w:rsidR="009761D6" w:rsidRDefault="009761D6" w:rsidP="00DF6E36">
            <w:pPr>
              <w:pStyle w:val="Table"/>
              <w:rPr>
                <w:b/>
              </w:rPr>
            </w:pPr>
            <w:r>
              <w:rPr>
                <w:b/>
              </w:rPr>
              <w:t>VAMC</w:t>
            </w:r>
          </w:p>
        </w:tc>
        <w:tc>
          <w:tcPr>
            <w:tcW w:w="6480" w:type="dxa"/>
          </w:tcPr>
          <w:p w:rsidR="009761D6" w:rsidRDefault="009761D6" w:rsidP="00DF6E36">
            <w:pPr>
              <w:pStyle w:val="Table"/>
            </w:pPr>
            <w:r>
              <w:t xml:space="preserve">VA </w:t>
            </w:r>
            <w:smartTag w:uri="urn:schemas-microsoft-com:office:smarttags" w:element="place">
              <w:smartTag w:uri="urn:schemas-microsoft-com:office:smarttags" w:element="PlaceName">
                <w:r>
                  <w:t>Medical</w:t>
                </w:r>
              </w:smartTag>
              <w:r>
                <w:t xml:space="preserve"> </w:t>
              </w:r>
              <w:smartTag w:uri="urn:schemas-microsoft-com:office:smarttags" w:element="PlaceType">
                <w:r>
                  <w:t>Center</w:t>
                </w:r>
              </w:smartTag>
            </w:smartTag>
            <w:r>
              <w:t xml:space="preserve"> </w:t>
            </w:r>
          </w:p>
        </w:tc>
      </w:tr>
    </w:tbl>
    <w:p w:rsidR="00C7438C" w:rsidRDefault="00C7438C">
      <w:pPr>
        <w:pStyle w:val="p"/>
      </w:pPr>
    </w:p>
    <w:p w:rsidR="00C7438C" w:rsidRDefault="00C7438C">
      <w:pPr>
        <w:pStyle w:val="p"/>
      </w:pPr>
    </w:p>
    <w:sectPr w:rsidR="00C7438C" w:rsidSect="00164FAD">
      <w:headerReference w:type="default" r:id="rId22"/>
      <w:footerReference w:type="default" r:id="rId23"/>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E6A" w:rsidRDefault="00F07E6A">
      <w:r>
        <w:separator/>
      </w:r>
    </w:p>
  </w:endnote>
  <w:endnote w:type="continuationSeparator" w:id="0">
    <w:p w:rsidR="00F07E6A" w:rsidRDefault="00F0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A01DA" w:rsidRDefault="003A01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A01DA" w:rsidRDefault="003A01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086">
      <w:rPr>
        <w:rStyle w:val="PageNumber"/>
        <w:noProof/>
      </w:rPr>
      <w:t>xiv</w:t>
    </w:r>
    <w:r>
      <w:rPr>
        <w:rStyle w:val="PageNumber"/>
      </w:rPr>
      <w:fldChar w:fldCharType="end"/>
    </w:r>
  </w:p>
  <w:p w:rsidR="003A01DA" w:rsidRDefault="003A01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A01DA" w:rsidRDefault="003A01D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A01DA" w:rsidRDefault="003A01D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086">
      <w:rPr>
        <w:rStyle w:val="PageNumber"/>
        <w:noProof/>
      </w:rPr>
      <w:t>1-2</w:t>
    </w:r>
    <w:r>
      <w:rPr>
        <w:rStyle w:val="PageNumber"/>
      </w:rPr>
      <w:fldChar w:fldCharType="end"/>
    </w:r>
  </w:p>
  <w:p w:rsidR="003A01DA" w:rsidRDefault="003A01D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pPr>
    <w:r>
      <w:tab/>
    </w:r>
    <w:r>
      <w:rPr>
        <w:rStyle w:val="PageNumber"/>
      </w:rPr>
      <w:fldChar w:fldCharType="begin"/>
    </w:r>
    <w:r>
      <w:rPr>
        <w:rStyle w:val="PageNumber"/>
      </w:rPr>
      <w:instrText xml:space="preserve"> PAGE </w:instrText>
    </w:r>
    <w:r>
      <w:rPr>
        <w:rStyle w:val="PageNumber"/>
      </w:rPr>
      <w:fldChar w:fldCharType="separate"/>
    </w:r>
    <w:r w:rsidR="00483086">
      <w:rPr>
        <w:rStyle w:val="PageNumber"/>
        <w:noProof/>
      </w:rPr>
      <w:t>1</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483086">
      <w:rPr>
        <w:rStyle w:val="PageNumber"/>
        <w:noProof/>
      </w:rPr>
      <w:t>4</w:t>
    </w:r>
    <w:r>
      <w:rPr>
        <w:rStyle w:val="PageNumber"/>
      </w:rPr>
      <w:fldChar w:fldCharType="end"/>
    </w:r>
    <w:r>
      <w:rPr>
        <w:rStyle w:val="PageNumber"/>
      </w:rPr>
      <w:t xml:space="preserve"> </w:t>
    </w:r>
  </w:p>
  <w:p w:rsidR="003A01DA" w:rsidRDefault="003A01DA">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3A01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086">
      <w:rPr>
        <w:rStyle w:val="PageNumber"/>
        <w:noProof/>
      </w:rPr>
      <w:t>1</w:t>
    </w:r>
    <w:r>
      <w:rPr>
        <w:rStyle w:val="PageNumber"/>
      </w:rPr>
      <w:fldChar w:fldCharType="end"/>
    </w:r>
  </w:p>
  <w:p w:rsidR="003A01DA" w:rsidRDefault="003A01DA">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E6A" w:rsidRDefault="00F07E6A">
      <w:r>
        <w:separator/>
      </w:r>
    </w:p>
  </w:footnote>
  <w:footnote w:type="continuationSeparator" w:id="0">
    <w:p w:rsidR="00F07E6A" w:rsidRDefault="00F07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483086">
    <w:pPr>
      <w:pStyle w:val="cvrdocno"/>
    </w:pPr>
    <w:r>
      <w:fldChar w:fldCharType="begin"/>
    </w:r>
    <w:r>
      <w:instrText xml:space="preserve"> DOCPROPERTY "Document number"  \* MERGEFORMAT </w:instrText>
    </w:r>
    <w:r>
      <w:fldChar w:fldCharType="separate"/>
    </w:r>
    <w:r w:rsidR="00E801C1">
      <w:t>ICD-1300-6011-01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483086">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E801C1">
      <w:t>VA Claims &amp; Referral From MMSO ICD</w:t>
    </w:r>
    <w:r>
      <w:fldChar w:fldCharType="end"/>
    </w:r>
    <w:r w:rsidR="003A01DA">
      <w:tab/>
    </w:r>
    <w:r w:rsidR="003A01DA">
      <w:rPr>
        <w:b/>
        <w:caps/>
      </w:rPr>
      <w:fldChar w:fldCharType="begin"/>
    </w:r>
    <w:r w:rsidR="003A01DA">
      <w:rPr>
        <w:b/>
        <w:caps/>
      </w:rPr>
      <w:instrText xml:space="preserve"> DOCPROPERTY "IterationVers"  \* MERGEFORMAT </w:instrText>
    </w:r>
    <w:r w:rsidR="003A01DA">
      <w:rPr>
        <w:b/>
        <w:caps/>
      </w:rPr>
      <w:fldChar w:fldCharType="separate"/>
    </w:r>
    <w:r w:rsidR="00E801C1">
      <w:rPr>
        <w:b/>
        <w:caps/>
      </w:rPr>
      <w:t>Approved</w:t>
    </w:r>
    <w:r w:rsidR="003A01DA">
      <w:rPr>
        <w:b/>
        <w:caps/>
      </w:rPr>
      <w:fldChar w:fldCharType="end"/>
    </w:r>
    <w:r w:rsidR="003A01DA">
      <w:tab/>
      <w:t xml:space="preserve">Document No.: </w:t>
    </w:r>
    <w:r w:rsidR="003A01DA">
      <w:rPr>
        <w:b/>
      </w:rPr>
      <w:fldChar w:fldCharType="begin"/>
    </w:r>
    <w:r w:rsidR="003A01DA">
      <w:rPr>
        <w:b/>
      </w:rPr>
      <w:instrText xml:space="preserve"> DOCPROPERTY "Document number"  \* MERGEFORMAT </w:instrText>
    </w:r>
    <w:r w:rsidR="003A01DA">
      <w:rPr>
        <w:b/>
      </w:rPr>
      <w:fldChar w:fldCharType="separate"/>
    </w:r>
    <w:r w:rsidR="00E801C1">
      <w:rPr>
        <w:b/>
      </w:rPr>
      <w:t>ICD-1300-6011-01</w:t>
    </w:r>
    <w:r w:rsidR="003A01DA">
      <w:rPr>
        <w:b/>
      </w:rPr>
      <w:fldChar w:fldCharType="end"/>
    </w:r>
  </w:p>
  <w:p w:rsidR="003A01DA" w:rsidRDefault="003A01DA">
    <w:pPr>
      <w:pStyle w:val="Header"/>
      <w:pBdr>
        <w:top w:val="single" w:sz="4" w:space="1" w:color="auto"/>
        <w:bottom w:val="single" w:sz="4" w:space="1" w:color="auto"/>
      </w:pBdr>
    </w:pPr>
    <w:r>
      <w:tab/>
    </w:r>
    <w:r w:rsidR="00483086">
      <w:fldChar w:fldCharType="begin"/>
    </w:r>
    <w:r w:rsidR="00483086">
      <w:instrText xml:space="preserve"> DOCPROPERTY "DocDate"  \* MERGEFORMA</w:instrText>
    </w:r>
    <w:r w:rsidR="00483086">
      <w:instrText xml:space="preserve">T </w:instrText>
    </w:r>
    <w:r w:rsidR="00483086">
      <w:fldChar w:fldCharType="separate"/>
    </w:r>
    <w:r w:rsidR="00E801C1">
      <w:t>August 15, 2007</w:t>
    </w:r>
    <w:r w:rsidR="00483086">
      <w:fldChar w:fldCharType="end"/>
    </w:r>
    <w:r>
      <w:tab/>
    </w:r>
    <w:r>
      <w:rPr>
        <w:b/>
      </w:rPr>
      <w:fldChar w:fldCharType="begin"/>
    </w:r>
    <w:r>
      <w:rPr>
        <w:b/>
      </w:rPr>
      <w:instrText xml:space="preserve"> DOCPROPERTY "DocRevisionLtr"  \* MERGEFORMAT </w:instrText>
    </w:r>
    <w:r>
      <w:rPr>
        <w:b/>
      </w:rPr>
      <w:fldChar w:fldCharType="separate"/>
    </w:r>
    <w:r w:rsidR="00E801C1">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483086">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E801C1">
      <w:t>VA Claims &amp; Referral From MMSO ICD</w:t>
    </w:r>
    <w:r>
      <w:fldChar w:fldCharType="end"/>
    </w:r>
    <w:r w:rsidR="003A01DA">
      <w:tab/>
    </w:r>
    <w:r w:rsidR="003A01DA">
      <w:rPr>
        <w:b/>
        <w:caps/>
      </w:rPr>
      <w:fldChar w:fldCharType="begin"/>
    </w:r>
    <w:r w:rsidR="003A01DA">
      <w:rPr>
        <w:b/>
        <w:caps/>
      </w:rPr>
      <w:instrText xml:space="preserve"> DOCPROPERTY "IterationVers"  \* MERGEFORMAT </w:instrText>
    </w:r>
    <w:r w:rsidR="003A01DA">
      <w:rPr>
        <w:b/>
        <w:caps/>
      </w:rPr>
      <w:fldChar w:fldCharType="separate"/>
    </w:r>
    <w:r w:rsidR="00E801C1">
      <w:rPr>
        <w:b/>
        <w:caps/>
      </w:rPr>
      <w:t>Approved</w:t>
    </w:r>
    <w:r w:rsidR="003A01DA">
      <w:rPr>
        <w:b/>
        <w:caps/>
      </w:rPr>
      <w:fldChar w:fldCharType="end"/>
    </w:r>
    <w:r w:rsidR="003A01DA">
      <w:rPr>
        <w:b/>
        <w:caps/>
      </w:rPr>
      <w:tab/>
    </w:r>
    <w:r w:rsidR="003A01DA">
      <w:t xml:space="preserve">Document No.: </w:t>
    </w:r>
    <w:r w:rsidR="003A01DA">
      <w:rPr>
        <w:b/>
      </w:rPr>
      <w:fldChar w:fldCharType="begin"/>
    </w:r>
    <w:r w:rsidR="003A01DA">
      <w:rPr>
        <w:b/>
      </w:rPr>
      <w:instrText xml:space="preserve"> DOCPROPERTY "Document number"  \* MERGEFORMAT </w:instrText>
    </w:r>
    <w:r w:rsidR="003A01DA">
      <w:rPr>
        <w:b/>
      </w:rPr>
      <w:fldChar w:fldCharType="separate"/>
    </w:r>
    <w:r w:rsidR="00E801C1">
      <w:rPr>
        <w:b/>
      </w:rPr>
      <w:t>ICD-1300-6011-01</w:t>
    </w:r>
    <w:r w:rsidR="003A01DA">
      <w:rPr>
        <w:b/>
      </w:rPr>
      <w:fldChar w:fldCharType="end"/>
    </w:r>
  </w:p>
  <w:p w:rsidR="003A01DA" w:rsidRDefault="003A01DA">
    <w:pPr>
      <w:pStyle w:val="Header"/>
      <w:pBdr>
        <w:top w:val="single" w:sz="4" w:space="1" w:color="auto"/>
        <w:bottom w:val="single" w:sz="4" w:space="0" w:color="auto"/>
      </w:pBdr>
      <w:tabs>
        <w:tab w:val="clear" w:pos="4320"/>
        <w:tab w:val="clear" w:pos="8640"/>
        <w:tab w:val="center" w:pos="6480"/>
        <w:tab w:val="right" w:pos="13320"/>
      </w:tabs>
    </w:pPr>
    <w:r>
      <w:tab/>
    </w:r>
    <w:r w:rsidR="00483086">
      <w:fldChar w:fldCharType="begin"/>
    </w:r>
    <w:r w:rsidR="00483086">
      <w:instrText xml:space="preserve"> DOCPROPERTY "DocDate"  \* MERGEFO</w:instrText>
    </w:r>
    <w:r w:rsidR="00483086">
      <w:instrText xml:space="preserve">RMAT </w:instrText>
    </w:r>
    <w:r w:rsidR="00483086">
      <w:fldChar w:fldCharType="separate"/>
    </w:r>
    <w:r w:rsidR="00E801C1">
      <w:t>August 15, 2007</w:t>
    </w:r>
    <w:r w:rsidR="00483086">
      <w:fldChar w:fldCharType="end"/>
    </w:r>
    <w:r>
      <w:tab/>
    </w:r>
    <w:r>
      <w:rPr>
        <w:b/>
      </w:rPr>
      <w:fldChar w:fldCharType="begin"/>
    </w:r>
    <w:r>
      <w:rPr>
        <w:b/>
      </w:rPr>
      <w:instrText xml:space="preserve"> DOCPROPERTY "DocRevisionLtr"  \* MERGEFORMAT </w:instrText>
    </w:r>
    <w:r>
      <w:rPr>
        <w:b/>
      </w:rPr>
      <w:fldChar w:fldCharType="separate"/>
    </w:r>
    <w:r w:rsidR="00E801C1">
      <w:rPr>
        <w:b/>
      </w:rPr>
      <w:t>Baseline</w:t>
    </w:r>
    <w:r>
      <w:rPr>
        <w:b/>
      </w:rPr>
      <w:fldChar w:fldCharType="end"/>
    </w:r>
  </w:p>
  <w:p w:rsidR="003A01DA" w:rsidRDefault="003A01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DA" w:rsidRDefault="00483086">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E801C1">
      <w:t>VA Claims &amp; Referral From MMSO ICD</w:t>
    </w:r>
    <w:r>
      <w:fldChar w:fldCharType="end"/>
    </w:r>
    <w:r w:rsidR="003A01DA">
      <w:tab/>
    </w:r>
    <w:r w:rsidR="003A01DA">
      <w:rPr>
        <w:b/>
        <w:caps/>
      </w:rPr>
      <w:fldChar w:fldCharType="begin"/>
    </w:r>
    <w:r w:rsidR="003A01DA">
      <w:rPr>
        <w:b/>
        <w:caps/>
      </w:rPr>
      <w:instrText xml:space="preserve"> DOCPROPERTY "IterationVers"  \* MERGEFORMAT </w:instrText>
    </w:r>
    <w:r w:rsidR="003A01DA">
      <w:rPr>
        <w:b/>
        <w:caps/>
      </w:rPr>
      <w:fldChar w:fldCharType="separate"/>
    </w:r>
    <w:r w:rsidR="00E801C1">
      <w:rPr>
        <w:b/>
        <w:caps/>
      </w:rPr>
      <w:t>Approved</w:t>
    </w:r>
    <w:r w:rsidR="003A01DA">
      <w:rPr>
        <w:b/>
        <w:caps/>
      </w:rPr>
      <w:fldChar w:fldCharType="end"/>
    </w:r>
    <w:r w:rsidR="003A01DA">
      <w:rPr>
        <w:b/>
        <w:caps/>
      </w:rPr>
      <w:tab/>
    </w:r>
    <w:r w:rsidR="003A01DA">
      <w:t xml:space="preserve">Document No.: </w:t>
    </w:r>
    <w:r w:rsidR="003A01DA">
      <w:rPr>
        <w:b/>
      </w:rPr>
      <w:fldChar w:fldCharType="begin"/>
    </w:r>
    <w:r w:rsidR="003A01DA">
      <w:rPr>
        <w:b/>
      </w:rPr>
      <w:instrText xml:space="preserve"> DOCPROPERTY "Document number"  \* MERGEFORMAT </w:instrText>
    </w:r>
    <w:r w:rsidR="003A01DA">
      <w:rPr>
        <w:b/>
      </w:rPr>
      <w:fldChar w:fldCharType="separate"/>
    </w:r>
    <w:r w:rsidR="00E801C1">
      <w:rPr>
        <w:b/>
      </w:rPr>
      <w:t>ICD-1300-6011-01</w:t>
    </w:r>
    <w:r w:rsidR="003A01DA">
      <w:rPr>
        <w:b/>
      </w:rPr>
      <w:fldChar w:fldCharType="end"/>
    </w:r>
  </w:p>
  <w:p w:rsidR="003A01DA" w:rsidRDefault="003A01DA">
    <w:pPr>
      <w:pStyle w:val="Header"/>
      <w:pBdr>
        <w:top w:val="single" w:sz="4" w:space="1" w:color="auto"/>
        <w:bottom w:val="single" w:sz="4" w:space="0" w:color="auto"/>
      </w:pBdr>
    </w:pPr>
    <w:r>
      <w:tab/>
    </w:r>
    <w:r w:rsidR="00483086">
      <w:fldChar w:fldCharType="begin"/>
    </w:r>
    <w:r w:rsidR="00483086">
      <w:instrText xml:space="preserve"> DOCPROPERTY "DocDate"  \* MERGEFORMAT </w:instrText>
    </w:r>
    <w:r w:rsidR="00483086">
      <w:fldChar w:fldCharType="separate"/>
    </w:r>
    <w:r w:rsidR="00E801C1">
      <w:t>August 15, 2007</w:t>
    </w:r>
    <w:r w:rsidR="00483086">
      <w:fldChar w:fldCharType="end"/>
    </w:r>
    <w:r>
      <w:tab/>
    </w:r>
    <w:r>
      <w:rPr>
        <w:b/>
      </w:rPr>
      <w:fldChar w:fldCharType="begin"/>
    </w:r>
    <w:r>
      <w:rPr>
        <w:b/>
      </w:rPr>
      <w:instrText xml:space="preserve"> DOCPROPERTY "DocRevisionLtr"  \* MERGEFORMAT </w:instrText>
    </w:r>
    <w:r>
      <w:rPr>
        <w:b/>
      </w:rPr>
      <w:fldChar w:fldCharType="separate"/>
    </w:r>
    <w:r w:rsidR="00E801C1">
      <w:rPr>
        <w:b/>
      </w:rPr>
      <w:t>Baseline</w:t>
    </w:r>
    <w:r>
      <w:rPr>
        <w:b/>
      </w:rPr>
      <w:fldChar w:fldCharType="end"/>
    </w:r>
  </w:p>
  <w:p w:rsidR="003A01DA" w:rsidRDefault="003A0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5760398"/>
    <w:multiLevelType w:val="singleLevel"/>
    <w:tmpl w:val="395E46D6"/>
    <w:lvl w:ilvl="0">
      <w:start w:val="1"/>
      <w:numFmt w:val="decimal"/>
      <w:lvlText w:val="%1."/>
      <w:legacy w:legacy="1" w:legacySpace="0" w:legacyIndent="360"/>
      <w:lvlJc w:val="left"/>
      <w:pPr>
        <w:ind w:left="792" w:hanging="360"/>
      </w:pPr>
    </w:lvl>
  </w:abstractNum>
  <w:abstractNum w:abstractNumId="12">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3">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6">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7">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6"/>
  </w:num>
  <w:num w:numId="10">
    <w:abstractNumId w:val="13"/>
  </w:num>
  <w:num w:numId="11">
    <w:abstractNumId w:val="9"/>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7"/>
  </w:num>
  <w:num w:numId="21">
    <w:abstractNumId w:val="14"/>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414B5"/>
    <w:rsid w:val="00043230"/>
    <w:rsid w:val="00044A74"/>
    <w:rsid w:val="00045EDD"/>
    <w:rsid w:val="0005544A"/>
    <w:rsid w:val="00060A3E"/>
    <w:rsid w:val="000615DA"/>
    <w:rsid w:val="00062407"/>
    <w:rsid w:val="00066323"/>
    <w:rsid w:val="000702A2"/>
    <w:rsid w:val="00081083"/>
    <w:rsid w:val="00083354"/>
    <w:rsid w:val="000B7A82"/>
    <w:rsid w:val="000C0670"/>
    <w:rsid w:val="000C2A52"/>
    <w:rsid w:val="000C3D7A"/>
    <w:rsid w:val="000C4C7C"/>
    <w:rsid w:val="000C7738"/>
    <w:rsid w:val="000E2CCA"/>
    <w:rsid w:val="000F133C"/>
    <w:rsid w:val="000F34D7"/>
    <w:rsid w:val="000F4C0A"/>
    <w:rsid w:val="000F519D"/>
    <w:rsid w:val="00105547"/>
    <w:rsid w:val="001275D7"/>
    <w:rsid w:val="00131B41"/>
    <w:rsid w:val="001400F0"/>
    <w:rsid w:val="00146C15"/>
    <w:rsid w:val="001504FC"/>
    <w:rsid w:val="00155EEE"/>
    <w:rsid w:val="00163BF1"/>
    <w:rsid w:val="00164FAD"/>
    <w:rsid w:val="00177B80"/>
    <w:rsid w:val="001911F9"/>
    <w:rsid w:val="00197CC8"/>
    <w:rsid w:val="001A0016"/>
    <w:rsid w:val="001A31F3"/>
    <w:rsid w:val="001A7BB5"/>
    <w:rsid w:val="001B131C"/>
    <w:rsid w:val="001B745C"/>
    <w:rsid w:val="001E070C"/>
    <w:rsid w:val="001E5F93"/>
    <w:rsid w:val="001F16F9"/>
    <w:rsid w:val="001F7FEA"/>
    <w:rsid w:val="00206EE9"/>
    <w:rsid w:val="0021565E"/>
    <w:rsid w:val="00222D9D"/>
    <w:rsid w:val="00230AA0"/>
    <w:rsid w:val="0023145E"/>
    <w:rsid w:val="00233954"/>
    <w:rsid w:val="00236363"/>
    <w:rsid w:val="00241BE2"/>
    <w:rsid w:val="00246A18"/>
    <w:rsid w:val="002518E4"/>
    <w:rsid w:val="00254FF7"/>
    <w:rsid w:val="0026125D"/>
    <w:rsid w:val="0026386B"/>
    <w:rsid w:val="00281C32"/>
    <w:rsid w:val="00290430"/>
    <w:rsid w:val="002A0439"/>
    <w:rsid w:val="002A068D"/>
    <w:rsid w:val="002A19AE"/>
    <w:rsid w:val="002A3A1D"/>
    <w:rsid w:val="002B3DB4"/>
    <w:rsid w:val="002B6E8E"/>
    <w:rsid w:val="002C02FB"/>
    <w:rsid w:val="002C13A2"/>
    <w:rsid w:val="002C6FA7"/>
    <w:rsid w:val="002E5324"/>
    <w:rsid w:val="002E653C"/>
    <w:rsid w:val="002F0C1F"/>
    <w:rsid w:val="002F7E0E"/>
    <w:rsid w:val="003014D1"/>
    <w:rsid w:val="00311511"/>
    <w:rsid w:val="0032597A"/>
    <w:rsid w:val="00327D95"/>
    <w:rsid w:val="0033171E"/>
    <w:rsid w:val="00331BEA"/>
    <w:rsid w:val="0033335A"/>
    <w:rsid w:val="003353BB"/>
    <w:rsid w:val="00337AD0"/>
    <w:rsid w:val="00340A98"/>
    <w:rsid w:val="00344F63"/>
    <w:rsid w:val="0034517E"/>
    <w:rsid w:val="003515A5"/>
    <w:rsid w:val="003560E2"/>
    <w:rsid w:val="00370496"/>
    <w:rsid w:val="00373F9F"/>
    <w:rsid w:val="003751D6"/>
    <w:rsid w:val="003A01DA"/>
    <w:rsid w:val="003A2C78"/>
    <w:rsid w:val="003A2D36"/>
    <w:rsid w:val="003A54BF"/>
    <w:rsid w:val="003B3149"/>
    <w:rsid w:val="003B4783"/>
    <w:rsid w:val="003B73F8"/>
    <w:rsid w:val="003C29BE"/>
    <w:rsid w:val="003C54D3"/>
    <w:rsid w:val="003D1069"/>
    <w:rsid w:val="003D7CC0"/>
    <w:rsid w:val="003E449A"/>
    <w:rsid w:val="003E7CB2"/>
    <w:rsid w:val="003E7E5D"/>
    <w:rsid w:val="003E7F90"/>
    <w:rsid w:val="00404BB3"/>
    <w:rsid w:val="004126BD"/>
    <w:rsid w:val="00422AA0"/>
    <w:rsid w:val="0043198E"/>
    <w:rsid w:val="00433205"/>
    <w:rsid w:val="00436947"/>
    <w:rsid w:val="00441380"/>
    <w:rsid w:val="00442875"/>
    <w:rsid w:val="00443C0A"/>
    <w:rsid w:val="004461FE"/>
    <w:rsid w:val="004506C7"/>
    <w:rsid w:val="0045453F"/>
    <w:rsid w:val="004604B9"/>
    <w:rsid w:val="00462906"/>
    <w:rsid w:val="00465A0E"/>
    <w:rsid w:val="0048182B"/>
    <w:rsid w:val="004823CC"/>
    <w:rsid w:val="00483086"/>
    <w:rsid w:val="004933CD"/>
    <w:rsid w:val="0049563E"/>
    <w:rsid w:val="00496831"/>
    <w:rsid w:val="004A56CC"/>
    <w:rsid w:val="004A6431"/>
    <w:rsid w:val="004B7E47"/>
    <w:rsid w:val="004C2F25"/>
    <w:rsid w:val="004C4C50"/>
    <w:rsid w:val="004C6D59"/>
    <w:rsid w:val="004D4899"/>
    <w:rsid w:val="004D6547"/>
    <w:rsid w:val="004F2E91"/>
    <w:rsid w:val="004F6E03"/>
    <w:rsid w:val="0050508A"/>
    <w:rsid w:val="00513F46"/>
    <w:rsid w:val="00543F6C"/>
    <w:rsid w:val="005507DC"/>
    <w:rsid w:val="00555F77"/>
    <w:rsid w:val="005701CC"/>
    <w:rsid w:val="00591BE7"/>
    <w:rsid w:val="005A3D6B"/>
    <w:rsid w:val="005B348A"/>
    <w:rsid w:val="005C4EEF"/>
    <w:rsid w:val="005C7DAA"/>
    <w:rsid w:val="005D12B4"/>
    <w:rsid w:val="005D6D05"/>
    <w:rsid w:val="005F216C"/>
    <w:rsid w:val="005F25A1"/>
    <w:rsid w:val="005F5305"/>
    <w:rsid w:val="00602457"/>
    <w:rsid w:val="00610A57"/>
    <w:rsid w:val="00611042"/>
    <w:rsid w:val="006169E1"/>
    <w:rsid w:val="00620B40"/>
    <w:rsid w:val="00631342"/>
    <w:rsid w:val="006327BA"/>
    <w:rsid w:val="00632E08"/>
    <w:rsid w:val="00635034"/>
    <w:rsid w:val="0064191B"/>
    <w:rsid w:val="006423EE"/>
    <w:rsid w:val="00643971"/>
    <w:rsid w:val="00651BC3"/>
    <w:rsid w:val="006555B1"/>
    <w:rsid w:val="006570A0"/>
    <w:rsid w:val="00657997"/>
    <w:rsid w:val="00662A02"/>
    <w:rsid w:val="00670265"/>
    <w:rsid w:val="00670D55"/>
    <w:rsid w:val="00677DC4"/>
    <w:rsid w:val="00696FDD"/>
    <w:rsid w:val="006C106F"/>
    <w:rsid w:val="006C7167"/>
    <w:rsid w:val="006D0422"/>
    <w:rsid w:val="006D1074"/>
    <w:rsid w:val="006D3E7A"/>
    <w:rsid w:val="0071574B"/>
    <w:rsid w:val="00716544"/>
    <w:rsid w:val="00720F56"/>
    <w:rsid w:val="00722A71"/>
    <w:rsid w:val="00743043"/>
    <w:rsid w:val="00743B8C"/>
    <w:rsid w:val="00744D5A"/>
    <w:rsid w:val="007464B5"/>
    <w:rsid w:val="00757B67"/>
    <w:rsid w:val="00762ACE"/>
    <w:rsid w:val="00763C0D"/>
    <w:rsid w:val="007648F9"/>
    <w:rsid w:val="00770500"/>
    <w:rsid w:val="007726B7"/>
    <w:rsid w:val="00781269"/>
    <w:rsid w:val="0078215D"/>
    <w:rsid w:val="007844E6"/>
    <w:rsid w:val="007A6849"/>
    <w:rsid w:val="007B1FEB"/>
    <w:rsid w:val="007B2EB4"/>
    <w:rsid w:val="007B7F3F"/>
    <w:rsid w:val="007D424D"/>
    <w:rsid w:val="007D47BF"/>
    <w:rsid w:val="007E1D78"/>
    <w:rsid w:val="007E32ED"/>
    <w:rsid w:val="007E339B"/>
    <w:rsid w:val="007F19FA"/>
    <w:rsid w:val="007F38F9"/>
    <w:rsid w:val="0080439C"/>
    <w:rsid w:val="00805400"/>
    <w:rsid w:val="00806D76"/>
    <w:rsid w:val="008134B0"/>
    <w:rsid w:val="00814DED"/>
    <w:rsid w:val="00815034"/>
    <w:rsid w:val="00821533"/>
    <w:rsid w:val="00825558"/>
    <w:rsid w:val="0082687C"/>
    <w:rsid w:val="00826A12"/>
    <w:rsid w:val="00826C39"/>
    <w:rsid w:val="00826C4C"/>
    <w:rsid w:val="00831B45"/>
    <w:rsid w:val="00833EDF"/>
    <w:rsid w:val="008521EC"/>
    <w:rsid w:val="00885095"/>
    <w:rsid w:val="008902AD"/>
    <w:rsid w:val="008902C4"/>
    <w:rsid w:val="00891F83"/>
    <w:rsid w:val="008A7003"/>
    <w:rsid w:val="008B0F06"/>
    <w:rsid w:val="008B10C9"/>
    <w:rsid w:val="008C2704"/>
    <w:rsid w:val="008C3C54"/>
    <w:rsid w:val="008D0F46"/>
    <w:rsid w:val="008D1479"/>
    <w:rsid w:val="008D27FE"/>
    <w:rsid w:val="008E6054"/>
    <w:rsid w:val="008F1F56"/>
    <w:rsid w:val="008F25C3"/>
    <w:rsid w:val="00902DA1"/>
    <w:rsid w:val="0091288C"/>
    <w:rsid w:val="00915470"/>
    <w:rsid w:val="00915DDF"/>
    <w:rsid w:val="00921995"/>
    <w:rsid w:val="00925A93"/>
    <w:rsid w:val="009305F3"/>
    <w:rsid w:val="00933146"/>
    <w:rsid w:val="00935281"/>
    <w:rsid w:val="009425FA"/>
    <w:rsid w:val="009552A0"/>
    <w:rsid w:val="00964032"/>
    <w:rsid w:val="00971A04"/>
    <w:rsid w:val="009749B0"/>
    <w:rsid w:val="009761D6"/>
    <w:rsid w:val="00980FAD"/>
    <w:rsid w:val="0098424E"/>
    <w:rsid w:val="00992277"/>
    <w:rsid w:val="00992B5B"/>
    <w:rsid w:val="00994222"/>
    <w:rsid w:val="00995C2C"/>
    <w:rsid w:val="00997E0D"/>
    <w:rsid w:val="009B14C4"/>
    <w:rsid w:val="009C1E92"/>
    <w:rsid w:val="009D6BDD"/>
    <w:rsid w:val="009E3FE4"/>
    <w:rsid w:val="009E675D"/>
    <w:rsid w:val="009E7276"/>
    <w:rsid w:val="009E730A"/>
    <w:rsid w:val="009F5EEF"/>
    <w:rsid w:val="00A01E2E"/>
    <w:rsid w:val="00A07B0F"/>
    <w:rsid w:val="00A10784"/>
    <w:rsid w:val="00A31A1B"/>
    <w:rsid w:val="00A46880"/>
    <w:rsid w:val="00A514AC"/>
    <w:rsid w:val="00A64AFE"/>
    <w:rsid w:val="00A704C7"/>
    <w:rsid w:val="00A74E2D"/>
    <w:rsid w:val="00A75BDE"/>
    <w:rsid w:val="00A75D17"/>
    <w:rsid w:val="00A830D6"/>
    <w:rsid w:val="00A92099"/>
    <w:rsid w:val="00AA36D1"/>
    <w:rsid w:val="00AA3A89"/>
    <w:rsid w:val="00AC091D"/>
    <w:rsid w:val="00AC1C67"/>
    <w:rsid w:val="00AC49D5"/>
    <w:rsid w:val="00AD2D07"/>
    <w:rsid w:val="00AD37ED"/>
    <w:rsid w:val="00AD53F2"/>
    <w:rsid w:val="00AF52EC"/>
    <w:rsid w:val="00B07496"/>
    <w:rsid w:val="00B15A98"/>
    <w:rsid w:val="00B238CE"/>
    <w:rsid w:val="00B26B45"/>
    <w:rsid w:val="00B32A0B"/>
    <w:rsid w:val="00B32CC1"/>
    <w:rsid w:val="00B332EB"/>
    <w:rsid w:val="00B36AAA"/>
    <w:rsid w:val="00B42DE3"/>
    <w:rsid w:val="00B43F11"/>
    <w:rsid w:val="00B4403D"/>
    <w:rsid w:val="00B4497C"/>
    <w:rsid w:val="00B51AA2"/>
    <w:rsid w:val="00B53998"/>
    <w:rsid w:val="00B54515"/>
    <w:rsid w:val="00B55D5F"/>
    <w:rsid w:val="00B615A1"/>
    <w:rsid w:val="00B66712"/>
    <w:rsid w:val="00B72969"/>
    <w:rsid w:val="00B74BCF"/>
    <w:rsid w:val="00B83101"/>
    <w:rsid w:val="00B8396F"/>
    <w:rsid w:val="00B84525"/>
    <w:rsid w:val="00B85750"/>
    <w:rsid w:val="00B869FC"/>
    <w:rsid w:val="00BA2240"/>
    <w:rsid w:val="00BB3E37"/>
    <w:rsid w:val="00BB4AC5"/>
    <w:rsid w:val="00BC2B91"/>
    <w:rsid w:val="00BD0A6A"/>
    <w:rsid w:val="00BE1C3D"/>
    <w:rsid w:val="00BE311D"/>
    <w:rsid w:val="00BE706C"/>
    <w:rsid w:val="00BF750D"/>
    <w:rsid w:val="00BF7877"/>
    <w:rsid w:val="00C164DC"/>
    <w:rsid w:val="00C20382"/>
    <w:rsid w:val="00C335AE"/>
    <w:rsid w:val="00C46D84"/>
    <w:rsid w:val="00C50EA5"/>
    <w:rsid w:val="00C5616D"/>
    <w:rsid w:val="00C578C8"/>
    <w:rsid w:val="00C61815"/>
    <w:rsid w:val="00C7438C"/>
    <w:rsid w:val="00C74A82"/>
    <w:rsid w:val="00C81887"/>
    <w:rsid w:val="00C83C9F"/>
    <w:rsid w:val="00C95E33"/>
    <w:rsid w:val="00C97A0D"/>
    <w:rsid w:val="00CA06AE"/>
    <w:rsid w:val="00CA1141"/>
    <w:rsid w:val="00CA52C1"/>
    <w:rsid w:val="00CB3168"/>
    <w:rsid w:val="00CB67D1"/>
    <w:rsid w:val="00CC767B"/>
    <w:rsid w:val="00CD14B1"/>
    <w:rsid w:val="00CD30EA"/>
    <w:rsid w:val="00CD634D"/>
    <w:rsid w:val="00CF3971"/>
    <w:rsid w:val="00CF65C6"/>
    <w:rsid w:val="00D0166C"/>
    <w:rsid w:val="00D02F00"/>
    <w:rsid w:val="00D0366D"/>
    <w:rsid w:val="00D03780"/>
    <w:rsid w:val="00D1463A"/>
    <w:rsid w:val="00D15B4B"/>
    <w:rsid w:val="00D204AB"/>
    <w:rsid w:val="00D216DB"/>
    <w:rsid w:val="00D21AE4"/>
    <w:rsid w:val="00D231BC"/>
    <w:rsid w:val="00D31B70"/>
    <w:rsid w:val="00D34F97"/>
    <w:rsid w:val="00D5484A"/>
    <w:rsid w:val="00D56B02"/>
    <w:rsid w:val="00D66762"/>
    <w:rsid w:val="00D73D42"/>
    <w:rsid w:val="00D75E33"/>
    <w:rsid w:val="00D8155D"/>
    <w:rsid w:val="00D81CCE"/>
    <w:rsid w:val="00D90E1B"/>
    <w:rsid w:val="00D93E0D"/>
    <w:rsid w:val="00D96479"/>
    <w:rsid w:val="00D97B57"/>
    <w:rsid w:val="00DA3492"/>
    <w:rsid w:val="00DB18D2"/>
    <w:rsid w:val="00DB3AAE"/>
    <w:rsid w:val="00DB4F08"/>
    <w:rsid w:val="00DB5520"/>
    <w:rsid w:val="00DB6574"/>
    <w:rsid w:val="00DB6BEB"/>
    <w:rsid w:val="00DC71E7"/>
    <w:rsid w:val="00DE1F09"/>
    <w:rsid w:val="00DE77F8"/>
    <w:rsid w:val="00DF0789"/>
    <w:rsid w:val="00DF199A"/>
    <w:rsid w:val="00DF35C2"/>
    <w:rsid w:val="00DF6E36"/>
    <w:rsid w:val="00E0441D"/>
    <w:rsid w:val="00E05667"/>
    <w:rsid w:val="00E0649E"/>
    <w:rsid w:val="00E07F97"/>
    <w:rsid w:val="00E101C2"/>
    <w:rsid w:val="00E108D3"/>
    <w:rsid w:val="00E10BD2"/>
    <w:rsid w:val="00E11A9C"/>
    <w:rsid w:val="00E15C45"/>
    <w:rsid w:val="00E21E45"/>
    <w:rsid w:val="00E23A55"/>
    <w:rsid w:val="00E32E24"/>
    <w:rsid w:val="00E52F45"/>
    <w:rsid w:val="00E6295E"/>
    <w:rsid w:val="00E638F8"/>
    <w:rsid w:val="00E63FA4"/>
    <w:rsid w:val="00E65DD5"/>
    <w:rsid w:val="00E7382A"/>
    <w:rsid w:val="00E743D9"/>
    <w:rsid w:val="00E76410"/>
    <w:rsid w:val="00E801C1"/>
    <w:rsid w:val="00E81788"/>
    <w:rsid w:val="00E83C75"/>
    <w:rsid w:val="00E914AB"/>
    <w:rsid w:val="00E94CE5"/>
    <w:rsid w:val="00E95E69"/>
    <w:rsid w:val="00EA1988"/>
    <w:rsid w:val="00EA6765"/>
    <w:rsid w:val="00EB19D5"/>
    <w:rsid w:val="00EB1A36"/>
    <w:rsid w:val="00EB460A"/>
    <w:rsid w:val="00EB700C"/>
    <w:rsid w:val="00EB7789"/>
    <w:rsid w:val="00EC2801"/>
    <w:rsid w:val="00ED5892"/>
    <w:rsid w:val="00ED7C7C"/>
    <w:rsid w:val="00EE7D4D"/>
    <w:rsid w:val="00F04B8E"/>
    <w:rsid w:val="00F07E6A"/>
    <w:rsid w:val="00F07F38"/>
    <w:rsid w:val="00F21BC7"/>
    <w:rsid w:val="00F31546"/>
    <w:rsid w:val="00F40A28"/>
    <w:rsid w:val="00F65DF8"/>
    <w:rsid w:val="00F6657E"/>
    <w:rsid w:val="00F672D2"/>
    <w:rsid w:val="00F72DEB"/>
    <w:rsid w:val="00F83E45"/>
    <w:rsid w:val="00F9237E"/>
    <w:rsid w:val="00F964A6"/>
    <w:rsid w:val="00FA1BA4"/>
    <w:rsid w:val="00FA4100"/>
    <w:rsid w:val="00FA632E"/>
    <w:rsid w:val="00FB32FF"/>
    <w:rsid w:val="00FB5FEC"/>
    <w:rsid w:val="00FB6B93"/>
    <w:rsid w:val="00FC484B"/>
    <w:rsid w:val="00FD1929"/>
    <w:rsid w:val="00FD227A"/>
    <w:rsid w:val="00FD30F5"/>
    <w:rsid w:val="00FD346F"/>
    <w:rsid w:val="00FD3CA6"/>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3EC50-E425-4EDF-BAFA-BA1E80100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1981</Words>
  <Characters>12364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ICD-1300-6011-01</vt:lpstr>
    </vt:vector>
  </TitlesOfParts>
  <Manager>Mr. Paul Lindsey</Manager>
  <Company>IBA</Company>
  <LinksUpToDate>false</LinksUpToDate>
  <CharactersWithSpaces>14317</CharactersWithSpaces>
  <SharedDoc>false</SharedDoc>
  <HLinks>
    <vt:vector size="6" baseType="variant">
      <vt:variant>
        <vt:i4>1703987</vt:i4>
      </vt:variant>
      <vt:variant>
        <vt:i4>89</vt:i4>
      </vt:variant>
      <vt:variant>
        <vt:i4>0</vt:i4>
      </vt:variant>
      <vt:variant>
        <vt:i4>5</vt:i4>
      </vt:variant>
      <vt:variant>
        <vt:lpwstr/>
      </vt:variant>
      <vt:variant>
        <vt:lpwstr>_Toc172509068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ICD-1300-6011-01</dc:title>
  <dc:subject>VA Claims &amp; Referral</dc:subject>
  <dc:creator>Steve Luhrman</dc:creator>
  <cp:lastModifiedBy>Kennedy, Brian, CIV, OASD(HA)/TMA</cp:lastModifiedBy>
  <cp:revision>5</cp:revision>
  <cp:lastPrinted>2007-08-15T13:34:00Z</cp:lastPrinted>
  <dcterms:created xsi:type="dcterms:W3CDTF">2012-11-07T14:48:00Z</dcterms:created>
  <dcterms:modified xsi:type="dcterms:W3CDTF">2012-11-19T12:50:00Z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ICD-1300-6011-01</vt:lpwstr>
  </property>
  <property fmtid="{D5CDD505-2E9C-101B-9397-08002B2CF9AE}" pid="3" name="IterationVers">
    <vt:lpwstr>Approved</vt:lpwstr>
  </property>
  <property fmtid="{D5CDD505-2E9C-101B-9397-08002B2CF9AE}" pid="4" name="DocDate">
    <vt:lpwstr>August 15, 2007</vt:lpwstr>
  </property>
  <property fmtid="{D5CDD505-2E9C-101B-9397-08002B2CF9AE}" pid="5" name="ShortTitle">
    <vt:lpwstr>VA Claims &amp; Referral From MMSO ICD</vt:lpwstr>
  </property>
  <property fmtid="{D5CDD505-2E9C-101B-9397-08002B2CF9AE}" pid="6" name="DocRevisionLtr">
    <vt:lpwstr>Baseline</vt:lpwstr>
  </property>
</Properties>
</file>