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CF" w:rsidRPr="00F10854" w:rsidRDefault="008C44CF" w:rsidP="008C44CF">
      <w:pPr>
        <w:jc w:val="right"/>
        <w:rPr>
          <w:rFonts w:ascii="Verdana" w:hAnsi="Verdana"/>
          <w:b/>
          <w:color w:val="000000"/>
        </w:rPr>
      </w:pPr>
    </w:p>
    <w:p w:rsidR="008C44CF" w:rsidRPr="00F10854" w:rsidRDefault="00C66735" w:rsidP="00810AB2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>
        <w:rPr>
          <w:rFonts w:ascii="Verdana" w:hAnsi="Verdana"/>
          <w:b/>
        </w:rPr>
        <w:t>10 February 2011</w:t>
      </w:r>
    </w:p>
    <w:p w:rsidR="008C44CF" w:rsidRPr="00F10854" w:rsidRDefault="00C2121B" w:rsidP="008C44CF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 xml:space="preserve">Managed Care Forecasting and Analysis System (MCFAS) </w:t>
      </w:r>
      <w:r w:rsidR="00B8530B">
        <w:rPr>
          <w:rFonts w:ascii="Verdana" w:hAnsi="Verdana"/>
          <w:color w:val="000000"/>
          <w:sz w:val="32"/>
          <w:szCs w:val="32"/>
        </w:rPr>
        <w:t>Data</w:t>
      </w:r>
      <w:r w:rsidR="008C44CF">
        <w:rPr>
          <w:rFonts w:ascii="Verdana" w:hAnsi="Verdana"/>
          <w:color w:val="000000"/>
          <w:sz w:val="32"/>
          <w:szCs w:val="32"/>
        </w:rPr>
        <w:t xml:space="preserve"> Table</w:t>
      </w:r>
    </w:p>
    <w:p w:rsidR="008C44CF" w:rsidRPr="00F10854" w:rsidRDefault="008C44CF" w:rsidP="008C44CF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proofErr w:type="gramStart"/>
      <w:r w:rsidRPr="00F10854">
        <w:rPr>
          <w:rFonts w:ascii="Verdana" w:hAnsi="Verdana"/>
          <w:color w:val="000000"/>
          <w:sz w:val="32"/>
          <w:szCs w:val="32"/>
        </w:rPr>
        <w:t>for</w:t>
      </w:r>
      <w:proofErr w:type="gramEnd"/>
      <w:r w:rsidRPr="00F10854">
        <w:rPr>
          <w:rFonts w:ascii="Verdana" w:hAnsi="Verdana"/>
          <w:color w:val="000000"/>
          <w:sz w:val="32"/>
          <w:szCs w:val="32"/>
        </w:rPr>
        <w:t xml:space="preserve"> the</w:t>
      </w:r>
      <w:r>
        <w:rPr>
          <w:rFonts w:ascii="Verdana" w:hAnsi="Verdana"/>
          <w:color w:val="000000"/>
          <w:sz w:val="32"/>
          <w:szCs w:val="32"/>
        </w:rPr>
        <w:t xml:space="preserve"> </w:t>
      </w:r>
      <w:r w:rsidRPr="00F10854">
        <w:rPr>
          <w:rFonts w:ascii="Verdana" w:hAnsi="Verdana"/>
          <w:color w:val="000000"/>
          <w:sz w:val="32"/>
          <w:szCs w:val="32"/>
        </w:rPr>
        <w:t xml:space="preserve">MHS </w:t>
      </w:r>
      <w:r>
        <w:rPr>
          <w:rFonts w:ascii="Verdana" w:hAnsi="Verdana"/>
          <w:color w:val="000000"/>
          <w:sz w:val="32"/>
          <w:szCs w:val="32"/>
        </w:rPr>
        <w:t xml:space="preserve">Mart </w:t>
      </w:r>
      <w:r w:rsidRPr="00F10854">
        <w:rPr>
          <w:rFonts w:ascii="Verdana" w:hAnsi="Verdana"/>
          <w:color w:val="000000"/>
          <w:sz w:val="32"/>
          <w:szCs w:val="32"/>
        </w:rPr>
        <w:t>(M</w:t>
      </w:r>
      <w:r>
        <w:rPr>
          <w:rFonts w:ascii="Verdana" w:hAnsi="Verdana"/>
          <w:color w:val="000000"/>
          <w:sz w:val="32"/>
          <w:szCs w:val="32"/>
        </w:rPr>
        <w:t>2</w:t>
      </w:r>
      <w:r w:rsidRPr="00F10854">
        <w:rPr>
          <w:rFonts w:ascii="Verdana" w:hAnsi="Verdana"/>
          <w:color w:val="000000"/>
          <w:sz w:val="32"/>
          <w:szCs w:val="32"/>
        </w:rPr>
        <w:t>)</w:t>
      </w:r>
    </w:p>
    <w:p w:rsidR="00810AB2" w:rsidRDefault="008C44CF" w:rsidP="00810AB2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F10854">
        <w:rPr>
          <w:rFonts w:ascii="Verdana" w:hAnsi="Verdana"/>
          <w:color w:val="000000"/>
          <w:sz w:val="32"/>
          <w:szCs w:val="32"/>
        </w:rPr>
        <w:t>(Version 1.0</w:t>
      </w:r>
      <w:r>
        <w:rPr>
          <w:rFonts w:ascii="Verdana" w:hAnsi="Verdana"/>
          <w:color w:val="000000"/>
          <w:sz w:val="32"/>
          <w:szCs w:val="32"/>
        </w:rPr>
        <w:t>0</w:t>
      </w:r>
      <w:r w:rsidRPr="00F10854">
        <w:rPr>
          <w:rFonts w:ascii="Verdana" w:hAnsi="Verdana"/>
          <w:color w:val="000000"/>
          <w:sz w:val="32"/>
          <w:szCs w:val="32"/>
        </w:rPr>
        <w:t>.0</w:t>
      </w:r>
      <w:r w:rsidR="00C66735">
        <w:rPr>
          <w:rFonts w:ascii="Verdana" w:hAnsi="Verdana"/>
          <w:color w:val="000000"/>
          <w:sz w:val="32"/>
          <w:szCs w:val="32"/>
        </w:rPr>
        <w:t>2</w:t>
      </w:r>
      <w:r w:rsidRPr="00F10854">
        <w:rPr>
          <w:rFonts w:ascii="Verdana" w:hAnsi="Verdana"/>
          <w:color w:val="000000"/>
          <w:sz w:val="32"/>
          <w:szCs w:val="32"/>
        </w:rPr>
        <w:t>)</w:t>
      </w:r>
    </w:p>
    <w:p w:rsidR="008C44CF" w:rsidRPr="00F10854" w:rsidRDefault="00D15927" w:rsidP="00810AB2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>
        <w:rPr>
          <w:rFonts w:ascii="Verdana" w:hAnsi="Verdana"/>
          <w:color w:val="000000"/>
          <w:sz w:val="32"/>
          <w:szCs w:val="32"/>
        </w:rPr>
        <w:t>Current</w:t>
      </w:r>
      <w:r w:rsidR="008C44CF">
        <w:rPr>
          <w:rFonts w:ascii="Verdana" w:hAnsi="Verdana"/>
          <w:color w:val="000000"/>
          <w:sz w:val="32"/>
          <w:szCs w:val="32"/>
        </w:rPr>
        <w:t xml:space="preserve"> Specification</w:t>
      </w:r>
    </w:p>
    <w:p w:rsidR="008C44CF" w:rsidRPr="00F10854" w:rsidRDefault="008C44CF" w:rsidP="008C44CF">
      <w:pPr>
        <w:pStyle w:val="CoverSubtitleDocumentName"/>
        <w:spacing w:after="0"/>
        <w:rPr>
          <w:rFonts w:ascii="Verdana" w:hAnsi="Verdana"/>
          <w:sz w:val="28"/>
        </w:rPr>
        <w:sectPr w:rsidR="008C44CF" w:rsidRPr="00F10854" w:rsidSect="00C00909">
          <w:pgSz w:w="12240" w:h="15840"/>
          <w:pgMar w:top="1440" w:right="1440" w:bottom="1440" w:left="1440" w:header="720" w:footer="720" w:gutter="0"/>
          <w:cols w:space="720"/>
        </w:sectPr>
      </w:pPr>
    </w:p>
    <w:p w:rsidR="008C44CF" w:rsidRPr="00F10854" w:rsidRDefault="008C44CF" w:rsidP="008C44CF">
      <w:pPr>
        <w:jc w:val="center"/>
        <w:rPr>
          <w:rFonts w:ascii="Verdana" w:hAnsi="Verdana"/>
          <w:b/>
        </w:rPr>
      </w:pPr>
      <w:r w:rsidRPr="00F10854">
        <w:rPr>
          <w:rFonts w:ascii="Verdana" w:hAnsi="Verdana"/>
          <w:b/>
        </w:rPr>
        <w:lastRenderedPageBreak/>
        <w:t>Revision History</w:t>
      </w:r>
    </w:p>
    <w:p w:rsidR="008C44CF" w:rsidRPr="00F10854" w:rsidRDefault="008C44CF" w:rsidP="008C44CF">
      <w:pPr>
        <w:rPr>
          <w:rFonts w:ascii="Verdana" w:hAnsi="Verdana"/>
        </w:rPr>
      </w:pPr>
    </w:p>
    <w:tbl>
      <w:tblPr>
        <w:tblW w:w="10105" w:type="dxa"/>
        <w:jc w:val="center"/>
        <w:tblInd w:w="7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90"/>
        <w:gridCol w:w="2160"/>
        <w:gridCol w:w="1620"/>
        <w:gridCol w:w="3882"/>
      </w:tblGrid>
      <w:tr w:rsidR="008C44CF" w:rsidRPr="00CE2A42" w:rsidTr="00C00909">
        <w:trPr>
          <w:cantSplit/>
          <w:trHeight w:val="318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C44CF" w:rsidRPr="00CE2A42" w:rsidRDefault="008C44CF" w:rsidP="00C00909">
            <w:pPr>
              <w:rPr>
                <w:rFonts w:ascii="Verdana" w:hAnsi="Verdana"/>
                <w:b/>
                <w:sz w:val="18"/>
                <w:szCs w:val="18"/>
              </w:rPr>
            </w:pPr>
            <w:r w:rsidRPr="00CE2A42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C44CF" w:rsidRPr="00CE2A42" w:rsidRDefault="008C44CF" w:rsidP="00C00909">
            <w:pPr>
              <w:rPr>
                <w:rFonts w:ascii="Verdana" w:hAnsi="Verdana"/>
                <w:b/>
                <w:sz w:val="18"/>
                <w:szCs w:val="18"/>
              </w:rPr>
            </w:pPr>
            <w:r w:rsidRPr="00CE2A42">
              <w:rPr>
                <w:rFonts w:ascii="Verdana" w:hAnsi="Verdana"/>
                <w:b/>
                <w:sz w:val="18"/>
                <w:szCs w:val="18"/>
              </w:rPr>
              <w:t>Date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C44CF" w:rsidRPr="00CE2A42" w:rsidRDefault="008C44CF" w:rsidP="00C00909">
            <w:pPr>
              <w:rPr>
                <w:rFonts w:ascii="Verdana" w:hAnsi="Verdana"/>
                <w:b/>
                <w:sz w:val="18"/>
                <w:szCs w:val="18"/>
              </w:rPr>
            </w:pPr>
            <w:r w:rsidRPr="00CE2A42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CE2A42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CE2A42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C44CF" w:rsidRPr="00CE2A42" w:rsidRDefault="008C44CF" w:rsidP="00C00909">
            <w:pPr>
              <w:rPr>
                <w:rFonts w:ascii="Verdana" w:hAnsi="Verdana"/>
                <w:b/>
                <w:sz w:val="18"/>
                <w:szCs w:val="18"/>
              </w:rPr>
            </w:pPr>
            <w:r w:rsidRPr="00CE2A42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C44CF" w:rsidRPr="00CE2A42" w:rsidRDefault="008C44CF" w:rsidP="00C00909">
            <w:pPr>
              <w:rPr>
                <w:rFonts w:ascii="Verdana" w:hAnsi="Verdana"/>
                <w:b/>
                <w:sz w:val="18"/>
                <w:szCs w:val="18"/>
              </w:rPr>
            </w:pPr>
            <w:r w:rsidRPr="00CE2A42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8C44CF" w:rsidRPr="00CE2A42" w:rsidTr="00C00909">
        <w:trPr>
          <w:cantSplit/>
          <w:trHeight w:val="345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44CF" w:rsidRPr="00CE2A42" w:rsidRDefault="008C44CF" w:rsidP="00C00909">
            <w:pPr>
              <w:rPr>
                <w:rFonts w:ascii="Verdana" w:hAnsi="Verdana"/>
                <w:sz w:val="18"/>
                <w:szCs w:val="18"/>
              </w:rPr>
            </w:pPr>
            <w:r w:rsidRPr="00CE2A42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44CF" w:rsidRPr="00CE2A42" w:rsidRDefault="00B8530B" w:rsidP="00C212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06/17/2010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44CF" w:rsidRPr="00CE2A42" w:rsidRDefault="008C44CF" w:rsidP="008C44CF">
            <w:pPr>
              <w:numPr>
                <w:ilvl w:val="0"/>
                <w:numId w:val="7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CE2A42">
              <w:rPr>
                <w:rFonts w:ascii="Verdana" w:hAnsi="Verdana"/>
                <w:sz w:val="18"/>
                <w:szCs w:val="18"/>
              </w:rPr>
              <w:t>Whole document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44CF" w:rsidRPr="00CE2A42" w:rsidRDefault="008C44CF" w:rsidP="00C009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Hufford</w:t>
            </w:r>
            <w:proofErr w:type="spellEnd"/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44CF" w:rsidRPr="00CE2A42" w:rsidRDefault="008C44CF" w:rsidP="008C44CF">
            <w:pPr>
              <w:numPr>
                <w:ilvl w:val="0"/>
                <w:numId w:val="6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CE2A42">
              <w:rPr>
                <w:rFonts w:ascii="Verdana" w:hAnsi="Verdana"/>
                <w:sz w:val="18"/>
                <w:szCs w:val="18"/>
              </w:rPr>
              <w:t>Initial versioning.</w:t>
            </w:r>
          </w:p>
        </w:tc>
      </w:tr>
      <w:tr w:rsidR="009410E1" w:rsidRPr="00CE2A42" w:rsidTr="00C00909">
        <w:trPr>
          <w:cantSplit/>
          <w:trHeight w:val="345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0E1" w:rsidRPr="00CE2A42" w:rsidRDefault="009410E1" w:rsidP="00C009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1.00.01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0E1" w:rsidRDefault="009410E1" w:rsidP="00C212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7/13/2010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0E1" w:rsidRPr="00CE2A42" w:rsidRDefault="009410E1" w:rsidP="008C44CF">
            <w:pPr>
              <w:numPr>
                <w:ilvl w:val="0"/>
                <w:numId w:val="7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Table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0E1" w:rsidRDefault="009410E1" w:rsidP="00C009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Hufford</w:t>
            </w:r>
            <w:proofErr w:type="spellEnd"/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0E1" w:rsidRPr="00CE2A42" w:rsidRDefault="009410E1" w:rsidP="008C44CF">
            <w:pPr>
              <w:numPr>
                <w:ilvl w:val="0"/>
                <w:numId w:val="6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Clarified Field names and derivations</w:t>
            </w:r>
          </w:p>
        </w:tc>
      </w:tr>
      <w:tr w:rsidR="00C66735" w:rsidRPr="00CE2A42" w:rsidTr="00C00909">
        <w:trPr>
          <w:cantSplit/>
          <w:trHeight w:val="345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35" w:rsidRDefault="00C66735" w:rsidP="00C009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1.00.02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35" w:rsidRDefault="00C66735" w:rsidP="00C212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2/10/2011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35" w:rsidRDefault="00146EBE" w:rsidP="008C44CF">
            <w:pPr>
              <w:numPr>
                <w:ilvl w:val="0"/>
                <w:numId w:val="7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Record Selection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35" w:rsidRDefault="00C66735" w:rsidP="00C009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Hufford</w:t>
            </w:r>
            <w:proofErr w:type="spellEnd"/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35" w:rsidRDefault="00146EBE" w:rsidP="008C44CF">
            <w:pPr>
              <w:numPr>
                <w:ilvl w:val="0"/>
                <w:numId w:val="6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Edited Record Selection and Refresh Batches to clarify that all fiscal years for a given MCFAS update should be included.</w:t>
            </w:r>
          </w:p>
        </w:tc>
      </w:tr>
    </w:tbl>
    <w:p w:rsidR="008C44CF" w:rsidRPr="00F10854" w:rsidRDefault="008C44CF" w:rsidP="008C44CF">
      <w:pPr>
        <w:rPr>
          <w:rFonts w:ascii="Verdana" w:hAnsi="Verdana"/>
        </w:rPr>
      </w:pPr>
    </w:p>
    <w:p w:rsidR="007650BA" w:rsidRPr="00432360" w:rsidRDefault="008C44CF" w:rsidP="008C44CF">
      <w:pPr>
        <w:pStyle w:val="Title"/>
        <w:ind w:right="-360"/>
        <w:rPr>
          <w:rFonts w:ascii="Verdana" w:hAnsi="Verdana"/>
        </w:rPr>
      </w:pPr>
      <w:r w:rsidRPr="00F10854">
        <w:rPr>
          <w:rFonts w:ascii="Verdana" w:hAnsi="Verdana"/>
        </w:rPr>
        <w:br w:type="page"/>
      </w:r>
      <w:r w:rsidR="00432360" w:rsidRPr="00432360">
        <w:rPr>
          <w:rFonts w:ascii="Verdana" w:hAnsi="Verdana"/>
        </w:rPr>
        <w:lastRenderedPageBreak/>
        <w:t>Managed Care Forecasting and Analysis System</w:t>
      </w:r>
      <w:r w:rsidR="00432360">
        <w:rPr>
          <w:rFonts w:ascii="Verdana" w:hAnsi="Verdana"/>
        </w:rPr>
        <w:t xml:space="preserve"> (MCFAS) Data File</w:t>
      </w:r>
    </w:p>
    <w:p w:rsidR="007650BA" w:rsidRPr="008C44CF" w:rsidRDefault="007650BA">
      <w:pPr>
        <w:pStyle w:val="Title"/>
        <w:ind w:right="-360"/>
        <w:rPr>
          <w:rFonts w:ascii="Verdana" w:hAnsi="Verdana"/>
        </w:rPr>
      </w:pPr>
    </w:p>
    <w:p w:rsidR="000B3CAE" w:rsidRDefault="007650BA" w:rsidP="000B3CAE">
      <w:pPr>
        <w:numPr>
          <w:ilvl w:val="0"/>
          <w:numId w:val="8"/>
        </w:numPr>
        <w:tabs>
          <w:tab w:val="clear" w:pos="720"/>
          <w:tab w:val="num" w:pos="360"/>
        </w:tabs>
        <w:ind w:left="360" w:hanging="360"/>
        <w:jc w:val="both"/>
        <w:rPr>
          <w:rFonts w:ascii="Verdana" w:hAnsi="Verdana"/>
          <w:sz w:val="20"/>
          <w:szCs w:val="20"/>
        </w:rPr>
      </w:pPr>
      <w:r w:rsidRPr="000B3CAE">
        <w:rPr>
          <w:rFonts w:ascii="Verdana" w:hAnsi="Verdana"/>
          <w:sz w:val="20"/>
          <w:szCs w:val="20"/>
          <w:u w:val="single"/>
        </w:rPr>
        <w:t>File format:</w:t>
      </w:r>
      <w:r w:rsidRPr="000B3CAE">
        <w:rPr>
          <w:rFonts w:ascii="Verdana" w:hAnsi="Verdana"/>
          <w:sz w:val="20"/>
          <w:szCs w:val="20"/>
        </w:rPr>
        <w:t xml:space="preserve"> </w:t>
      </w:r>
      <w:r w:rsidR="000B3CAE">
        <w:rPr>
          <w:rFonts w:ascii="Verdana" w:hAnsi="Verdana"/>
          <w:sz w:val="20"/>
          <w:szCs w:val="20"/>
        </w:rPr>
        <w:t>Fields are delimited by “|”.</w:t>
      </w:r>
    </w:p>
    <w:p w:rsidR="000B3CAE" w:rsidRDefault="000B3CAE" w:rsidP="000B3CAE">
      <w:pPr>
        <w:jc w:val="both"/>
        <w:rPr>
          <w:rFonts w:ascii="Verdana" w:hAnsi="Verdana"/>
          <w:sz w:val="20"/>
          <w:szCs w:val="20"/>
        </w:rPr>
      </w:pPr>
    </w:p>
    <w:p w:rsidR="007650BA" w:rsidRDefault="007650BA" w:rsidP="000B3CAE">
      <w:pPr>
        <w:numPr>
          <w:ilvl w:val="0"/>
          <w:numId w:val="8"/>
        </w:numPr>
        <w:tabs>
          <w:tab w:val="clear" w:pos="720"/>
          <w:tab w:val="num" w:pos="360"/>
        </w:tabs>
        <w:ind w:left="360" w:hanging="360"/>
        <w:jc w:val="both"/>
        <w:rPr>
          <w:rFonts w:ascii="Verdana" w:hAnsi="Verdana"/>
          <w:sz w:val="20"/>
          <w:szCs w:val="20"/>
        </w:rPr>
      </w:pPr>
      <w:r w:rsidRPr="000B3CAE">
        <w:rPr>
          <w:rFonts w:ascii="Verdana" w:hAnsi="Verdana"/>
          <w:sz w:val="20"/>
          <w:szCs w:val="20"/>
          <w:u w:val="single"/>
        </w:rPr>
        <w:t>Record Selection</w:t>
      </w:r>
      <w:r w:rsidRPr="000B3CAE">
        <w:rPr>
          <w:rFonts w:ascii="Verdana" w:hAnsi="Verdana"/>
          <w:sz w:val="20"/>
          <w:szCs w:val="20"/>
        </w:rPr>
        <w:t xml:space="preserve">: Batches are by fiscal month. The </w:t>
      </w:r>
      <w:r w:rsidR="00C2121B">
        <w:rPr>
          <w:rFonts w:ascii="Verdana" w:hAnsi="Verdana"/>
          <w:sz w:val="20"/>
          <w:szCs w:val="20"/>
        </w:rPr>
        <w:t xml:space="preserve">source for the Managed Care Forecasting and Analysis System (MCFAS) </w:t>
      </w:r>
      <w:r w:rsidRPr="000B3CAE">
        <w:rPr>
          <w:rFonts w:ascii="Verdana" w:hAnsi="Verdana"/>
          <w:sz w:val="20"/>
          <w:szCs w:val="20"/>
        </w:rPr>
        <w:t xml:space="preserve">table in </w:t>
      </w:r>
      <w:r w:rsidR="00432360">
        <w:rPr>
          <w:rFonts w:ascii="Verdana" w:hAnsi="Verdana"/>
          <w:sz w:val="20"/>
          <w:szCs w:val="20"/>
        </w:rPr>
        <w:t xml:space="preserve">the </w:t>
      </w:r>
      <w:r w:rsidRPr="000B3CAE">
        <w:rPr>
          <w:rFonts w:ascii="Verdana" w:hAnsi="Verdana"/>
          <w:sz w:val="20"/>
          <w:szCs w:val="20"/>
        </w:rPr>
        <w:t xml:space="preserve">M2 </w:t>
      </w:r>
      <w:r w:rsidR="00C2121B">
        <w:rPr>
          <w:rFonts w:ascii="Verdana" w:hAnsi="Verdana"/>
          <w:sz w:val="20"/>
          <w:szCs w:val="20"/>
        </w:rPr>
        <w:t>is</w:t>
      </w:r>
      <w:r w:rsidRPr="000B3CAE">
        <w:rPr>
          <w:rFonts w:ascii="Verdana" w:hAnsi="Verdana"/>
          <w:sz w:val="20"/>
          <w:szCs w:val="20"/>
        </w:rPr>
        <w:t xml:space="preserve"> the MDR MCFAS dataset. MDR </w:t>
      </w:r>
      <w:r w:rsidR="00C2121B">
        <w:rPr>
          <w:rFonts w:ascii="Verdana" w:hAnsi="Verdana"/>
          <w:sz w:val="20"/>
          <w:szCs w:val="20"/>
        </w:rPr>
        <w:t>MCFAS f</w:t>
      </w:r>
      <w:r w:rsidRPr="000B3CAE">
        <w:rPr>
          <w:rFonts w:ascii="Verdana" w:hAnsi="Verdana"/>
          <w:sz w:val="20"/>
          <w:szCs w:val="20"/>
        </w:rPr>
        <w:t xml:space="preserve">iles are described in the specification “MDR </w:t>
      </w:r>
      <w:r w:rsidR="00C2121B">
        <w:rPr>
          <w:rFonts w:ascii="Verdana" w:hAnsi="Verdana"/>
          <w:sz w:val="20"/>
          <w:szCs w:val="20"/>
        </w:rPr>
        <w:t>MCFAS</w:t>
      </w:r>
      <w:r w:rsidRPr="000B3CAE">
        <w:rPr>
          <w:rFonts w:ascii="Verdana" w:hAnsi="Verdana"/>
          <w:sz w:val="20"/>
          <w:szCs w:val="20"/>
        </w:rPr>
        <w:t xml:space="preserve"> Functional Processing Specification”. While the functional requirement is that the M2 feed be a subset of the data in the MDR MCFAS file</w:t>
      </w:r>
      <w:r w:rsidR="00432360">
        <w:rPr>
          <w:rFonts w:ascii="Verdana" w:hAnsi="Verdana"/>
          <w:sz w:val="20"/>
          <w:szCs w:val="20"/>
        </w:rPr>
        <w:t>,</w:t>
      </w:r>
      <w:r w:rsidRPr="000B3CAE">
        <w:rPr>
          <w:rFonts w:ascii="Verdana" w:hAnsi="Verdana"/>
          <w:sz w:val="20"/>
          <w:szCs w:val="20"/>
        </w:rPr>
        <w:t xml:space="preserve"> this may be accomplished either through sequential processes or simultaneous extraction of both files from MCFAS. Record selection is as follows:</w:t>
      </w:r>
    </w:p>
    <w:p w:rsidR="00CF24C6" w:rsidRPr="000B3CAE" w:rsidRDefault="00CF24C6" w:rsidP="00CF24C6">
      <w:pPr>
        <w:jc w:val="both"/>
        <w:rPr>
          <w:rFonts w:ascii="Verdana" w:hAnsi="Verdana"/>
          <w:sz w:val="20"/>
          <w:szCs w:val="20"/>
        </w:rPr>
      </w:pPr>
    </w:p>
    <w:p w:rsidR="007650BA" w:rsidRPr="00695CED" w:rsidRDefault="007650BA" w:rsidP="00CF24C6">
      <w:pPr>
        <w:numPr>
          <w:ilvl w:val="1"/>
          <w:numId w:val="8"/>
        </w:numPr>
        <w:tabs>
          <w:tab w:val="clear" w:pos="1440"/>
          <w:tab w:val="num" w:pos="1080"/>
        </w:tabs>
        <w:ind w:left="1080"/>
        <w:jc w:val="both"/>
        <w:rPr>
          <w:rFonts w:ascii="Verdana" w:hAnsi="Verdana"/>
          <w:sz w:val="20"/>
          <w:szCs w:val="20"/>
        </w:rPr>
      </w:pPr>
      <w:r w:rsidRPr="000B3CAE">
        <w:rPr>
          <w:rFonts w:ascii="Verdana" w:hAnsi="Verdana"/>
          <w:sz w:val="20"/>
          <w:szCs w:val="20"/>
        </w:rPr>
        <w:t xml:space="preserve">Records </w:t>
      </w:r>
      <w:r w:rsidRPr="00695CED">
        <w:rPr>
          <w:rFonts w:ascii="Verdana" w:hAnsi="Verdana"/>
          <w:sz w:val="20"/>
          <w:szCs w:val="20"/>
        </w:rPr>
        <w:t xml:space="preserve">are tabulated when fiscal month=6 or fiscal month=12; or whenever an update to the MCFAS system occurs, and include all </w:t>
      </w:r>
      <w:r w:rsidR="00146EBE" w:rsidRPr="00695CED">
        <w:rPr>
          <w:rFonts w:ascii="Verdana" w:hAnsi="Verdana"/>
          <w:sz w:val="20"/>
          <w:szCs w:val="20"/>
        </w:rPr>
        <w:t>years contained in the most recent update</w:t>
      </w:r>
      <w:r w:rsidRPr="00695CED">
        <w:rPr>
          <w:rFonts w:ascii="Verdana" w:hAnsi="Verdana"/>
          <w:sz w:val="20"/>
          <w:szCs w:val="20"/>
        </w:rPr>
        <w:t xml:space="preserve">. </w:t>
      </w:r>
    </w:p>
    <w:p w:rsidR="007650BA" w:rsidRPr="00695CED" w:rsidRDefault="007650BA" w:rsidP="000B3CAE">
      <w:pPr>
        <w:jc w:val="both"/>
        <w:rPr>
          <w:rFonts w:ascii="Verdana" w:hAnsi="Verdana"/>
          <w:sz w:val="20"/>
          <w:szCs w:val="20"/>
        </w:rPr>
      </w:pPr>
    </w:p>
    <w:p w:rsidR="007650BA" w:rsidRPr="00695CED" w:rsidRDefault="007650BA" w:rsidP="00B52202">
      <w:pPr>
        <w:numPr>
          <w:ilvl w:val="0"/>
          <w:numId w:val="9"/>
        </w:numPr>
        <w:tabs>
          <w:tab w:val="clear" w:pos="720"/>
          <w:tab w:val="num" w:pos="360"/>
        </w:tabs>
        <w:ind w:left="360" w:hanging="360"/>
        <w:jc w:val="both"/>
        <w:rPr>
          <w:rFonts w:ascii="Verdana" w:hAnsi="Verdana"/>
          <w:sz w:val="20"/>
          <w:szCs w:val="20"/>
        </w:rPr>
      </w:pPr>
      <w:r w:rsidRPr="00695CED">
        <w:rPr>
          <w:rFonts w:ascii="Verdana" w:hAnsi="Verdana"/>
          <w:sz w:val="20"/>
          <w:szCs w:val="20"/>
          <w:u w:val="single"/>
        </w:rPr>
        <w:t>Refresh Batches</w:t>
      </w:r>
      <w:r w:rsidRPr="00695CED">
        <w:rPr>
          <w:rFonts w:ascii="Verdana" w:hAnsi="Verdana"/>
          <w:sz w:val="20"/>
          <w:szCs w:val="20"/>
        </w:rPr>
        <w:t xml:space="preserve">: MCFAS feeds are always sent with </w:t>
      </w:r>
      <w:r w:rsidR="00146EBE" w:rsidRPr="00695CED">
        <w:rPr>
          <w:rFonts w:ascii="Verdana" w:hAnsi="Verdana"/>
          <w:sz w:val="20"/>
          <w:szCs w:val="20"/>
        </w:rPr>
        <w:t xml:space="preserve">the </w:t>
      </w:r>
      <w:proofErr w:type="spellStart"/>
      <w:r w:rsidR="00146EBE" w:rsidRPr="00695CED">
        <w:rPr>
          <w:rFonts w:ascii="Verdana" w:hAnsi="Verdana"/>
          <w:sz w:val="20"/>
          <w:szCs w:val="20"/>
        </w:rPr>
        <w:t>baseyear</w:t>
      </w:r>
      <w:proofErr w:type="spellEnd"/>
      <w:r w:rsidR="00146EBE" w:rsidRPr="00695CED">
        <w:rPr>
          <w:rFonts w:ascii="Verdana" w:hAnsi="Verdana"/>
          <w:sz w:val="20"/>
          <w:szCs w:val="20"/>
        </w:rPr>
        <w:t xml:space="preserve"> and </w:t>
      </w:r>
      <w:r w:rsidRPr="00695CED">
        <w:rPr>
          <w:rFonts w:ascii="Verdana" w:hAnsi="Verdana"/>
          <w:sz w:val="20"/>
          <w:szCs w:val="20"/>
        </w:rPr>
        <w:t xml:space="preserve">all future time frames replaced at once with a single feed. Upon receipt of a new MCFAS feed, all existing records are deleted and the new records </w:t>
      </w:r>
      <w:r w:rsidR="00146EBE" w:rsidRPr="00695CED">
        <w:rPr>
          <w:rFonts w:ascii="Verdana" w:hAnsi="Verdana"/>
          <w:sz w:val="20"/>
          <w:szCs w:val="20"/>
        </w:rPr>
        <w:t>inserted</w:t>
      </w:r>
      <w:r w:rsidRPr="00695CED">
        <w:rPr>
          <w:rFonts w:ascii="Verdana" w:hAnsi="Verdana"/>
          <w:sz w:val="20"/>
          <w:szCs w:val="20"/>
        </w:rPr>
        <w:t>.</w:t>
      </w:r>
    </w:p>
    <w:p w:rsidR="007650BA" w:rsidRPr="00695CED" w:rsidRDefault="007650BA" w:rsidP="000B3CAE">
      <w:pPr>
        <w:jc w:val="both"/>
        <w:rPr>
          <w:rFonts w:ascii="Verdana" w:hAnsi="Verdana"/>
          <w:sz w:val="20"/>
          <w:szCs w:val="20"/>
        </w:rPr>
      </w:pPr>
    </w:p>
    <w:p w:rsidR="007650BA" w:rsidRPr="000B3CAE" w:rsidRDefault="007650BA" w:rsidP="00432360">
      <w:pPr>
        <w:numPr>
          <w:ilvl w:val="0"/>
          <w:numId w:val="9"/>
        </w:numPr>
        <w:tabs>
          <w:tab w:val="clear" w:pos="720"/>
          <w:tab w:val="num" w:pos="360"/>
        </w:tabs>
        <w:ind w:left="360" w:hanging="360"/>
        <w:jc w:val="both"/>
        <w:rPr>
          <w:rFonts w:ascii="Verdana" w:hAnsi="Verdana"/>
          <w:sz w:val="20"/>
          <w:szCs w:val="20"/>
        </w:rPr>
      </w:pPr>
      <w:r w:rsidRPr="00695CED">
        <w:rPr>
          <w:rFonts w:ascii="Verdana" w:hAnsi="Verdana"/>
          <w:sz w:val="20"/>
          <w:szCs w:val="20"/>
          <w:u w:val="single"/>
        </w:rPr>
        <w:t>M2-Inferred Fields</w:t>
      </w:r>
      <w:r w:rsidRPr="00695CED">
        <w:rPr>
          <w:rFonts w:ascii="Verdana" w:hAnsi="Verdana"/>
          <w:sz w:val="20"/>
          <w:szCs w:val="20"/>
        </w:rPr>
        <w:t xml:space="preserve">. The </w:t>
      </w:r>
      <w:r w:rsidR="00B52202" w:rsidRPr="00695CED">
        <w:rPr>
          <w:rFonts w:ascii="Verdana" w:hAnsi="Verdana"/>
          <w:sz w:val="20"/>
          <w:szCs w:val="20"/>
        </w:rPr>
        <w:t>MCFAS Summary</w:t>
      </w:r>
      <w:r w:rsidRPr="00695CED">
        <w:rPr>
          <w:rFonts w:ascii="Verdana" w:hAnsi="Verdana"/>
          <w:sz w:val="20"/>
          <w:szCs w:val="20"/>
        </w:rPr>
        <w:t xml:space="preserve"> table as viewed in the M2 contains some derived fields that are results from “joins” to other tables or other inference, sometimes with additional math. M2-inferred</w:t>
      </w:r>
      <w:r w:rsidRPr="000B3CAE">
        <w:rPr>
          <w:rFonts w:ascii="Verdana" w:hAnsi="Verdana"/>
          <w:sz w:val="20"/>
          <w:szCs w:val="20"/>
        </w:rPr>
        <w:t xml:space="preserve"> fields </w:t>
      </w:r>
      <w:r w:rsidR="00432360">
        <w:rPr>
          <w:rFonts w:ascii="Verdana" w:hAnsi="Verdana"/>
          <w:sz w:val="20"/>
          <w:szCs w:val="20"/>
        </w:rPr>
        <w:t>are included in a separate section in the table below.</w:t>
      </w:r>
      <w:r w:rsidR="00432360" w:rsidRPr="000B3CAE">
        <w:rPr>
          <w:rFonts w:ascii="Verdana" w:hAnsi="Verdana"/>
          <w:sz w:val="20"/>
          <w:szCs w:val="20"/>
        </w:rPr>
        <w:t xml:space="preserve"> </w:t>
      </w:r>
    </w:p>
    <w:p w:rsidR="007650BA" w:rsidRPr="000B3CAE" w:rsidRDefault="007650BA" w:rsidP="000B3CAE">
      <w:pPr>
        <w:jc w:val="both"/>
        <w:rPr>
          <w:rFonts w:ascii="Verdana" w:hAnsi="Verdana"/>
          <w:sz w:val="20"/>
          <w:szCs w:val="20"/>
        </w:rPr>
      </w:pPr>
    </w:p>
    <w:p w:rsidR="007650BA" w:rsidRPr="000B3CAE" w:rsidRDefault="007650BA" w:rsidP="00CF24C6">
      <w:pPr>
        <w:numPr>
          <w:ilvl w:val="0"/>
          <w:numId w:val="13"/>
        </w:numPr>
        <w:tabs>
          <w:tab w:val="clear" w:pos="720"/>
          <w:tab w:val="num" w:pos="360"/>
        </w:tabs>
        <w:ind w:left="360" w:hanging="360"/>
        <w:jc w:val="both"/>
        <w:rPr>
          <w:rFonts w:ascii="Verdana" w:hAnsi="Verdana"/>
          <w:sz w:val="20"/>
          <w:szCs w:val="20"/>
        </w:rPr>
      </w:pPr>
      <w:r w:rsidRPr="000B3CAE">
        <w:rPr>
          <w:rFonts w:ascii="Verdana" w:hAnsi="Verdana"/>
          <w:sz w:val="20"/>
          <w:szCs w:val="20"/>
          <w:u w:val="single"/>
        </w:rPr>
        <w:t>File Format and Layouts:</w:t>
      </w:r>
      <w:r w:rsidR="00CF24C6">
        <w:rPr>
          <w:rFonts w:ascii="Verdana" w:hAnsi="Verdana"/>
          <w:sz w:val="20"/>
          <w:szCs w:val="20"/>
          <w:u w:val="single"/>
        </w:rPr>
        <w:t xml:space="preserve"> </w:t>
      </w:r>
      <w:r w:rsidRPr="000B3CAE">
        <w:rPr>
          <w:rFonts w:ascii="Verdana" w:hAnsi="Verdana"/>
          <w:sz w:val="20"/>
          <w:szCs w:val="20"/>
        </w:rPr>
        <w:t xml:space="preserve">Table 1 displays the contents and layout of the </w:t>
      </w:r>
      <w:r w:rsidR="000943F6">
        <w:rPr>
          <w:rFonts w:ascii="Verdana" w:hAnsi="Verdana"/>
          <w:sz w:val="20"/>
          <w:szCs w:val="20"/>
        </w:rPr>
        <w:t>MCFAS</w:t>
      </w:r>
      <w:r w:rsidRPr="000B3CAE">
        <w:rPr>
          <w:rFonts w:ascii="Verdana" w:hAnsi="Verdana"/>
          <w:sz w:val="20"/>
          <w:szCs w:val="20"/>
        </w:rPr>
        <w:t xml:space="preserve"> summary feed from the MDR MCFAS table to M2. </w:t>
      </w:r>
    </w:p>
    <w:p w:rsidR="007650BA" w:rsidRPr="000B3CAE" w:rsidRDefault="007650BA" w:rsidP="000B3CAE">
      <w:pPr>
        <w:rPr>
          <w:rFonts w:ascii="Verdana" w:hAnsi="Verdana"/>
          <w:sz w:val="20"/>
          <w:szCs w:val="20"/>
        </w:rPr>
      </w:pPr>
    </w:p>
    <w:p w:rsidR="007650BA" w:rsidRPr="008C44CF" w:rsidRDefault="007650BA" w:rsidP="008C44CF">
      <w:pPr>
        <w:jc w:val="center"/>
        <w:rPr>
          <w:rFonts w:ascii="Verdana" w:hAnsi="Verdana"/>
          <w:b/>
          <w:sz w:val="20"/>
          <w:szCs w:val="20"/>
        </w:rPr>
      </w:pPr>
      <w:r w:rsidRPr="008C44CF">
        <w:rPr>
          <w:rFonts w:ascii="Verdana" w:hAnsi="Verdana"/>
          <w:b/>
          <w:sz w:val="20"/>
          <w:szCs w:val="20"/>
        </w:rPr>
        <w:t xml:space="preserve">Table 1:  Table Layout of </w:t>
      </w:r>
      <w:r w:rsidR="00D90F54">
        <w:rPr>
          <w:rFonts w:ascii="Verdana" w:hAnsi="Verdana"/>
          <w:b/>
          <w:sz w:val="20"/>
          <w:szCs w:val="20"/>
        </w:rPr>
        <w:t>MCFAS Feed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9"/>
        <w:gridCol w:w="1391"/>
        <w:gridCol w:w="1329"/>
        <w:gridCol w:w="3306"/>
      </w:tblGrid>
      <w:tr w:rsidR="00F80FE5" w:rsidRPr="008C44CF" w:rsidTr="00695CED">
        <w:trPr>
          <w:cantSplit/>
          <w:trHeight w:val="360"/>
          <w:tblHeader/>
          <w:jc w:val="center"/>
        </w:trPr>
        <w:tc>
          <w:tcPr>
            <w:tcW w:w="3559" w:type="dxa"/>
            <w:shd w:val="clear" w:color="auto" w:fill="CCCCCC"/>
            <w:vAlign w:val="center"/>
          </w:tcPr>
          <w:p w:rsidR="00F80FE5" w:rsidRPr="00432360" w:rsidRDefault="00432360" w:rsidP="0043236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 w:colFirst="0" w:colLast="4"/>
            <w:r w:rsidRPr="00432360">
              <w:rPr>
                <w:rFonts w:ascii="Verdana" w:hAnsi="Verdana"/>
                <w:b/>
                <w:sz w:val="18"/>
                <w:szCs w:val="18"/>
              </w:rPr>
              <w:t>M2 Element Name</w:t>
            </w:r>
          </w:p>
        </w:tc>
        <w:tc>
          <w:tcPr>
            <w:tcW w:w="1391" w:type="dxa"/>
            <w:shd w:val="clear" w:color="auto" w:fill="CCCCCC"/>
            <w:vAlign w:val="center"/>
          </w:tcPr>
          <w:p w:rsidR="00F80FE5" w:rsidRPr="00432360" w:rsidRDefault="00432360" w:rsidP="0043236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32360">
              <w:rPr>
                <w:rFonts w:ascii="Verdana" w:hAnsi="Verdana"/>
                <w:b/>
                <w:sz w:val="18"/>
                <w:szCs w:val="18"/>
              </w:rPr>
              <w:t>Type</w:t>
            </w:r>
          </w:p>
        </w:tc>
        <w:tc>
          <w:tcPr>
            <w:tcW w:w="1329" w:type="dxa"/>
            <w:shd w:val="clear" w:color="auto" w:fill="CCCCCC"/>
            <w:vAlign w:val="center"/>
          </w:tcPr>
          <w:p w:rsidR="00F80FE5" w:rsidRPr="00432360" w:rsidRDefault="00432360" w:rsidP="00695CE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32360">
              <w:rPr>
                <w:rFonts w:ascii="Verdana" w:hAnsi="Verdana"/>
                <w:b/>
                <w:sz w:val="18"/>
                <w:szCs w:val="18"/>
              </w:rPr>
              <w:t>Source Element from MDR MCFAS</w:t>
            </w:r>
          </w:p>
        </w:tc>
        <w:tc>
          <w:tcPr>
            <w:tcW w:w="3306" w:type="dxa"/>
            <w:shd w:val="clear" w:color="auto" w:fill="CCCCCC"/>
            <w:vAlign w:val="center"/>
          </w:tcPr>
          <w:p w:rsidR="00F80FE5" w:rsidRPr="00432360" w:rsidRDefault="00432360" w:rsidP="0043236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32360">
              <w:rPr>
                <w:rFonts w:ascii="Verdana" w:hAnsi="Verdana"/>
                <w:b/>
                <w:sz w:val="18"/>
                <w:szCs w:val="18"/>
              </w:rPr>
              <w:t>Transformation Rules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vAlign w:val="center"/>
          </w:tcPr>
          <w:p w:rsidR="00432360" w:rsidRPr="008C44CF" w:rsidRDefault="00432360" w:rsidP="00CE5668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Catchment Area ID of Record</w:t>
            </w:r>
          </w:p>
        </w:tc>
        <w:tc>
          <w:tcPr>
            <w:tcW w:w="1391" w:type="dxa"/>
            <w:vAlign w:val="center"/>
          </w:tcPr>
          <w:p w:rsidR="00432360" w:rsidRPr="008C44CF" w:rsidRDefault="00695CED" w:rsidP="00CE56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Char(</w:t>
            </w:r>
            <w:r w:rsidR="00432360" w:rsidRPr="008C44CF">
              <w:rPr>
                <w:rFonts w:ascii="Verdana" w:hAnsi="Verdana"/>
                <w:sz w:val="18"/>
                <w:szCs w:val="18"/>
              </w:rPr>
              <w:t>4)</w:t>
            </w:r>
          </w:p>
        </w:tc>
        <w:tc>
          <w:tcPr>
            <w:tcW w:w="1329" w:type="dxa"/>
            <w:vAlign w:val="center"/>
          </w:tcPr>
          <w:p w:rsidR="00432360" w:rsidRPr="008C44CF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8C44CF">
              <w:rPr>
                <w:rFonts w:ascii="Verdana" w:hAnsi="Verdana"/>
                <w:sz w:val="18"/>
                <w:szCs w:val="18"/>
              </w:rPr>
              <w:t>CATCH</w:t>
            </w:r>
          </w:p>
        </w:tc>
        <w:tc>
          <w:tcPr>
            <w:tcW w:w="3306" w:type="dxa"/>
            <w:vAlign w:val="center"/>
          </w:tcPr>
          <w:p w:rsidR="00432360" w:rsidRPr="008C44CF" w:rsidRDefault="00432360" w:rsidP="00CE5668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FY</w:t>
            </w:r>
          </w:p>
        </w:tc>
        <w:tc>
          <w:tcPr>
            <w:tcW w:w="1391" w:type="dxa"/>
            <w:vAlign w:val="center"/>
          </w:tcPr>
          <w:p w:rsidR="00432360" w:rsidRPr="008C44CF" w:rsidRDefault="004323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Char(4)</w:t>
            </w:r>
          </w:p>
        </w:tc>
        <w:tc>
          <w:tcPr>
            <w:tcW w:w="1329" w:type="dxa"/>
            <w:vAlign w:val="center"/>
          </w:tcPr>
          <w:p w:rsidR="00432360" w:rsidRPr="008C44CF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FY</w:t>
            </w:r>
          </w:p>
        </w:tc>
        <w:tc>
          <w:tcPr>
            <w:tcW w:w="3306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 xml:space="preserve">Format YYYY 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FM</w:t>
            </w:r>
          </w:p>
        </w:tc>
        <w:tc>
          <w:tcPr>
            <w:tcW w:w="1391" w:type="dxa"/>
            <w:vAlign w:val="center"/>
          </w:tcPr>
          <w:p w:rsidR="00432360" w:rsidRPr="008C44CF" w:rsidRDefault="004323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Char(2)</w:t>
            </w:r>
          </w:p>
        </w:tc>
        <w:tc>
          <w:tcPr>
            <w:tcW w:w="1329" w:type="dxa"/>
            <w:vAlign w:val="center"/>
          </w:tcPr>
          <w:p w:rsidR="00432360" w:rsidRPr="008C44CF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FM</w:t>
            </w:r>
          </w:p>
        </w:tc>
        <w:tc>
          <w:tcPr>
            <w:tcW w:w="3306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Format MM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Beneficiary Zip Code</w:t>
            </w:r>
          </w:p>
        </w:tc>
        <w:tc>
          <w:tcPr>
            <w:tcW w:w="1391" w:type="dxa"/>
            <w:vAlign w:val="center"/>
          </w:tcPr>
          <w:p w:rsidR="00432360" w:rsidRPr="008C44CF" w:rsidRDefault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Char(</w:t>
            </w:r>
            <w:r w:rsidR="00432360" w:rsidRPr="008C44CF">
              <w:rPr>
                <w:rFonts w:ascii="Verdana" w:hAnsi="Verdana"/>
                <w:sz w:val="18"/>
                <w:szCs w:val="18"/>
              </w:rPr>
              <w:t>5)</w:t>
            </w:r>
          </w:p>
        </w:tc>
        <w:tc>
          <w:tcPr>
            <w:tcW w:w="1329" w:type="dxa"/>
            <w:vAlign w:val="center"/>
          </w:tcPr>
          <w:p w:rsidR="00432360" w:rsidRPr="008C44CF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DZIPCD</w:t>
            </w:r>
          </w:p>
        </w:tc>
        <w:tc>
          <w:tcPr>
            <w:tcW w:w="3306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Sponsor Service, Aggregate</w:t>
            </w:r>
          </w:p>
        </w:tc>
        <w:tc>
          <w:tcPr>
            <w:tcW w:w="1391" w:type="dxa"/>
            <w:vAlign w:val="center"/>
          </w:tcPr>
          <w:p w:rsidR="00432360" w:rsidRPr="008C44CF" w:rsidRDefault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Char(</w:t>
            </w:r>
            <w:r w:rsidR="00432360" w:rsidRPr="008C44CF"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1329" w:type="dxa"/>
            <w:vAlign w:val="center"/>
          </w:tcPr>
          <w:p w:rsidR="00432360" w:rsidRPr="008C44CF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DSPONSVC</w:t>
            </w:r>
          </w:p>
        </w:tc>
        <w:tc>
          <w:tcPr>
            <w:tcW w:w="3306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Privilege Code</w:t>
            </w:r>
          </w:p>
        </w:tc>
        <w:tc>
          <w:tcPr>
            <w:tcW w:w="1391" w:type="dxa"/>
            <w:vAlign w:val="center"/>
          </w:tcPr>
          <w:p w:rsidR="00432360" w:rsidRPr="008C44CF" w:rsidRDefault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Char(</w:t>
            </w:r>
            <w:r w:rsidR="00432360" w:rsidRPr="008C44CF"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1329" w:type="dxa"/>
            <w:vAlign w:val="center"/>
          </w:tcPr>
          <w:p w:rsidR="00432360" w:rsidRPr="008C44CF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DMEDELG</w:t>
            </w:r>
          </w:p>
        </w:tc>
        <w:tc>
          <w:tcPr>
            <w:tcW w:w="3306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Gender</w:t>
            </w:r>
          </w:p>
        </w:tc>
        <w:tc>
          <w:tcPr>
            <w:tcW w:w="1391" w:type="dxa"/>
            <w:vAlign w:val="center"/>
          </w:tcPr>
          <w:p w:rsidR="00432360" w:rsidRPr="008C44CF" w:rsidRDefault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Char(</w:t>
            </w:r>
            <w:r w:rsidR="00432360" w:rsidRPr="008C44CF"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1329" w:type="dxa"/>
            <w:vAlign w:val="center"/>
          </w:tcPr>
          <w:p w:rsidR="00432360" w:rsidRPr="008C44CF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GENDER</w:t>
            </w:r>
          </w:p>
        </w:tc>
        <w:tc>
          <w:tcPr>
            <w:tcW w:w="3306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Age Group Code</w:t>
            </w:r>
          </w:p>
        </w:tc>
        <w:tc>
          <w:tcPr>
            <w:tcW w:w="1391" w:type="dxa"/>
            <w:vAlign w:val="center"/>
          </w:tcPr>
          <w:p w:rsidR="00432360" w:rsidRPr="008C44CF" w:rsidRDefault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Char(</w:t>
            </w:r>
            <w:r w:rsidR="00432360" w:rsidRPr="008C44CF"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1329" w:type="dxa"/>
            <w:vAlign w:val="center"/>
          </w:tcPr>
          <w:p w:rsidR="00432360" w:rsidRPr="008C44CF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8C44CF">
              <w:rPr>
                <w:rFonts w:ascii="Verdana" w:hAnsi="Verdana"/>
                <w:sz w:val="18"/>
                <w:szCs w:val="18"/>
              </w:rPr>
              <w:t>AGEGRP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tcBorders>
              <w:bottom w:val="single" w:sz="4" w:space="0" w:color="auto"/>
            </w:tcBorders>
            <w:vAlign w:val="center"/>
          </w:tcPr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lastRenderedPageBreak/>
              <w:t>Beneficiary Category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432360" w:rsidRPr="008C44CF" w:rsidRDefault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Char(</w:t>
            </w:r>
            <w:r w:rsidR="00432360" w:rsidRPr="008C44CF"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432360" w:rsidRPr="008C44CF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8C44CF">
              <w:rPr>
                <w:rFonts w:ascii="Verdana" w:hAnsi="Verdana"/>
                <w:sz w:val="18"/>
                <w:szCs w:val="18"/>
              </w:rPr>
              <w:t>BENCAT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8C44CF" w:rsidRDefault="00B932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432360" w:rsidRPr="008C44CF">
              <w:rPr>
                <w:rFonts w:ascii="Verdana" w:hAnsi="Verdana"/>
                <w:sz w:val="18"/>
                <w:szCs w:val="18"/>
              </w:rPr>
              <w:t>erive based on MCFAS Expanded Beneficiary Category: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 xml:space="preserve">1=ACT; 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 xml:space="preserve">2=DA;  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 xml:space="preserve">5=RET;  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 xml:space="preserve">6=DR;  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 xml:space="preserve">7=DS;  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8=OTH;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 xml:space="preserve">A=GRD; 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z w:val="18"/>
                <w:szCs w:val="18"/>
              </w:rPr>
              <w:t>B=DGR;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  <w:lang w:val="de-DE"/>
              </w:rPr>
            </w:pPr>
            <w:r w:rsidRPr="008C44CF">
              <w:rPr>
                <w:rFonts w:ascii="Verdana" w:hAnsi="Verdana"/>
                <w:sz w:val="18"/>
                <w:szCs w:val="18"/>
                <w:lang w:val="de-DE"/>
              </w:rPr>
              <w:t>C=GRD;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  <w:lang w:val="de-DE"/>
              </w:rPr>
            </w:pPr>
            <w:r w:rsidRPr="008C44CF">
              <w:rPr>
                <w:rFonts w:ascii="Verdana" w:hAnsi="Verdana"/>
                <w:sz w:val="18"/>
                <w:szCs w:val="18"/>
                <w:lang w:val="de-DE"/>
              </w:rPr>
              <w:t>D=DGR;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  <w:lang w:val="de-DE"/>
              </w:rPr>
            </w:pPr>
            <w:r w:rsidRPr="008C44CF">
              <w:rPr>
                <w:rFonts w:ascii="Verdana" w:hAnsi="Verdana"/>
                <w:sz w:val="18"/>
                <w:szCs w:val="18"/>
                <w:lang w:val="de-DE"/>
              </w:rPr>
              <w:t>E=IGR;</w:t>
            </w:r>
          </w:p>
          <w:p w:rsidR="00432360" w:rsidRPr="008C44CF" w:rsidRDefault="00432360" w:rsidP="00952216">
            <w:pPr>
              <w:pStyle w:val="TableText"/>
              <w:spacing w:before="0" w:after="0"/>
              <w:ind w:left="720"/>
              <w:rPr>
                <w:rFonts w:ascii="Verdana" w:hAnsi="Verdana"/>
                <w:sz w:val="18"/>
                <w:szCs w:val="18"/>
                <w:lang w:val="de-DE"/>
              </w:rPr>
            </w:pPr>
            <w:r w:rsidRPr="008C44CF">
              <w:rPr>
                <w:rFonts w:ascii="Verdana" w:hAnsi="Verdana"/>
                <w:sz w:val="18"/>
                <w:szCs w:val="18"/>
                <w:lang w:val="de-DE"/>
              </w:rPr>
              <w:t xml:space="preserve">F=IDG </w:t>
            </w:r>
          </w:p>
          <w:p w:rsidR="00432360" w:rsidRPr="008C44CF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8C44CF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All others=Z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Beneficiary HSSC Region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027446" w:rsidP="004E2F3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Char(1)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DH</w:t>
            </w:r>
            <w:r w:rsidR="009410E1">
              <w:rPr>
                <w:rFonts w:ascii="Verdana" w:hAnsi="Verdana"/>
                <w:sz w:val="18"/>
                <w:szCs w:val="18"/>
              </w:rPr>
              <w:t>S</w:t>
            </w:r>
            <w:r w:rsidRPr="00027446">
              <w:rPr>
                <w:rFonts w:ascii="Verdana" w:hAnsi="Verdana"/>
                <w:sz w:val="18"/>
                <w:szCs w:val="18"/>
              </w:rPr>
              <w:t>S</w:t>
            </w:r>
            <w:r w:rsidR="009410E1">
              <w:rPr>
                <w:rFonts w:ascii="Verdana" w:hAnsi="Verdana"/>
                <w:sz w:val="18"/>
                <w:szCs w:val="18"/>
              </w:rPr>
              <w:t>C</w:t>
            </w:r>
            <w:r w:rsidRPr="00027446">
              <w:rPr>
                <w:rFonts w:ascii="Verdana" w:hAnsi="Verdana"/>
                <w:sz w:val="18"/>
                <w:szCs w:val="18"/>
              </w:rPr>
              <w:t>REG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4E2F32">
            <w:pPr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Beneficiary Count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4323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Numeric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POPQY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PRISM Area ID of Record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4323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Char(4)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DPRISM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432360" w:rsidRPr="008C44CF" w:rsidTr="00695CED">
        <w:trPr>
          <w:cantSplit/>
          <w:trHeight w:val="360"/>
          <w:jc w:val="center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Beneficiary Country Code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Char(2)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COUNTRY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>
            <w:pPr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6A34C4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6A34C4" w:rsidRPr="00027446" w:rsidRDefault="006A34C4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Beneficiary Region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A34C4" w:rsidRPr="00027446" w:rsidRDefault="006A34C4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Char(2)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A34C4" w:rsidRPr="00027446" w:rsidRDefault="009410E1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DHSREG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6A34C4" w:rsidRPr="00027446" w:rsidRDefault="006A34C4" w:rsidP="00C00909">
            <w:pPr>
              <w:pStyle w:val="TableText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Assigned UIC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8)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27446">
              <w:rPr>
                <w:rFonts w:ascii="Verdana" w:hAnsi="Verdana"/>
                <w:sz w:val="18"/>
                <w:szCs w:val="18"/>
              </w:rPr>
              <w:t>ASSGNUIC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C00909">
            <w:pPr>
              <w:pStyle w:val="TableText"/>
              <w:rPr>
                <w:rFonts w:ascii="Verdana" w:hAnsi="Verdana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 w:rsidP="00F83B30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Ben Cat Common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Cs/>
                <w:iCs/>
                <w:sz w:val="18"/>
                <w:szCs w:val="18"/>
              </w:rPr>
              <w:t>DCOMBEN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1F7050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Age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3)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AGE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Aggregate Marital Status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MARITAL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B20C45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Equivalent Lives Age Group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ELAGE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 w:rsidP="009410E1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Equivalent Lives Ben Group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ELBENCAT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Summary Privilege Code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SUMPRIV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MCFAS Aggregate Sponsor Service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MSPONSVC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9410E1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MCFAS Aggregate Age Group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MAGEAGG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 w:rsidP="009410E1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MCFAS Aggregate Ben Cat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MBENAGG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MCFAS Beneficiary Category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MBENCAT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Sponsor Pay Grade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2)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MPAYGRD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Sponsor Managed Care Pay Grade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MC</w:t>
            </w:r>
            <w:r w:rsidR="00763784">
              <w:rPr>
                <w:rFonts w:ascii="Verdana" w:hAnsi="Verdana"/>
                <w:b w:val="0"/>
                <w:iCs/>
                <w:sz w:val="18"/>
                <w:szCs w:val="18"/>
              </w:rPr>
              <w:t>PAYGRD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763784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763784" w:rsidRPr="00027446" w:rsidRDefault="00763784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Sponsor Rank Group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63784" w:rsidRPr="00027446" w:rsidRDefault="00763784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63784" w:rsidRPr="00027446" w:rsidRDefault="00763784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DRANKGRP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763784" w:rsidRPr="00027446" w:rsidRDefault="00763784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Sponsor Rank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MRANK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 w:rsidP="00A50958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Core Based Statistical Area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5)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CBSA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027446">
                  <w:rPr>
                    <w:rFonts w:ascii="Verdana" w:hAnsi="Verdana"/>
                    <w:b w:val="0"/>
                    <w:iCs/>
                    <w:sz w:val="18"/>
                    <w:szCs w:val="18"/>
                  </w:rPr>
                  <w:t>Beneficiary</w:t>
                </w:r>
              </w:smartTag>
              <w:r w:rsidRPr="00027446">
                <w:rPr>
                  <w:rFonts w:ascii="Verdana" w:hAnsi="Verdana"/>
                  <w:b w:val="0"/>
                  <w:i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027446">
                  <w:rPr>
                    <w:rFonts w:ascii="Verdana" w:hAnsi="Verdana"/>
                    <w:b w:val="0"/>
                    <w:iCs/>
                    <w:sz w:val="18"/>
                    <w:szCs w:val="18"/>
                  </w:rPr>
                  <w:t>County</w:t>
                </w:r>
              </w:smartTag>
            </w:smartTag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 xml:space="preserve"> Code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5)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SSACNTY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432360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Managed Care Beneficiary Category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MCBENCAT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027446">
                  <w:rPr>
                    <w:rFonts w:ascii="Verdana" w:hAnsi="Verdana"/>
                    <w:b w:val="0"/>
                    <w:iCs/>
                    <w:sz w:val="18"/>
                    <w:szCs w:val="18"/>
                  </w:rPr>
                  <w:lastRenderedPageBreak/>
                  <w:t>Beneficiary</w:t>
                </w:r>
              </w:smartTag>
              <w:r w:rsidRPr="00027446">
                <w:rPr>
                  <w:rFonts w:ascii="Verdana" w:hAnsi="Verdana"/>
                  <w:b w:val="0"/>
                  <w:i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027446">
                  <w:rPr>
                    <w:rFonts w:ascii="Verdana" w:hAnsi="Verdana"/>
                    <w:b w:val="0"/>
                    <w:iCs/>
                    <w:sz w:val="18"/>
                    <w:szCs w:val="18"/>
                  </w:rPr>
                  <w:t>State</w:t>
                </w:r>
              </w:smartTag>
            </w:smartTag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695CED" w:rsidP="00767DAE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>
              <w:rPr>
                <w:rFonts w:ascii="Verdana" w:hAnsi="Verdana"/>
                <w:b w:val="0"/>
                <w:iCs/>
                <w:sz w:val="18"/>
                <w:szCs w:val="18"/>
              </w:rPr>
              <w:t>Char(</w:t>
            </w:r>
            <w:r w:rsidR="00432360"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2)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STATE_CD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360" w:rsidRPr="00027446" w:rsidRDefault="00432360" w:rsidP="005A12C3">
            <w:pPr>
              <w:pStyle w:val="CommentSubject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027446">
              <w:rPr>
                <w:rFonts w:ascii="Verdana" w:hAnsi="Verdana"/>
                <w:b w:val="0"/>
                <w:iCs/>
                <w:sz w:val="18"/>
                <w:szCs w:val="18"/>
              </w:rPr>
              <w:t>No Transformation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9585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32360" w:rsidRPr="00432360" w:rsidRDefault="00432360" w:rsidP="00695CED">
            <w:pPr>
              <w:pStyle w:val="CommentSubject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Fields appended in M2 (not part of MDR feed)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Catchment Area ID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Char(4)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432360" w:rsidRDefault="00432360" w:rsidP="00695CED">
            <w:pPr>
              <w:pStyle w:val="BalloonText"/>
              <w:jc w:val="center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AE1518" w:rsidP="00CE566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</w:t>
            </w:r>
            <w:r w:rsidRPr="00AE1518">
              <w:rPr>
                <w:rFonts w:ascii="Verdana" w:hAnsi="Verdana" w:cs="Arial"/>
                <w:sz w:val="18"/>
                <w:szCs w:val="18"/>
              </w:rPr>
              <w:t xml:space="preserve">oin to Market Area Table on </w:t>
            </w:r>
            <w:r>
              <w:rPr>
                <w:rFonts w:ascii="Verdana" w:hAnsi="Verdana" w:cs="Arial"/>
                <w:sz w:val="18"/>
                <w:szCs w:val="18"/>
              </w:rPr>
              <w:t xml:space="preserve">Beneficiary Zip Code, FY, FM, and return DMISID. </w:t>
            </w:r>
            <w:r w:rsidRPr="00AE1518">
              <w:rPr>
                <w:rFonts w:ascii="Verdana" w:hAnsi="Verdana" w:cs="Arial"/>
                <w:sz w:val="18"/>
                <w:szCs w:val="18"/>
              </w:rPr>
              <w:t>Select service A, F, N or O in the Market Area Table based on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E1518">
              <w:rPr>
                <w:rFonts w:ascii="Verdana" w:hAnsi="Verdana" w:cs="Arial"/>
                <w:sz w:val="18"/>
                <w:szCs w:val="18"/>
              </w:rPr>
              <w:t>Market Area service mapping rules.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Catchment Area Command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</w:t>
            </w:r>
            <w:r>
              <w:rPr>
                <w:rFonts w:ascii="Verdana" w:hAnsi="Verdana" w:cs="Arial"/>
                <w:sz w:val="18"/>
                <w:szCs w:val="18"/>
              </w:rPr>
              <w:t>(9)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432360" w:rsidRDefault="00432360" w:rsidP="00695CED">
            <w:pPr>
              <w:pStyle w:val="BalloonText"/>
              <w:jc w:val="center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Joined to the DMIS Table by FY and Catchment Area ID.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Catchment Area Military Service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Char(1)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432360" w:rsidRDefault="00432360" w:rsidP="00695CED">
            <w:pPr>
              <w:pStyle w:val="BalloonText"/>
              <w:jc w:val="center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Joined to the DMIS Table by FY and Catchment Area ID.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Catchment Area MSMA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Char(3)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432360" w:rsidRDefault="00432360" w:rsidP="00695CED">
            <w:pPr>
              <w:pStyle w:val="BalloonText"/>
              <w:jc w:val="center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Joined to the DMIS Table by FY and Catchment Area ID.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Catchment Area Name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</w:t>
            </w:r>
            <w:r>
              <w:rPr>
                <w:rFonts w:ascii="Verdana" w:hAnsi="Verdana" w:cs="Arial"/>
                <w:sz w:val="18"/>
                <w:szCs w:val="18"/>
              </w:rPr>
              <w:t>(40)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432360" w:rsidRDefault="00432360" w:rsidP="00695CED">
            <w:pPr>
              <w:pStyle w:val="BalloonText"/>
              <w:jc w:val="center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Joined to the DMIS Table by FY and Catchment Area ID.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Market Area ID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</w:t>
            </w:r>
            <w:r>
              <w:rPr>
                <w:rFonts w:ascii="Verdana" w:hAnsi="Verdana" w:cs="Arial"/>
                <w:sz w:val="18"/>
                <w:szCs w:val="18"/>
              </w:rPr>
              <w:t>(3)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Pr="00432360" w:rsidRDefault="00432360" w:rsidP="00695CED">
            <w:pPr>
              <w:pStyle w:val="BalloonText"/>
              <w:jc w:val="center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Joined to the Market Area Table by FY and Beneficiary Zip Code.</w:t>
            </w:r>
          </w:p>
        </w:tc>
      </w:tr>
      <w:tr w:rsidR="00AE1518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AE1518" w:rsidRPr="00962FE2" w:rsidRDefault="00AE1518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MTF Service Area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E1518" w:rsidRPr="00962FE2" w:rsidRDefault="00AE1518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Char(4)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E1518" w:rsidRPr="00432360" w:rsidRDefault="00AE1518" w:rsidP="00695CED">
            <w:pPr>
              <w:pStyle w:val="BalloonText"/>
              <w:jc w:val="center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AE1518" w:rsidRPr="00962FE2" w:rsidRDefault="00AE1518" w:rsidP="00D31A2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</w:t>
            </w:r>
            <w:r w:rsidRPr="00AE1518">
              <w:rPr>
                <w:rFonts w:ascii="Verdana" w:hAnsi="Verdana" w:cs="Arial"/>
                <w:sz w:val="18"/>
                <w:szCs w:val="18"/>
              </w:rPr>
              <w:t xml:space="preserve">oin to Market Area Table on </w:t>
            </w:r>
            <w:r>
              <w:rPr>
                <w:rFonts w:ascii="Verdana" w:hAnsi="Verdana" w:cs="Arial"/>
                <w:sz w:val="18"/>
                <w:szCs w:val="18"/>
              </w:rPr>
              <w:t xml:space="preserve">Beneficiary Zip Code, FY, FM, and return DMISID. </w:t>
            </w:r>
            <w:r w:rsidRPr="00AE1518">
              <w:rPr>
                <w:rFonts w:ascii="Verdana" w:hAnsi="Verdana" w:cs="Arial"/>
                <w:sz w:val="18"/>
                <w:szCs w:val="18"/>
              </w:rPr>
              <w:t>Select service A, F, N or O in the Market Area Table based on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E1518">
              <w:rPr>
                <w:rFonts w:ascii="Verdana" w:hAnsi="Verdana" w:cs="Arial"/>
                <w:sz w:val="18"/>
                <w:szCs w:val="18"/>
              </w:rPr>
              <w:t>Market Area service mapping rules.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MTF Service Area Name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</w:t>
            </w:r>
            <w:r>
              <w:rPr>
                <w:rFonts w:ascii="Verdana" w:hAnsi="Verdana" w:cs="Arial"/>
                <w:sz w:val="18"/>
                <w:szCs w:val="18"/>
              </w:rPr>
              <w:t>(40)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Joined to the DMIS Table by FY and MTF Service Area.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Prime Service Area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Char(1)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432360" w:rsidRDefault="00432360" w:rsidP="00432360">
            <w:pPr>
              <w:pStyle w:val="CommentSubject"/>
              <w:jc w:val="both"/>
              <w:rPr>
                <w:rFonts w:ascii="Verdana" w:hAnsi="Verdana"/>
                <w:b w:val="0"/>
                <w:iCs/>
                <w:sz w:val="18"/>
                <w:szCs w:val="18"/>
              </w:rPr>
            </w:pPr>
            <w:r w:rsidRPr="00432360">
              <w:rPr>
                <w:rFonts w:ascii="Verdana" w:hAnsi="Verdana" w:cs="Arial"/>
                <w:b w:val="0"/>
                <w:sz w:val="18"/>
                <w:szCs w:val="18"/>
              </w:rPr>
              <w:t>Join to Market Area Table by Beneficiary Zip Code, FY, and FM</w:t>
            </w:r>
            <w:r>
              <w:rPr>
                <w:rFonts w:ascii="Verdana" w:hAnsi="Verdana" w:cs="Arial"/>
                <w:b w:val="0"/>
                <w:sz w:val="18"/>
                <w:szCs w:val="18"/>
              </w:rPr>
              <w:t>.</w:t>
            </w:r>
          </w:p>
        </w:tc>
      </w:tr>
      <w:tr w:rsidR="00AE1518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AE1518" w:rsidRPr="00962FE2" w:rsidRDefault="00AE1518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PRISM Area ID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E1518" w:rsidRPr="00962FE2" w:rsidRDefault="00AE1518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Char(4)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E1518" w:rsidRDefault="00AE1518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AE1518" w:rsidRPr="00962FE2" w:rsidRDefault="00AE1518" w:rsidP="00D31A2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</w:t>
            </w:r>
            <w:r w:rsidRPr="00AE1518">
              <w:rPr>
                <w:rFonts w:ascii="Verdana" w:hAnsi="Verdana" w:cs="Arial"/>
                <w:sz w:val="18"/>
                <w:szCs w:val="18"/>
              </w:rPr>
              <w:t xml:space="preserve">oin to Market Area Table on </w:t>
            </w:r>
            <w:r>
              <w:rPr>
                <w:rFonts w:ascii="Verdana" w:hAnsi="Verdana" w:cs="Arial"/>
                <w:sz w:val="18"/>
                <w:szCs w:val="18"/>
              </w:rPr>
              <w:t xml:space="preserve">Beneficiary Zip Code, FY, FM, and return DMISID. </w:t>
            </w:r>
            <w:r w:rsidRPr="00AE1518">
              <w:rPr>
                <w:rFonts w:ascii="Verdana" w:hAnsi="Verdana" w:cs="Arial"/>
                <w:sz w:val="18"/>
                <w:szCs w:val="18"/>
              </w:rPr>
              <w:t>Select service A, F, N or O in the Market Area Table based on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E1518">
              <w:rPr>
                <w:rFonts w:ascii="Verdana" w:hAnsi="Verdana" w:cs="Arial"/>
                <w:sz w:val="18"/>
                <w:szCs w:val="18"/>
              </w:rPr>
              <w:t>Market Area service mapping rules.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PRISM Area Command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</w:t>
            </w:r>
            <w:r>
              <w:rPr>
                <w:rFonts w:ascii="Verdana" w:hAnsi="Verdana" w:cs="Arial"/>
                <w:sz w:val="18"/>
                <w:szCs w:val="18"/>
              </w:rPr>
              <w:t>(9)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Joined to the DMIS Table by FY and PRISM Area ID.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PRISM Area Military Service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Char(1)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Joined to the DMIS Table by FY and PRISM Area ID.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PRISM Area MSMA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Char(3)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Joined to the DMIS Table by FY and PRISM Area ID. Populated for FY04+.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PRISM Area Name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</w:t>
            </w:r>
            <w:r>
              <w:rPr>
                <w:rFonts w:ascii="Verdana" w:hAnsi="Verdana" w:cs="Arial"/>
                <w:sz w:val="18"/>
                <w:szCs w:val="18"/>
              </w:rPr>
              <w:t>(40)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Joined to the DMIS Table by FY and PRISM Area ID.</w:t>
            </w:r>
          </w:p>
        </w:tc>
      </w:tr>
      <w:tr w:rsidR="00432360" w:rsidRPr="00F80FE5" w:rsidTr="00695CED">
        <w:trPr>
          <w:cantSplit/>
          <w:trHeight w:val="360"/>
          <w:jc w:val="center"/>
        </w:trPr>
        <w:tc>
          <w:tcPr>
            <w:tcW w:w="3559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TPR Flag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32360" w:rsidRPr="00962FE2" w:rsidRDefault="00432360" w:rsidP="00CE566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Char(1)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32360" w:rsidRDefault="00432360" w:rsidP="00695CED">
            <w:pPr>
              <w:pStyle w:val="CommentSubject"/>
              <w:jc w:val="center"/>
              <w:rPr>
                <w:rFonts w:ascii="Verdana" w:hAnsi="Verdana"/>
                <w:b w:val="0"/>
                <w:i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auto"/>
            <w:vAlign w:val="center"/>
          </w:tcPr>
          <w:p w:rsidR="00432360" w:rsidRPr="00962FE2" w:rsidRDefault="00432360" w:rsidP="00CE5668">
            <w:pPr>
              <w:rPr>
                <w:rFonts w:ascii="Verdana" w:hAnsi="Verdana" w:cs="Arial"/>
                <w:sz w:val="18"/>
                <w:szCs w:val="18"/>
              </w:rPr>
            </w:pPr>
            <w:r w:rsidRPr="00962FE2">
              <w:rPr>
                <w:rFonts w:ascii="Verdana" w:hAnsi="Verdana" w:cs="Arial"/>
                <w:sz w:val="18"/>
                <w:szCs w:val="18"/>
              </w:rPr>
              <w:t>Join to the Market Area Table by FY, FM, Beneficiary Zip Code, and Sponsor Service</w:t>
            </w:r>
            <w:r>
              <w:rPr>
                <w:rFonts w:ascii="Verdana" w:hAnsi="Verdana" w:cs="Arial"/>
                <w:sz w:val="18"/>
                <w:szCs w:val="18"/>
              </w:rPr>
              <w:t>, Aggregate</w:t>
            </w:r>
            <w:r w:rsidRPr="00962FE2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bookmarkEnd w:id="0"/>
    </w:tbl>
    <w:p w:rsidR="007650BA" w:rsidRDefault="007650BA" w:rsidP="00763784">
      <w:pPr>
        <w:rPr>
          <w:rFonts w:ascii="Verdana" w:hAnsi="Verdana"/>
          <w:sz w:val="20"/>
          <w:szCs w:val="20"/>
        </w:rPr>
      </w:pPr>
    </w:p>
    <w:sectPr w:rsidR="007650BA" w:rsidSect="008C44C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11" w:rsidRDefault="00A86611">
      <w:r>
        <w:separator/>
      </w:r>
    </w:p>
  </w:endnote>
  <w:endnote w:type="continuationSeparator" w:id="0">
    <w:p w:rsidR="00A86611" w:rsidRDefault="00A8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BA" w:rsidRDefault="00B932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932BA" w:rsidRDefault="00B932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2BA" w:rsidRPr="008C44CF" w:rsidRDefault="00B932BA" w:rsidP="008C44CF">
    <w:pPr>
      <w:pStyle w:val="Footer"/>
      <w:tabs>
        <w:tab w:val="clear" w:pos="8640"/>
        <w:tab w:val="right" w:pos="9360"/>
      </w:tabs>
      <w:rPr>
        <w:rFonts w:ascii="Verdana" w:hAnsi="Verdana"/>
        <w:sz w:val="20"/>
      </w:rPr>
    </w:pPr>
    <w:r w:rsidRPr="008C44CF">
      <w:rPr>
        <w:rFonts w:ascii="Verdana" w:hAnsi="Verdana"/>
        <w:sz w:val="20"/>
      </w:rPr>
      <w:t>Version 1.00.0</w:t>
    </w:r>
    <w:r w:rsidR="00695CED">
      <w:rPr>
        <w:rFonts w:ascii="Verdana" w:hAnsi="Verdana"/>
        <w:sz w:val="20"/>
      </w:rPr>
      <w:t>2</w:t>
    </w:r>
    <w:r w:rsidRPr="008C44CF">
      <w:rPr>
        <w:rFonts w:ascii="Verdana" w:hAnsi="Verdana"/>
        <w:sz w:val="20"/>
      </w:rPr>
      <w:tab/>
      <w:t xml:space="preserve">M2 </w:t>
    </w:r>
    <w:r>
      <w:rPr>
        <w:rFonts w:ascii="Verdana" w:hAnsi="Verdana"/>
        <w:sz w:val="20"/>
      </w:rPr>
      <w:t>MCFAS Data</w:t>
    </w:r>
    <w:r w:rsidRPr="008C44CF">
      <w:rPr>
        <w:rFonts w:ascii="Verdana" w:hAnsi="Verdana"/>
        <w:sz w:val="20"/>
      </w:rPr>
      <w:t xml:space="preserve"> - </w:t>
    </w:r>
    <w:r w:rsidRPr="008C44CF">
      <w:rPr>
        <w:rStyle w:val="PageNumber"/>
        <w:rFonts w:ascii="Verdana" w:hAnsi="Verdana"/>
        <w:sz w:val="20"/>
      </w:rPr>
      <w:fldChar w:fldCharType="begin"/>
    </w:r>
    <w:r w:rsidRPr="008C44CF">
      <w:rPr>
        <w:rStyle w:val="PageNumber"/>
        <w:rFonts w:ascii="Verdana" w:hAnsi="Verdana"/>
        <w:sz w:val="20"/>
      </w:rPr>
      <w:instrText xml:space="preserve"> PAGE </w:instrText>
    </w:r>
    <w:r w:rsidRPr="008C44CF">
      <w:rPr>
        <w:rStyle w:val="PageNumber"/>
        <w:rFonts w:ascii="Verdana" w:hAnsi="Verdana"/>
        <w:sz w:val="20"/>
      </w:rPr>
      <w:fldChar w:fldCharType="separate"/>
    </w:r>
    <w:r w:rsidR="00810AB2">
      <w:rPr>
        <w:rStyle w:val="PageNumber"/>
        <w:rFonts w:ascii="Verdana" w:hAnsi="Verdana"/>
        <w:noProof/>
        <w:sz w:val="20"/>
      </w:rPr>
      <w:t>4</w:t>
    </w:r>
    <w:r w:rsidRPr="008C44CF">
      <w:rPr>
        <w:rStyle w:val="PageNumber"/>
        <w:rFonts w:ascii="Verdana" w:hAnsi="Verdana"/>
        <w:sz w:val="20"/>
      </w:rPr>
      <w:fldChar w:fldCharType="end"/>
    </w:r>
    <w:r w:rsidRPr="008C44CF">
      <w:rPr>
        <w:rStyle w:val="PageNumber"/>
        <w:rFonts w:ascii="Verdana" w:hAnsi="Verdana"/>
        <w:sz w:val="20"/>
      </w:rPr>
      <w:tab/>
    </w:r>
    <w:r w:rsidR="00763784">
      <w:rPr>
        <w:rStyle w:val="PageNumber"/>
        <w:rFonts w:ascii="Verdana" w:hAnsi="Verdana"/>
        <w:sz w:val="20"/>
      </w:rPr>
      <w:t>1</w:t>
    </w:r>
    <w:r w:rsidR="00695CED">
      <w:rPr>
        <w:rStyle w:val="PageNumber"/>
        <w:rFonts w:ascii="Verdana" w:hAnsi="Verdana"/>
        <w:sz w:val="20"/>
      </w:rPr>
      <w:t>0 February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11" w:rsidRDefault="00A86611">
      <w:r>
        <w:separator/>
      </w:r>
    </w:p>
  </w:footnote>
  <w:footnote w:type="continuationSeparator" w:id="0">
    <w:p w:rsidR="00A86611" w:rsidRDefault="00A86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B23C1E"/>
    <w:multiLevelType w:val="hybridMultilevel"/>
    <w:tmpl w:val="00CA8F10"/>
    <w:lvl w:ilvl="0" w:tplc="B5703774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518C9"/>
    <w:multiLevelType w:val="hybridMultilevel"/>
    <w:tmpl w:val="228238D2"/>
    <w:lvl w:ilvl="0" w:tplc="56FA23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4F2CACC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4C05B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554C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5DE7D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BF2A2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E403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848C1B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0C0FC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2A32CE8"/>
    <w:multiLevelType w:val="multilevel"/>
    <w:tmpl w:val="5C28F2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83E08"/>
    <w:multiLevelType w:val="hybridMultilevel"/>
    <w:tmpl w:val="E36C4CFE"/>
    <w:lvl w:ilvl="0" w:tplc="071AD3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B0E9C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4AC45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8CC9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CA204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16D2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1B85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48C3D0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71E90F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6BF1B18"/>
    <w:multiLevelType w:val="hybridMultilevel"/>
    <w:tmpl w:val="5D5C0D32"/>
    <w:lvl w:ilvl="0" w:tplc="27BA6E48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809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E422353"/>
    <w:multiLevelType w:val="hybridMultilevel"/>
    <w:tmpl w:val="18CEFF0E"/>
    <w:lvl w:ilvl="0" w:tplc="FC56FCF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589105D1"/>
    <w:multiLevelType w:val="hybridMultilevel"/>
    <w:tmpl w:val="9E300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BA6E4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A15808"/>
    <w:multiLevelType w:val="singleLevel"/>
    <w:tmpl w:val="C6F64CD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11">
    <w:nsid w:val="6C704EC4"/>
    <w:multiLevelType w:val="multilevel"/>
    <w:tmpl w:val="9E3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97"/>
    <w:rsid w:val="00026E08"/>
    <w:rsid w:val="00027446"/>
    <w:rsid w:val="000943F6"/>
    <w:rsid w:val="000B3CAE"/>
    <w:rsid w:val="000C7275"/>
    <w:rsid w:val="001174B2"/>
    <w:rsid w:val="00146EBE"/>
    <w:rsid w:val="001E0027"/>
    <w:rsid w:val="001E7390"/>
    <w:rsid w:val="001F7050"/>
    <w:rsid w:val="0022004B"/>
    <w:rsid w:val="0024565B"/>
    <w:rsid w:val="00283CC5"/>
    <w:rsid w:val="002908DC"/>
    <w:rsid w:val="002F6EAE"/>
    <w:rsid w:val="0031117D"/>
    <w:rsid w:val="0036465C"/>
    <w:rsid w:val="0036533E"/>
    <w:rsid w:val="003A05BB"/>
    <w:rsid w:val="003D352F"/>
    <w:rsid w:val="003F2BE6"/>
    <w:rsid w:val="00411704"/>
    <w:rsid w:val="00432360"/>
    <w:rsid w:val="004C4D62"/>
    <w:rsid w:val="004E2F32"/>
    <w:rsid w:val="005A12C3"/>
    <w:rsid w:val="00695CED"/>
    <w:rsid w:val="006A34C4"/>
    <w:rsid w:val="00711097"/>
    <w:rsid w:val="00763784"/>
    <w:rsid w:val="0076500B"/>
    <w:rsid w:val="007650BA"/>
    <w:rsid w:val="00767DAE"/>
    <w:rsid w:val="007A432E"/>
    <w:rsid w:val="00810AB2"/>
    <w:rsid w:val="008C44CF"/>
    <w:rsid w:val="009410E1"/>
    <w:rsid w:val="00952216"/>
    <w:rsid w:val="00957970"/>
    <w:rsid w:val="009C0969"/>
    <w:rsid w:val="009F7FDE"/>
    <w:rsid w:val="00A00A70"/>
    <w:rsid w:val="00A3350E"/>
    <w:rsid w:val="00A50958"/>
    <w:rsid w:val="00A763DE"/>
    <w:rsid w:val="00A86611"/>
    <w:rsid w:val="00AB2604"/>
    <w:rsid w:val="00AE1518"/>
    <w:rsid w:val="00B04ECE"/>
    <w:rsid w:val="00B20C45"/>
    <w:rsid w:val="00B37964"/>
    <w:rsid w:val="00B52202"/>
    <w:rsid w:val="00B7538B"/>
    <w:rsid w:val="00B8530B"/>
    <w:rsid w:val="00B932BA"/>
    <w:rsid w:val="00BF6C2E"/>
    <w:rsid w:val="00C00909"/>
    <w:rsid w:val="00C00EF6"/>
    <w:rsid w:val="00C0159F"/>
    <w:rsid w:val="00C2121B"/>
    <w:rsid w:val="00C23F1E"/>
    <w:rsid w:val="00C66735"/>
    <w:rsid w:val="00CB4B4A"/>
    <w:rsid w:val="00CC775C"/>
    <w:rsid w:val="00CE5668"/>
    <w:rsid w:val="00CE7854"/>
    <w:rsid w:val="00CF24C6"/>
    <w:rsid w:val="00CF7AAA"/>
    <w:rsid w:val="00D15927"/>
    <w:rsid w:val="00D31A22"/>
    <w:rsid w:val="00D54692"/>
    <w:rsid w:val="00D639A5"/>
    <w:rsid w:val="00D90F54"/>
    <w:rsid w:val="00DF3DA9"/>
    <w:rsid w:val="00E7576A"/>
    <w:rsid w:val="00E8191C"/>
    <w:rsid w:val="00EC45FD"/>
    <w:rsid w:val="00EE7DAA"/>
    <w:rsid w:val="00F75139"/>
    <w:rsid w:val="00F80FE5"/>
    <w:rsid w:val="00F83B30"/>
    <w:rsid w:val="00F863D8"/>
    <w:rsid w:val="00F90133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keepLines/>
      <w:widowControl w:val="0"/>
      <w:outlineLvl w:val="1"/>
    </w:pPr>
    <w:rPr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  <w:szCs w:val="20"/>
    </w:rPr>
  </w:style>
  <w:style w:type="paragraph" w:customStyle="1" w:styleId="Sub-Header">
    <w:name w:val="Sub-Header"/>
    <w:basedOn w:val="Normal"/>
    <w:pPr>
      <w:numPr>
        <w:numId w:val="2"/>
      </w:numPr>
    </w:pPr>
    <w:rPr>
      <w:b/>
      <w:smallCaps/>
      <w:szCs w:val="20"/>
    </w:rPr>
  </w:style>
  <w:style w:type="paragraph" w:customStyle="1" w:styleId="Bullet">
    <w:name w:val="Bullet"/>
    <w:aliases w:val="b1"/>
    <w:basedOn w:val="Normal"/>
    <w:pPr>
      <w:numPr>
        <w:numId w:val="3"/>
      </w:numPr>
      <w:spacing w:before="60" w:after="60"/>
    </w:pPr>
    <w:rPr>
      <w:sz w:val="22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Text">
    <w:name w:val="Table Text"/>
    <w:aliases w:val="tx"/>
    <w:basedOn w:val="Normal"/>
    <w:pPr>
      <w:spacing w:before="60" w:after="60"/>
    </w:pPr>
    <w:rPr>
      <w:rFonts w:ascii="Arial Narrow" w:hAnsi="Arial Narrow"/>
      <w:snapToGrid w:val="0"/>
      <w:color w:val="000000"/>
      <w:sz w:val="20"/>
      <w:szCs w:val="20"/>
    </w:rPr>
  </w:style>
  <w:style w:type="paragraph" w:styleId="BodyTextIndent2">
    <w:name w:val="Body Text Indent 2"/>
    <w:basedOn w:val="Normal"/>
    <w:pPr>
      <w:ind w:left="1440" w:hanging="360"/>
    </w:pPr>
    <w:rPr>
      <w:szCs w:val="20"/>
    </w:rPr>
  </w:style>
  <w:style w:type="paragraph" w:customStyle="1" w:styleId="CoverSubtitleDocumentName">
    <w:name w:val="Cover Subtitle (Document Name)"/>
    <w:basedOn w:val="Title"/>
    <w:rsid w:val="008C44CF"/>
    <w:pPr>
      <w:spacing w:after="480"/>
      <w:ind w:right="0"/>
    </w:pPr>
    <w:rPr>
      <w:rFonts w:ascii="Helvetica" w:hAnsi="Helvetica"/>
      <w:kern w:val="28"/>
      <w:sz w:val="48"/>
    </w:rPr>
  </w:style>
  <w:style w:type="character" w:styleId="CommentReference">
    <w:name w:val="annotation reference"/>
    <w:basedOn w:val="DefaultParagraphFont"/>
    <w:rsid w:val="00F80F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0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0FE5"/>
  </w:style>
  <w:style w:type="paragraph" w:styleId="CommentSubject">
    <w:name w:val="annotation subject"/>
    <w:basedOn w:val="CommentText"/>
    <w:next w:val="CommentText"/>
    <w:link w:val="CommentSubjectChar"/>
    <w:rsid w:val="00F80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0FE5"/>
    <w:rPr>
      <w:b/>
      <w:bCs/>
    </w:rPr>
  </w:style>
  <w:style w:type="paragraph" w:styleId="BalloonText">
    <w:name w:val="Balloon Text"/>
    <w:basedOn w:val="Normal"/>
    <w:link w:val="BalloonTextChar"/>
    <w:rsid w:val="00F80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FE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E2F3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2F32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keepLines/>
      <w:widowControl w:val="0"/>
      <w:outlineLvl w:val="1"/>
    </w:pPr>
    <w:rPr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  <w:szCs w:val="20"/>
    </w:rPr>
  </w:style>
  <w:style w:type="paragraph" w:customStyle="1" w:styleId="Sub-Header">
    <w:name w:val="Sub-Header"/>
    <w:basedOn w:val="Normal"/>
    <w:pPr>
      <w:numPr>
        <w:numId w:val="2"/>
      </w:numPr>
    </w:pPr>
    <w:rPr>
      <w:b/>
      <w:smallCaps/>
      <w:szCs w:val="20"/>
    </w:rPr>
  </w:style>
  <w:style w:type="paragraph" w:customStyle="1" w:styleId="Bullet">
    <w:name w:val="Bullet"/>
    <w:aliases w:val="b1"/>
    <w:basedOn w:val="Normal"/>
    <w:pPr>
      <w:numPr>
        <w:numId w:val="3"/>
      </w:numPr>
      <w:spacing w:before="60" w:after="60"/>
    </w:pPr>
    <w:rPr>
      <w:sz w:val="22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Text">
    <w:name w:val="Table Text"/>
    <w:aliases w:val="tx"/>
    <w:basedOn w:val="Normal"/>
    <w:pPr>
      <w:spacing w:before="60" w:after="60"/>
    </w:pPr>
    <w:rPr>
      <w:rFonts w:ascii="Arial Narrow" w:hAnsi="Arial Narrow"/>
      <w:snapToGrid w:val="0"/>
      <w:color w:val="000000"/>
      <w:sz w:val="20"/>
      <w:szCs w:val="20"/>
    </w:rPr>
  </w:style>
  <w:style w:type="paragraph" w:styleId="BodyTextIndent2">
    <w:name w:val="Body Text Indent 2"/>
    <w:basedOn w:val="Normal"/>
    <w:pPr>
      <w:ind w:left="1440" w:hanging="360"/>
    </w:pPr>
    <w:rPr>
      <w:szCs w:val="20"/>
    </w:rPr>
  </w:style>
  <w:style w:type="paragraph" w:customStyle="1" w:styleId="CoverSubtitleDocumentName">
    <w:name w:val="Cover Subtitle (Document Name)"/>
    <w:basedOn w:val="Title"/>
    <w:rsid w:val="008C44CF"/>
    <w:pPr>
      <w:spacing w:after="480"/>
      <w:ind w:right="0"/>
    </w:pPr>
    <w:rPr>
      <w:rFonts w:ascii="Helvetica" w:hAnsi="Helvetica"/>
      <w:kern w:val="28"/>
      <w:sz w:val="48"/>
    </w:rPr>
  </w:style>
  <w:style w:type="character" w:styleId="CommentReference">
    <w:name w:val="annotation reference"/>
    <w:basedOn w:val="DefaultParagraphFont"/>
    <w:rsid w:val="00F80F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0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0FE5"/>
  </w:style>
  <w:style w:type="paragraph" w:styleId="CommentSubject">
    <w:name w:val="annotation subject"/>
    <w:basedOn w:val="CommentText"/>
    <w:next w:val="CommentText"/>
    <w:link w:val="CommentSubjectChar"/>
    <w:rsid w:val="00F80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0FE5"/>
    <w:rPr>
      <w:b/>
      <w:bCs/>
    </w:rPr>
  </w:style>
  <w:style w:type="paragraph" w:styleId="BalloonText">
    <w:name w:val="Balloon Text"/>
    <w:basedOn w:val="Normal"/>
    <w:link w:val="BalloonTextChar"/>
    <w:rsid w:val="00F80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FE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E2F3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2F3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 November 2008</vt:lpstr>
    </vt:vector>
  </TitlesOfParts>
  <Company>Department of Defense - Health Affairs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November 2008</dc:title>
  <dc:creator>A Preferred User</dc:creator>
  <cp:lastModifiedBy>Kennedy, Brian, CIV, OASD(HA)/TMA</cp:lastModifiedBy>
  <cp:revision>3</cp:revision>
  <cp:lastPrinted>2010-07-13T19:20:00Z</cp:lastPrinted>
  <dcterms:created xsi:type="dcterms:W3CDTF">2012-10-31T13:11:00Z</dcterms:created>
  <dcterms:modified xsi:type="dcterms:W3CDTF">2012-11-02T13:06:00Z</dcterms:modified>
</cp:coreProperties>
</file>