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541" w:rsidRPr="005D3E08" w:rsidRDefault="00B225F9" w:rsidP="00472250">
      <w:pPr>
        <w:spacing w:line="960" w:lineRule="auto"/>
        <w:jc w:val="right"/>
        <w:rPr>
          <w:rFonts w:ascii="Verdana" w:hAnsi="Verdana" w:cs="Calibri"/>
          <w:color w:val="000000"/>
          <w:sz w:val="20"/>
        </w:rPr>
      </w:pPr>
      <w:bookmarkStart w:id="0" w:name="_Toc481221467"/>
      <w:r w:rsidRPr="005D3E08">
        <w:rPr>
          <w:rFonts w:ascii="Verdana" w:hAnsi="Verdana" w:cs="Calibri"/>
          <w:b/>
          <w:sz w:val="28"/>
          <w:szCs w:val="28"/>
        </w:rPr>
        <w:t>19</w:t>
      </w:r>
      <w:r w:rsidR="001E0541" w:rsidRPr="005D3E08">
        <w:rPr>
          <w:rFonts w:ascii="Verdana" w:hAnsi="Verdana" w:cs="Calibri"/>
          <w:b/>
          <w:sz w:val="28"/>
          <w:szCs w:val="28"/>
        </w:rPr>
        <w:t xml:space="preserve"> </w:t>
      </w:r>
      <w:r w:rsidRPr="005D3E08">
        <w:rPr>
          <w:rFonts w:ascii="Verdana" w:hAnsi="Verdana" w:cs="Calibri"/>
          <w:b/>
          <w:sz w:val="28"/>
          <w:szCs w:val="28"/>
        </w:rPr>
        <w:t>December</w:t>
      </w:r>
      <w:r w:rsidR="0059198D" w:rsidRPr="005D3E08">
        <w:rPr>
          <w:rFonts w:ascii="Verdana" w:hAnsi="Verdana" w:cs="Calibri"/>
          <w:b/>
          <w:sz w:val="28"/>
          <w:szCs w:val="28"/>
        </w:rPr>
        <w:t xml:space="preserve"> 2011</w:t>
      </w:r>
    </w:p>
    <w:p w:rsidR="001E0541" w:rsidRPr="005D3E08" w:rsidRDefault="00A36FB8" w:rsidP="001E0541">
      <w:pPr>
        <w:pStyle w:val="CoverSubtitleDocumentName"/>
        <w:spacing w:after="60"/>
        <w:rPr>
          <w:rFonts w:ascii="Verdana" w:hAnsi="Verdana" w:cs="Calibri"/>
          <w:color w:val="000000"/>
          <w:sz w:val="32"/>
          <w:szCs w:val="32"/>
        </w:rPr>
      </w:pPr>
      <w:r w:rsidRPr="005D3E08">
        <w:rPr>
          <w:rFonts w:ascii="Verdana" w:hAnsi="Verdana" w:cs="Calibri"/>
          <w:color w:val="000000"/>
          <w:sz w:val="32"/>
          <w:szCs w:val="32"/>
        </w:rPr>
        <w:t xml:space="preserve">CDR </w:t>
      </w:r>
      <w:r w:rsidR="00F67E38" w:rsidRPr="005D3E08">
        <w:rPr>
          <w:rFonts w:ascii="Verdana" w:hAnsi="Verdana" w:cs="Calibri"/>
          <w:color w:val="000000"/>
          <w:sz w:val="32"/>
          <w:szCs w:val="32"/>
        </w:rPr>
        <w:t>Patient</w:t>
      </w:r>
      <w:r w:rsidR="001E0541" w:rsidRPr="005D3E08">
        <w:rPr>
          <w:rFonts w:ascii="Verdana" w:hAnsi="Verdana" w:cs="Calibri"/>
          <w:color w:val="000000"/>
          <w:sz w:val="32"/>
          <w:szCs w:val="32"/>
        </w:rPr>
        <w:t xml:space="preserve"> Table</w:t>
      </w:r>
    </w:p>
    <w:p w:rsidR="001E0541" w:rsidRPr="005D3E08" w:rsidRDefault="001E0541" w:rsidP="001E0541">
      <w:pPr>
        <w:pStyle w:val="CoverSubtitleDocumentName"/>
        <w:spacing w:after="60"/>
        <w:rPr>
          <w:rFonts w:ascii="Verdana" w:hAnsi="Verdana" w:cs="Calibri"/>
          <w:color w:val="000000"/>
          <w:sz w:val="32"/>
          <w:szCs w:val="32"/>
        </w:rPr>
      </w:pPr>
      <w:proofErr w:type="gramStart"/>
      <w:r w:rsidRPr="005D3E08">
        <w:rPr>
          <w:rFonts w:ascii="Verdana" w:hAnsi="Verdana" w:cs="Calibri"/>
          <w:color w:val="000000"/>
          <w:sz w:val="32"/>
          <w:szCs w:val="32"/>
        </w:rPr>
        <w:t>for</w:t>
      </w:r>
      <w:proofErr w:type="gramEnd"/>
      <w:r w:rsidRPr="005D3E08">
        <w:rPr>
          <w:rFonts w:ascii="Verdana" w:hAnsi="Verdana" w:cs="Calibri"/>
          <w:color w:val="000000"/>
          <w:sz w:val="32"/>
          <w:szCs w:val="32"/>
        </w:rPr>
        <w:t xml:space="preserve"> the MHS Data Repository (</w:t>
      </w:r>
      <w:smartTag w:uri="urn:schemas-microsoft-com:office:smarttags" w:element="stockticker">
        <w:r w:rsidRPr="005D3E08">
          <w:rPr>
            <w:rFonts w:ascii="Verdana" w:hAnsi="Verdana" w:cs="Calibri"/>
            <w:color w:val="000000"/>
            <w:sz w:val="32"/>
            <w:szCs w:val="32"/>
          </w:rPr>
          <w:t>MDR</w:t>
        </w:r>
      </w:smartTag>
      <w:r w:rsidRPr="005D3E08">
        <w:rPr>
          <w:rFonts w:ascii="Verdana" w:hAnsi="Verdana" w:cs="Calibri"/>
          <w:color w:val="000000"/>
          <w:sz w:val="32"/>
          <w:szCs w:val="32"/>
        </w:rPr>
        <w:t>)</w:t>
      </w:r>
    </w:p>
    <w:p w:rsidR="00472250" w:rsidRDefault="00A36FB8" w:rsidP="00472250">
      <w:pPr>
        <w:pStyle w:val="CoverSubtitleDocumentName"/>
        <w:spacing w:after="60" w:line="1680" w:lineRule="auto"/>
        <w:rPr>
          <w:rFonts w:ascii="Verdana" w:hAnsi="Verdana" w:cs="Calibri"/>
          <w:color w:val="000000"/>
          <w:sz w:val="32"/>
          <w:szCs w:val="32"/>
        </w:rPr>
      </w:pPr>
      <w:r w:rsidRPr="005D3E08">
        <w:rPr>
          <w:rFonts w:ascii="Verdana" w:hAnsi="Verdana" w:cs="Calibri"/>
          <w:color w:val="000000"/>
          <w:sz w:val="32"/>
          <w:szCs w:val="32"/>
        </w:rPr>
        <w:t>(Version 1.</w:t>
      </w:r>
      <w:r w:rsidR="005D3E08" w:rsidRPr="005D3E08">
        <w:rPr>
          <w:rFonts w:ascii="Verdana" w:hAnsi="Verdana" w:cs="Calibri"/>
          <w:color w:val="000000"/>
          <w:sz w:val="32"/>
          <w:szCs w:val="32"/>
        </w:rPr>
        <w:t>00</w:t>
      </w:r>
      <w:r w:rsidR="001E0541" w:rsidRPr="005D3E08">
        <w:rPr>
          <w:rFonts w:ascii="Verdana" w:hAnsi="Verdana" w:cs="Calibri"/>
          <w:color w:val="000000"/>
          <w:sz w:val="32"/>
          <w:szCs w:val="32"/>
        </w:rPr>
        <w:t>.</w:t>
      </w:r>
      <w:r w:rsidR="005D3E08" w:rsidRPr="005D3E08">
        <w:rPr>
          <w:rFonts w:ascii="Verdana" w:hAnsi="Verdana" w:cs="Calibri"/>
          <w:color w:val="000000"/>
          <w:sz w:val="32"/>
          <w:szCs w:val="32"/>
        </w:rPr>
        <w:t>00</w:t>
      </w:r>
      <w:r w:rsidR="001E0541" w:rsidRPr="005D3E08">
        <w:rPr>
          <w:rFonts w:ascii="Verdana" w:hAnsi="Verdana" w:cs="Calibri"/>
          <w:color w:val="000000"/>
          <w:sz w:val="32"/>
          <w:szCs w:val="32"/>
        </w:rPr>
        <w:t>)</w:t>
      </w:r>
    </w:p>
    <w:p w:rsidR="001E0541" w:rsidRPr="005D3E08" w:rsidRDefault="001E0541" w:rsidP="00472250">
      <w:pPr>
        <w:pStyle w:val="CoverSubtitleDocumentName"/>
        <w:spacing w:after="60" w:line="1680" w:lineRule="auto"/>
        <w:rPr>
          <w:rFonts w:ascii="Verdana" w:hAnsi="Verdana" w:cs="Calibri"/>
          <w:sz w:val="20"/>
        </w:rPr>
      </w:pPr>
      <w:r w:rsidRPr="005D3E08">
        <w:rPr>
          <w:rFonts w:ascii="Verdana" w:hAnsi="Verdana" w:cs="Calibri"/>
          <w:color w:val="000000"/>
          <w:sz w:val="28"/>
          <w:szCs w:val="28"/>
        </w:rPr>
        <w:t>Current Specification</w:t>
      </w:r>
    </w:p>
    <w:p w:rsidR="001E0541" w:rsidRPr="005D3E08" w:rsidRDefault="001E0541" w:rsidP="001E0541">
      <w:pPr>
        <w:pStyle w:val="CoverSubtitleDocumentName"/>
        <w:spacing w:after="0"/>
        <w:rPr>
          <w:rFonts w:ascii="Verdana" w:hAnsi="Verdana" w:cs="Calibri"/>
          <w:sz w:val="20"/>
        </w:rPr>
        <w:sectPr w:rsidR="001E0541" w:rsidRPr="005D3E08" w:rsidSect="00F033B4">
          <w:pgSz w:w="12240" w:h="15840"/>
          <w:pgMar w:top="1440" w:right="1440" w:bottom="1440" w:left="1440" w:header="720" w:footer="720" w:gutter="0"/>
          <w:cols w:space="720"/>
        </w:sectPr>
      </w:pPr>
    </w:p>
    <w:p w:rsidR="001E0541" w:rsidRPr="005D3E08" w:rsidRDefault="001E0541" w:rsidP="001E0541">
      <w:pPr>
        <w:pStyle w:val="ChangeRecord"/>
        <w:rPr>
          <w:rFonts w:ascii="Verdana" w:hAnsi="Verdana" w:cs="Calibri"/>
          <w:sz w:val="20"/>
          <w:szCs w:val="20"/>
        </w:rPr>
      </w:pPr>
      <w:r w:rsidRPr="005D3E08">
        <w:rPr>
          <w:rFonts w:ascii="Verdana" w:hAnsi="Verdana" w:cs="Calibri"/>
          <w:sz w:val="20"/>
          <w:szCs w:val="20"/>
        </w:rPr>
        <w:lastRenderedPageBreak/>
        <w:t>Revision History</w:t>
      </w:r>
    </w:p>
    <w:p w:rsidR="001E0541" w:rsidRPr="005D3E08" w:rsidRDefault="001E0541" w:rsidP="001E0541">
      <w:pPr>
        <w:pStyle w:val="ChangeRecord"/>
        <w:rPr>
          <w:rFonts w:ascii="Verdana" w:hAnsi="Verdana" w:cs="Calibri"/>
          <w:sz w:val="20"/>
          <w:szCs w:val="20"/>
        </w:rPr>
      </w:pPr>
    </w:p>
    <w:tbl>
      <w:tblPr>
        <w:tblW w:w="10735" w:type="dxa"/>
        <w:jc w:val="center"/>
        <w:tblInd w:w="760" w:type="dxa"/>
        <w:tblLayout w:type="fixed"/>
        <w:tblCellMar>
          <w:left w:w="80" w:type="dxa"/>
          <w:right w:w="80" w:type="dxa"/>
        </w:tblCellMar>
        <w:tblLook w:val="0000" w:firstRow="0" w:lastRow="0" w:firstColumn="0" w:lastColumn="0" w:noHBand="0" w:noVBand="0"/>
      </w:tblPr>
      <w:tblGrid>
        <w:gridCol w:w="953"/>
        <w:gridCol w:w="1400"/>
        <w:gridCol w:w="1755"/>
        <w:gridCol w:w="2385"/>
        <w:gridCol w:w="4242"/>
      </w:tblGrid>
      <w:tr w:rsidR="005D3E08" w:rsidRPr="005D3E08" w:rsidTr="005D3E08">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E6E6E6"/>
            <w:vAlign w:val="center"/>
          </w:tcPr>
          <w:p w:rsidR="005D3E08" w:rsidRPr="005D3E08" w:rsidRDefault="005D3E08" w:rsidP="00F033B4">
            <w:pPr>
              <w:pStyle w:val="ColumnName"/>
              <w:rPr>
                <w:rFonts w:ascii="Verdana" w:hAnsi="Verdana" w:cs="Calibri"/>
                <w:sz w:val="18"/>
                <w:szCs w:val="18"/>
              </w:rPr>
            </w:pPr>
            <w:r w:rsidRPr="005D3E08">
              <w:rPr>
                <w:rFonts w:ascii="Verdana" w:hAnsi="Verdana" w:cs="Calibri"/>
                <w:sz w:val="18"/>
                <w:szCs w:val="18"/>
              </w:rPr>
              <w:t>Version</w:t>
            </w:r>
          </w:p>
        </w:tc>
        <w:tc>
          <w:tcPr>
            <w:tcW w:w="1400" w:type="dxa"/>
            <w:tcBorders>
              <w:top w:val="single" w:sz="6" w:space="0" w:color="auto"/>
              <w:left w:val="single" w:sz="6" w:space="0" w:color="auto"/>
              <w:bottom w:val="single" w:sz="6" w:space="0" w:color="auto"/>
              <w:right w:val="single" w:sz="6" w:space="0" w:color="auto"/>
            </w:tcBorders>
            <w:shd w:val="clear" w:color="auto" w:fill="E6E6E6"/>
            <w:vAlign w:val="center"/>
          </w:tcPr>
          <w:p w:rsidR="005D3E08" w:rsidRPr="005D3E08" w:rsidRDefault="005D3E08" w:rsidP="00F033B4">
            <w:pPr>
              <w:pStyle w:val="ColumnName"/>
              <w:rPr>
                <w:rFonts w:ascii="Verdana" w:hAnsi="Verdana" w:cs="Calibri"/>
                <w:sz w:val="18"/>
                <w:szCs w:val="18"/>
              </w:rPr>
            </w:pPr>
            <w:r w:rsidRPr="005D3E08">
              <w:rPr>
                <w:rFonts w:ascii="Verdana" w:hAnsi="Verdana" w:cs="Calibri"/>
                <w:sz w:val="18"/>
                <w:szCs w:val="18"/>
              </w:rPr>
              <w:t>Date</w:t>
            </w:r>
          </w:p>
        </w:tc>
        <w:tc>
          <w:tcPr>
            <w:tcW w:w="1755" w:type="dxa"/>
            <w:tcBorders>
              <w:top w:val="single" w:sz="6" w:space="0" w:color="auto"/>
              <w:left w:val="single" w:sz="6" w:space="0" w:color="auto"/>
              <w:bottom w:val="single" w:sz="6" w:space="0" w:color="auto"/>
              <w:right w:val="single" w:sz="6" w:space="0" w:color="auto"/>
            </w:tcBorders>
            <w:shd w:val="clear" w:color="auto" w:fill="E6E6E6"/>
            <w:vAlign w:val="center"/>
          </w:tcPr>
          <w:p w:rsidR="005D3E08" w:rsidRPr="005D3E08" w:rsidRDefault="005D3E08" w:rsidP="0032135F">
            <w:pPr>
              <w:pStyle w:val="ColumnName"/>
              <w:rPr>
                <w:rFonts w:ascii="Verdana" w:hAnsi="Verdana" w:cs="Calibri"/>
                <w:sz w:val="18"/>
                <w:szCs w:val="18"/>
              </w:rPr>
            </w:pPr>
            <w:r w:rsidRPr="005D3E08">
              <w:rPr>
                <w:rFonts w:ascii="Verdana" w:hAnsi="Verdana" w:cs="Calibri"/>
                <w:sz w:val="18"/>
                <w:szCs w:val="18"/>
              </w:rPr>
              <w:t>Originator</w:t>
            </w:r>
          </w:p>
        </w:tc>
        <w:tc>
          <w:tcPr>
            <w:tcW w:w="2385" w:type="dxa"/>
            <w:tcBorders>
              <w:top w:val="single" w:sz="6" w:space="0" w:color="auto"/>
              <w:left w:val="single" w:sz="6" w:space="0" w:color="auto"/>
              <w:bottom w:val="single" w:sz="6" w:space="0" w:color="auto"/>
              <w:right w:val="single" w:sz="6" w:space="0" w:color="auto"/>
            </w:tcBorders>
            <w:shd w:val="clear" w:color="auto" w:fill="E6E6E6"/>
            <w:vAlign w:val="center"/>
          </w:tcPr>
          <w:p w:rsidR="005D3E08" w:rsidRPr="005D3E08" w:rsidRDefault="005D3E08" w:rsidP="00F033B4">
            <w:pPr>
              <w:pStyle w:val="ColumnName"/>
              <w:rPr>
                <w:rFonts w:ascii="Verdana" w:hAnsi="Verdana" w:cs="Calibri"/>
                <w:sz w:val="18"/>
                <w:szCs w:val="18"/>
              </w:rPr>
            </w:pPr>
            <w:r w:rsidRPr="005D3E08">
              <w:rPr>
                <w:rFonts w:ascii="Verdana" w:hAnsi="Verdana" w:cs="Calibri"/>
                <w:sz w:val="18"/>
                <w:szCs w:val="18"/>
              </w:rPr>
              <w:t>Para/</w:t>
            </w:r>
            <w:proofErr w:type="spellStart"/>
            <w:r w:rsidRPr="005D3E08">
              <w:rPr>
                <w:rFonts w:ascii="Verdana" w:hAnsi="Verdana" w:cs="Calibri"/>
                <w:sz w:val="18"/>
                <w:szCs w:val="18"/>
              </w:rPr>
              <w:t>Tbl</w:t>
            </w:r>
            <w:proofErr w:type="spellEnd"/>
            <w:r w:rsidRPr="005D3E08">
              <w:rPr>
                <w:rFonts w:ascii="Verdana" w:hAnsi="Verdana" w:cs="Calibri"/>
                <w:sz w:val="18"/>
                <w:szCs w:val="18"/>
              </w:rPr>
              <w:t>/Fig</w:t>
            </w:r>
          </w:p>
        </w:tc>
        <w:tc>
          <w:tcPr>
            <w:tcW w:w="4242" w:type="dxa"/>
            <w:tcBorders>
              <w:top w:val="single" w:sz="6" w:space="0" w:color="auto"/>
              <w:left w:val="single" w:sz="6" w:space="0" w:color="auto"/>
              <w:bottom w:val="single" w:sz="6" w:space="0" w:color="auto"/>
              <w:right w:val="single" w:sz="6" w:space="0" w:color="auto"/>
            </w:tcBorders>
            <w:shd w:val="clear" w:color="auto" w:fill="E6E6E6"/>
            <w:vAlign w:val="center"/>
          </w:tcPr>
          <w:p w:rsidR="005D3E08" w:rsidRPr="005D3E08" w:rsidRDefault="005D3E08" w:rsidP="00F033B4">
            <w:pPr>
              <w:pStyle w:val="ColumnName"/>
              <w:rPr>
                <w:rFonts w:ascii="Verdana" w:hAnsi="Verdana" w:cs="Calibri"/>
                <w:sz w:val="18"/>
                <w:szCs w:val="18"/>
              </w:rPr>
            </w:pPr>
            <w:r w:rsidRPr="005D3E08">
              <w:rPr>
                <w:rFonts w:ascii="Verdana" w:hAnsi="Verdana" w:cs="Calibri"/>
                <w:sz w:val="18"/>
                <w:szCs w:val="18"/>
              </w:rPr>
              <w:t>Description of Change</w:t>
            </w:r>
          </w:p>
        </w:tc>
      </w:tr>
      <w:tr w:rsidR="005D3E08" w:rsidRPr="005D3E08" w:rsidTr="005D3E08">
        <w:trPr>
          <w:cantSplit/>
          <w:trHeight w:val="264"/>
          <w:jc w:val="center"/>
        </w:trPr>
        <w:tc>
          <w:tcPr>
            <w:tcW w:w="953" w:type="dxa"/>
            <w:tcBorders>
              <w:top w:val="single" w:sz="6" w:space="0" w:color="auto"/>
              <w:left w:val="single" w:sz="6" w:space="0" w:color="auto"/>
              <w:bottom w:val="single" w:sz="6" w:space="0" w:color="auto"/>
              <w:right w:val="single" w:sz="6" w:space="0" w:color="auto"/>
            </w:tcBorders>
            <w:shd w:val="clear" w:color="auto" w:fill="auto"/>
            <w:vAlign w:val="center"/>
          </w:tcPr>
          <w:p w:rsidR="005D3E08" w:rsidRPr="005D3E08" w:rsidRDefault="005D3E08" w:rsidP="005D3E08">
            <w:pPr>
              <w:rPr>
                <w:rFonts w:ascii="Verdana" w:hAnsi="Verdana" w:cs="Calibri"/>
                <w:sz w:val="18"/>
                <w:szCs w:val="18"/>
              </w:rPr>
            </w:pPr>
            <w:r w:rsidRPr="005D3E08">
              <w:rPr>
                <w:rFonts w:ascii="Verdana" w:hAnsi="Verdana" w:cs="Calibri"/>
                <w:sz w:val="18"/>
                <w:szCs w:val="18"/>
              </w:rPr>
              <w:t>1.00.00</w:t>
            </w:r>
          </w:p>
        </w:tc>
        <w:tc>
          <w:tcPr>
            <w:tcW w:w="1400" w:type="dxa"/>
            <w:tcBorders>
              <w:top w:val="single" w:sz="6" w:space="0" w:color="auto"/>
              <w:left w:val="single" w:sz="6" w:space="0" w:color="auto"/>
              <w:bottom w:val="single" w:sz="6" w:space="0" w:color="auto"/>
              <w:right w:val="single" w:sz="6" w:space="0" w:color="auto"/>
            </w:tcBorders>
            <w:shd w:val="clear" w:color="auto" w:fill="auto"/>
            <w:vAlign w:val="center"/>
          </w:tcPr>
          <w:p w:rsidR="005D3E08" w:rsidRPr="005D3E08" w:rsidRDefault="005D3E08" w:rsidP="00B225F9">
            <w:pPr>
              <w:rPr>
                <w:rFonts w:ascii="Verdana" w:hAnsi="Verdana" w:cs="Calibri"/>
                <w:sz w:val="18"/>
                <w:szCs w:val="18"/>
              </w:rPr>
            </w:pPr>
            <w:r w:rsidRPr="005D3E08">
              <w:rPr>
                <w:rFonts w:ascii="Verdana" w:hAnsi="Verdana" w:cs="Calibri"/>
                <w:sz w:val="18"/>
                <w:szCs w:val="18"/>
              </w:rPr>
              <w:t>12/19/2011</w:t>
            </w:r>
          </w:p>
        </w:tc>
        <w:tc>
          <w:tcPr>
            <w:tcW w:w="1755" w:type="dxa"/>
            <w:tcBorders>
              <w:top w:val="single" w:sz="6" w:space="0" w:color="auto"/>
              <w:left w:val="single" w:sz="6" w:space="0" w:color="auto"/>
              <w:bottom w:val="single" w:sz="6" w:space="0" w:color="auto"/>
              <w:right w:val="single" w:sz="6" w:space="0" w:color="auto"/>
            </w:tcBorders>
            <w:vAlign w:val="center"/>
          </w:tcPr>
          <w:p w:rsidR="005D3E08" w:rsidRPr="005D3E08" w:rsidRDefault="005D3E08" w:rsidP="0032135F">
            <w:pPr>
              <w:rPr>
                <w:rFonts w:ascii="Verdana" w:hAnsi="Verdana" w:cs="Calibri"/>
                <w:sz w:val="18"/>
                <w:szCs w:val="18"/>
              </w:rPr>
            </w:pPr>
            <w:r w:rsidRPr="005D3E08">
              <w:rPr>
                <w:rFonts w:ascii="Verdana" w:hAnsi="Verdana" w:cs="Calibri"/>
                <w:sz w:val="18"/>
                <w:szCs w:val="18"/>
              </w:rPr>
              <w:t>J. MacLeod</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center"/>
          </w:tcPr>
          <w:p w:rsidR="005D3E08" w:rsidRPr="005D3E08" w:rsidRDefault="005D3E08" w:rsidP="00A36FB8">
            <w:pPr>
              <w:ind w:left="280"/>
              <w:rPr>
                <w:rFonts w:ascii="Verdana" w:hAnsi="Verdana" w:cs="Calibri"/>
                <w:sz w:val="18"/>
                <w:szCs w:val="18"/>
              </w:rPr>
            </w:pPr>
            <w:r w:rsidRPr="005D3E08">
              <w:rPr>
                <w:rFonts w:ascii="Verdana" w:hAnsi="Verdana" w:cs="Calibri"/>
                <w:sz w:val="18"/>
                <w:szCs w:val="18"/>
              </w:rPr>
              <w:t>All</w:t>
            </w:r>
          </w:p>
        </w:tc>
        <w:tc>
          <w:tcPr>
            <w:tcW w:w="4242" w:type="dxa"/>
            <w:tcBorders>
              <w:top w:val="single" w:sz="6" w:space="0" w:color="auto"/>
              <w:left w:val="single" w:sz="6" w:space="0" w:color="auto"/>
              <w:bottom w:val="single" w:sz="6" w:space="0" w:color="auto"/>
              <w:right w:val="single" w:sz="6" w:space="0" w:color="auto"/>
            </w:tcBorders>
            <w:shd w:val="clear" w:color="auto" w:fill="auto"/>
            <w:vAlign w:val="center"/>
          </w:tcPr>
          <w:p w:rsidR="005D3E08" w:rsidRPr="005D3E08" w:rsidRDefault="005D3E08" w:rsidP="00A36FB8">
            <w:pPr>
              <w:rPr>
                <w:rFonts w:ascii="Verdana" w:hAnsi="Verdana" w:cs="Calibri"/>
                <w:sz w:val="18"/>
                <w:szCs w:val="18"/>
              </w:rPr>
            </w:pPr>
            <w:r w:rsidRPr="005D3E08">
              <w:rPr>
                <w:rFonts w:ascii="Verdana" w:hAnsi="Verdana" w:cs="Calibri"/>
                <w:sz w:val="18"/>
                <w:szCs w:val="18"/>
              </w:rPr>
              <w:t>Baseline</w:t>
            </w:r>
          </w:p>
        </w:tc>
      </w:tr>
    </w:tbl>
    <w:p w:rsidR="001E0541" w:rsidRPr="005D3E08" w:rsidRDefault="001E0541" w:rsidP="001E0541">
      <w:pPr>
        <w:rPr>
          <w:rFonts w:ascii="Verdana" w:hAnsi="Verdana" w:cs="Calibri"/>
          <w:sz w:val="20"/>
        </w:rPr>
      </w:pPr>
    </w:p>
    <w:p w:rsidR="00A255EF" w:rsidRPr="005D3E08" w:rsidRDefault="001E0541" w:rsidP="001E0541">
      <w:pPr>
        <w:pStyle w:val="Heading1"/>
        <w:jc w:val="center"/>
        <w:rPr>
          <w:rFonts w:ascii="Verdana" w:hAnsi="Verdana" w:cs="Calibri"/>
          <w:sz w:val="20"/>
        </w:rPr>
      </w:pPr>
      <w:r w:rsidRPr="005D3E08">
        <w:rPr>
          <w:rFonts w:ascii="Verdana" w:hAnsi="Verdana" w:cs="Calibri"/>
          <w:sz w:val="20"/>
        </w:rPr>
        <w:br w:type="page"/>
      </w:r>
      <w:r w:rsidR="00531954" w:rsidRPr="005D3E08">
        <w:rPr>
          <w:rFonts w:ascii="Verdana" w:hAnsi="Verdana" w:cs="Calibri"/>
          <w:sz w:val="20"/>
        </w:rPr>
        <w:lastRenderedPageBreak/>
        <w:t xml:space="preserve">MDR </w:t>
      </w:r>
      <w:r w:rsidR="00B225F9" w:rsidRPr="005D3E08">
        <w:rPr>
          <w:rFonts w:ascii="Verdana" w:hAnsi="Verdana" w:cs="Calibri"/>
          <w:sz w:val="20"/>
        </w:rPr>
        <w:t xml:space="preserve">CDR </w:t>
      </w:r>
      <w:r w:rsidR="00531954" w:rsidRPr="005D3E08">
        <w:rPr>
          <w:rFonts w:ascii="Verdana" w:hAnsi="Verdana" w:cs="Calibri"/>
          <w:sz w:val="20"/>
        </w:rPr>
        <w:t>Patient</w:t>
      </w:r>
      <w:r w:rsidR="00A255EF" w:rsidRPr="005D3E08">
        <w:rPr>
          <w:rFonts w:ascii="Verdana" w:hAnsi="Verdana" w:cs="Calibri"/>
          <w:sz w:val="20"/>
        </w:rPr>
        <w:t xml:space="preserve"> </w:t>
      </w:r>
      <w:bookmarkEnd w:id="0"/>
      <w:r w:rsidR="00984B78" w:rsidRPr="005D3E08">
        <w:rPr>
          <w:rFonts w:ascii="Verdana" w:hAnsi="Verdana" w:cs="Calibri"/>
          <w:sz w:val="20"/>
        </w:rPr>
        <w:t>Table</w:t>
      </w:r>
    </w:p>
    <w:p w:rsidR="00A255EF" w:rsidRPr="005D3E08" w:rsidRDefault="00A255EF">
      <w:pPr>
        <w:jc w:val="both"/>
        <w:rPr>
          <w:rFonts w:ascii="Verdana" w:hAnsi="Verdana" w:cs="Calibri"/>
          <w:sz w:val="20"/>
        </w:rPr>
      </w:pPr>
    </w:p>
    <w:p w:rsidR="00A255EF" w:rsidRPr="005D3E08" w:rsidRDefault="00A36FB8" w:rsidP="00984B78">
      <w:pPr>
        <w:pStyle w:val="Sub-Header"/>
        <w:numPr>
          <w:ilvl w:val="0"/>
          <w:numId w:val="2"/>
        </w:numPr>
        <w:tabs>
          <w:tab w:val="clear" w:pos="720"/>
          <w:tab w:val="num" w:pos="360"/>
        </w:tabs>
        <w:ind w:left="360" w:hanging="360"/>
        <w:jc w:val="both"/>
        <w:rPr>
          <w:rFonts w:ascii="Verdana" w:hAnsi="Verdana" w:cs="Calibri"/>
          <w:sz w:val="20"/>
        </w:rPr>
      </w:pPr>
      <w:r w:rsidRPr="005D3E08">
        <w:rPr>
          <w:rFonts w:ascii="Verdana" w:hAnsi="Verdana" w:cs="Calibri"/>
          <w:sz w:val="20"/>
        </w:rPr>
        <w:t>Background</w:t>
      </w:r>
    </w:p>
    <w:p w:rsidR="00A255EF" w:rsidRPr="005D3E08" w:rsidRDefault="00A255EF">
      <w:pPr>
        <w:pStyle w:val="Sub-Header"/>
        <w:numPr>
          <w:ilvl w:val="0"/>
          <w:numId w:val="0"/>
        </w:numPr>
        <w:ind w:left="720" w:hanging="720"/>
        <w:jc w:val="both"/>
        <w:rPr>
          <w:rFonts w:ascii="Verdana" w:hAnsi="Verdana" w:cs="Calibri"/>
          <w:sz w:val="20"/>
        </w:rPr>
      </w:pPr>
    </w:p>
    <w:p w:rsidR="00747285" w:rsidRPr="005D3E08" w:rsidRDefault="00A36FB8" w:rsidP="00747285">
      <w:pPr>
        <w:pStyle w:val="p"/>
        <w:ind w:left="360"/>
        <w:rPr>
          <w:rFonts w:ascii="Verdana" w:hAnsi="Verdana" w:cs="Calibri"/>
          <w:sz w:val="20"/>
        </w:rPr>
      </w:pPr>
      <w:r w:rsidRPr="005D3E08">
        <w:rPr>
          <w:rFonts w:ascii="Verdana" w:hAnsi="Verdana" w:cs="Calibri"/>
          <w:sz w:val="20"/>
        </w:rPr>
        <w:t xml:space="preserve">This specification describes the process required to </w:t>
      </w:r>
      <w:r w:rsidR="00A1705A" w:rsidRPr="005D3E08">
        <w:rPr>
          <w:rFonts w:ascii="Verdana" w:hAnsi="Verdana" w:cs="Calibri"/>
          <w:sz w:val="20"/>
        </w:rPr>
        <w:t>maintain</w:t>
      </w:r>
      <w:r w:rsidRPr="005D3E08">
        <w:rPr>
          <w:rFonts w:ascii="Verdana" w:hAnsi="Verdana" w:cs="Calibri"/>
          <w:sz w:val="20"/>
        </w:rPr>
        <w:t xml:space="preserve"> the Military Health System (MHS) Data Repository (MDR)</w:t>
      </w:r>
      <w:r w:rsidR="00A1705A" w:rsidRPr="005D3E08">
        <w:rPr>
          <w:rFonts w:ascii="Verdana" w:hAnsi="Verdana" w:cs="Calibri"/>
          <w:sz w:val="20"/>
        </w:rPr>
        <w:t xml:space="preserve"> </w:t>
      </w:r>
      <w:r w:rsidR="00B225F9" w:rsidRPr="005D3E08">
        <w:rPr>
          <w:rFonts w:ascii="Verdana" w:hAnsi="Verdana" w:cs="Calibri"/>
          <w:sz w:val="20"/>
        </w:rPr>
        <w:t xml:space="preserve">Clinical Data Repository (CDR) </w:t>
      </w:r>
      <w:r w:rsidR="00A1705A" w:rsidRPr="005D3E08">
        <w:rPr>
          <w:rFonts w:ascii="Verdana" w:hAnsi="Verdana" w:cs="Calibri"/>
          <w:sz w:val="20"/>
        </w:rPr>
        <w:t>Patient data set</w:t>
      </w:r>
      <w:r w:rsidRPr="005D3E08">
        <w:rPr>
          <w:rFonts w:ascii="Verdana" w:hAnsi="Verdana" w:cs="Calibri"/>
          <w:sz w:val="20"/>
        </w:rPr>
        <w:t xml:space="preserve"> using data received from the Clinical Data Repository (CDR).</w:t>
      </w:r>
      <w:r w:rsidR="00747285" w:rsidRPr="005D3E08">
        <w:rPr>
          <w:rFonts w:ascii="Verdana" w:hAnsi="Verdana" w:cs="Calibri"/>
          <w:sz w:val="20"/>
        </w:rPr>
        <w:t xml:space="preserve"> The MDR </w:t>
      </w:r>
      <w:r w:rsidR="00B225F9" w:rsidRPr="005D3E08">
        <w:rPr>
          <w:rFonts w:ascii="Verdana" w:hAnsi="Verdana" w:cs="Calibri"/>
          <w:sz w:val="20"/>
        </w:rPr>
        <w:t xml:space="preserve">CDR </w:t>
      </w:r>
      <w:r w:rsidR="00747285" w:rsidRPr="005D3E08">
        <w:rPr>
          <w:rFonts w:ascii="Verdana" w:hAnsi="Verdana" w:cs="Calibri"/>
          <w:sz w:val="20"/>
        </w:rPr>
        <w:t>Patient data will be used primarily by other</w:t>
      </w:r>
      <w:r w:rsidR="00B225F9" w:rsidRPr="005D3E08">
        <w:rPr>
          <w:rFonts w:ascii="Verdana" w:hAnsi="Verdana" w:cs="Calibri"/>
          <w:sz w:val="20"/>
        </w:rPr>
        <w:t xml:space="preserve"> MDR</w:t>
      </w:r>
      <w:r w:rsidR="00747285" w:rsidRPr="005D3E08">
        <w:rPr>
          <w:rFonts w:ascii="Verdana" w:hAnsi="Verdana" w:cs="Calibri"/>
          <w:sz w:val="20"/>
        </w:rPr>
        <w:t xml:space="preserve"> CDR data processors to append EDIPN and other patient identifying information to their data.</w:t>
      </w:r>
    </w:p>
    <w:p w:rsidR="00A255EF" w:rsidRPr="005D3E08" w:rsidRDefault="00A255EF">
      <w:pPr>
        <w:rPr>
          <w:rFonts w:ascii="Verdana" w:hAnsi="Verdana" w:cs="Calibri"/>
          <w:sz w:val="20"/>
        </w:rPr>
      </w:pPr>
    </w:p>
    <w:p w:rsidR="00A255EF" w:rsidRPr="005D3E08" w:rsidRDefault="00A255EF">
      <w:pPr>
        <w:ind w:left="1080"/>
        <w:jc w:val="both"/>
        <w:rPr>
          <w:rFonts w:ascii="Verdana" w:hAnsi="Verdana" w:cs="Calibri"/>
          <w:sz w:val="20"/>
        </w:rPr>
      </w:pPr>
    </w:p>
    <w:p w:rsidR="00A255EF" w:rsidRPr="005D3E08" w:rsidRDefault="00A255EF" w:rsidP="00984B78">
      <w:pPr>
        <w:pStyle w:val="Sub-Header"/>
        <w:tabs>
          <w:tab w:val="clear" w:pos="720"/>
          <w:tab w:val="num" w:pos="360"/>
        </w:tabs>
        <w:ind w:left="360" w:hanging="360"/>
        <w:jc w:val="both"/>
        <w:rPr>
          <w:rFonts w:ascii="Verdana" w:hAnsi="Verdana" w:cs="Calibri"/>
          <w:sz w:val="20"/>
        </w:rPr>
      </w:pPr>
      <w:r w:rsidRPr="005D3E08">
        <w:rPr>
          <w:rFonts w:ascii="Verdana" w:hAnsi="Verdana" w:cs="Calibri"/>
          <w:sz w:val="20"/>
        </w:rPr>
        <w:t>Transmission (Format and Frequency)</w:t>
      </w:r>
    </w:p>
    <w:p w:rsidR="00A255EF" w:rsidRPr="005D3E08" w:rsidRDefault="00A255EF">
      <w:pPr>
        <w:jc w:val="both"/>
        <w:rPr>
          <w:rFonts w:ascii="Verdana" w:hAnsi="Verdana" w:cs="Calibri"/>
          <w:sz w:val="20"/>
        </w:rPr>
      </w:pPr>
    </w:p>
    <w:p w:rsidR="00747285" w:rsidRPr="005D3E08" w:rsidRDefault="00747285" w:rsidP="00747285">
      <w:pPr>
        <w:pStyle w:val="p"/>
        <w:ind w:left="360"/>
        <w:rPr>
          <w:rFonts w:ascii="Verdana" w:hAnsi="Verdana" w:cs="Calibri"/>
          <w:sz w:val="20"/>
        </w:rPr>
      </w:pPr>
      <w:r w:rsidRPr="005D3E08">
        <w:rPr>
          <w:rFonts w:ascii="Verdana" w:hAnsi="Verdana" w:cs="Calibri"/>
          <w:sz w:val="20"/>
        </w:rPr>
        <w:t>The patient information required from the CDR is transmitted in three separate feed types. The main type is the CDR Patient Data</w:t>
      </w:r>
      <w:r w:rsidR="003767CD" w:rsidRPr="005D3E08">
        <w:rPr>
          <w:rFonts w:ascii="Verdana" w:hAnsi="Verdana" w:cs="Calibri"/>
          <w:sz w:val="20"/>
        </w:rPr>
        <w:t>. The filenames of the files that contain these data start</w:t>
      </w:r>
      <w:r w:rsidRPr="005D3E08">
        <w:rPr>
          <w:rFonts w:ascii="Verdana" w:hAnsi="Verdana" w:cs="Calibri"/>
          <w:sz w:val="20"/>
        </w:rPr>
        <w:t xml:space="preserve"> with the letters PTPID. These feeds contain most of the information about the patients. Two other types of feeds are used to augment the patient data. The first contains, among other things, SPONSOR Social Security Number (SSN) and Family Member Prefix (FMP) data. </w:t>
      </w:r>
      <w:r w:rsidR="003767CD" w:rsidRPr="005D3E08">
        <w:rPr>
          <w:rFonts w:ascii="Verdana" w:hAnsi="Verdana" w:cs="Calibri"/>
          <w:sz w:val="20"/>
        </w:rPr>
        <w:t xml:space="preserve">The filenames of the files that contain these data start with the letters PTGID. </w:t>
      </w:r>
      <w:r w:rsidRPr="005D3E08">
        <w:rPr>
          <w:rFonts w:ascii="Verdana" w:hAnsi="Verdana" w:cs="Calibri"/>
          <w:sz w:val="20"/>
        </w:rPr>
        <w:t>The second contains, among other things, the patient category.</w:t>
      </w:r>
      <w:r w:rsidR="003767CD" w:rsidRPr="005D3E08">
        <w:rPr>
          <w:rFonts w:ascii="Verdana" w:hAnsi="Verdana" w:cs="Calibri"/>
          <w:sz w:val="20"/>
        </w:rPr>
        <w:t xml:space="preserve"> </w:t>
      </w:r>
      <w:r w:rsidR="005D3E08">
        <w:rPr>
          <w:rFonts w:ascii="Verdana" w:hAnsi="Verdana" w:cs="Calibri"/>
          <w:sz w:val="20"/>
        </w:rPr>
        <w:t>T</w:t>
      </w:r>
      <w:r w:rsidR="003767CD" w:rsidRPr="005D3E08">
        <w:rPr>
          <w:rFonts w:ascii="Verdana" w:hAnsi="Verdana" w:cs="Calibri"/>
          <w:sz w:val="20"/>
        </w:rPr>
        <w:t>he filenames of the files that contain these data start with the letters PTGDT</w:t>
      </w:r>
      <w:r w:rsidR="00B225F9" w:rsidRPr="005D3E08">
        <w:rPr>
          <w:rFonts w:ascii="Verdana" w:hAnsi="Verdana" w:cs="Calibri"/>
          <w:sz w:val="20"/>
        </w:rPr>
        <w:t>.</w:t>
      </w:r>
    </w:p>
    <w:p w:rsidR="00747285" w:rsidRPr="005D3E08" w:rsidRDefault="00747285" w:rsidP="00747285">
      <w:pPr>
        <w:ind w:left="360"/>
        <w:jc w:val="both"/>
        <w:rPr>
          <w:rFonts w:ascii="Verdana" w:hAnsi="Verdana" w:cs="Calibri"/>
          <w:sz w:val="20"/>
        </w:rPr>
      </w:pPr>
      <w:r w:rsidRPr="005D3E08">
        <w:rPr>
          <w:rFonts w:ascii="Verdana" w:hAnsi="Verdana" w:cs="Calibri"/>
          <w:sz w:val="20"/>
        </w:rPr>
        <w:t>These files, and the offices which provide them, are listed below:</w:t>
      </w:r>
    </w:p>
    <w:p w:rsidR="00747285" w:rsidRPr="005D3E08" w:rsidRDefault="00747285" w:rsidP="00747285">
      <w:pPr>
        <w:ind w:left="360"/>
        <w:jc w:val="both"/>
        <w:rPr>
          <w:rFonts w:ascii="Verdana" w:hAnsi="Verdana" w:cs="Calibri"/>
          <w:sz w:val="20"/>
        </w:rPr>
      </w:pPr>
    </w:p>
    <w:p w:rsidR="00747285" w:rsidRPr="005D3E08" w:rsidRDefault="00747285" w:rsidP="00747285">
      <w:pPr>
        <w:ind w:left="720"/>
        <w:jc w:val="center"/>
        <w:rPr>
          <w:rFonts w:ascii="Verdana" w:hAnsi="Verdana" w:cs="Calibri"/>
          <w:b/>
          <w:sz w:val="20"/>
        </w:rPr>
      </w:pPr>
      <w:r w:rsidRPr="005D3E08">
        <w:rPr>
          <w:rFonts w:ascii="Verdana" w:hAnsi="Verdana" w:cs="Calibri"/>
          <w:b/>
          <w:sz w:val="20"/>
        </w:rPr>
        <w:t>Table 1 - Source Data</w:t>
      </w:r>
    </w:p>
    <w:p w:rsidR="00747285" w:rsidRPr="005D3E08" w:rsidRDefault="00747285" w:rsidP="00747285">
      <w:pPr>
        <w:ind w:left="720"/>
        <w:jc w:val="center"/>
        <w:rPr>
          <w:rFonts w:ascii="Verdana" w:hAnsi="Verdana" w:cs="Calibri"/>
          <w:b/>
          <w:sz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78"/>
        <w:gridCol w:w="3870"/>
      </w:tblGrid>
      <w:tr w:rsidR="00747285" w:rsidRPr="005D3E08" w:rsidTr="002B6777">
        <w:tc>
          <w:tcPr>
            <w:tcW w:w="4878" w:type="dxa"/>
            <w:shd w:val="clear" w:color="auto" w:fill="B3B3B3"/>
          </w:tcPr>
          <w:p w:rsidR="00747285" w:rsidRPr="005D3E08" w:rsidRDefault="00747285" w:rsidP="002B6777">
            <w:pPr>
              <w:rPr>
                <w:rFonts w:ascii="Verdana" w:hAnsi="Verdana" w:cs="Calibri"/>
                <w:b/>
                <w:sz w:val="18"/>
                <w:szCs w:val="18"/>
              </w:rPr>
            </w:pPr>
            <w:r w:rsidRPr="005D3E08">
              <w:rPr>
                <w:rFonts w:ascii="Verdana" w:hAnsi="Verdana" w:cs="Calibri"/>
                <w:b/>
                <w:sz w:val="18"/>
                <w:szCs w:val="18"/>
              </w:rPr>
              <w:t>Source File</w:t>
            </w:r>
          </w:p>
        </w:tc>
        <w:tc>
          <w:tcPr>
            <w:tcW w:w="3870" w:type="dxa"/>
            <w:shd w:val="clear" w:color="auto" w:fill="B3B3B3"/>
          </w:tcPr>
          <w:p w:rsidR="00747285" w:rsidRPr="005D3E08" w:rsidRDefault="00747285" w:rsidP="002B6777">
            <w:pPr>
              <w:rPr>
                <w:rFonts w:ascii="Verdana" w:hAnsi="Verdana" w:cs="Calibri"/>
                <w:b/>
                <w:sz w:val="18"/>
                <w:szCs w:val="18"/>
              </w:rPr>
            </w:pPr>
            <w:r w:rsidRPr="005D3E08">
              <w:rPr>
                <w:rFonts w:ascii="Verdana" w:hAnsi="Verdana" w:cs="Calibri"/>
                <w:b/>
                <w:sz w:val="18"/>
                <w:szCs w:val="18"/>
              </w:rPr>
              <w:t>Source (CDR)</w:t>
            </w:r>
          </w:p>
        </w:tc>
      </w:tr>
      <w:tr w:rsidR="00747285" w:rsidRPr="005D3E08" w:rsidTr="002B6777">
        <w:tc>
          <w:tcPr>
            <w:tcW w:w="4878" w:type="dxa"/>
          </w:tcPr>
          <w:p w:rsidR="00747285" w:rsidRPr="005D3E08" w:rsidRDefault="00747285" w:rsidP="002B6777">
            <w:pPr>
              <w:rPr>
                <w:rFonts w:ascii="Verdana" w:hAnsi="Verdana" w:cs="Calibri"/>
                <w:sz w:val="18"/>
                <w:szCs w:val="18"/>
              </w:rPr>
            </w:pPr>
            <w:r w:rsidRPr="005D3E08">
              <w:rPr>
                <w:rFonts w:ascii="Verdana" w:hAnsi="Verdana" w:cs="Calibri"/>
                <w:sz w:val="18"/>
                <w:szCs w:val="18"/>
              </w:rPr>
              <w:t>CDR Patient Table (PTPID*.DAT)</w:t>
            </w:r>
          </w:p>
        </w:tc>
        <w:tc>
          <w:tcPr>
            <w:tcW w:w="3870" w:type="dxa"/>
          </w:tcPr>
          <w:p w:rsidR="00747285" w:rsidRPr="005D3E08" w:rsidRDefault="00747285" w:rsidP="002B6777">
            <w:pPr>
              <w:rPr>
                <w:rFonts w:ascii="Verdana" w:hAnsi="Verdana" w:cs="Calibri"/>
                <w:sz w:val="18"/>
                <w:szCs w:val="18"/>
              </w:rPr>
            </w:pPr>
            <w:r w:rsidRPr="005D3E08">
              <w:rPr>
                <w:rFonts w:ascii="Verdana" w:hAnsi="Verdana" w:cs="Calibri"/>
                <w:sz w:val="18"/>
                <w:szCs w:val="18"/>
              </w:rPr>
              <w:t>CDR</w:t>
            </w:r>
            <w:r w:rsidR="00B225F9" w:rsidRPr="005D3E08">
              <w:rPr>
                <w:rFonts w:ascii="Verdana" w:hAnsi="Verdana" w:cs="Calibri"/>
                <w:sz w:val="18"/>
                <w:szCs w:val="18"/>
              </w:rPr>
              <w:t xml:space="preserve"> (DHIMS)</w:t>
            </w:r>
          </w:p>
        </w:tc>
      </w:tr>
      <w:tr w:rsidR="00747285" w:rsidRPr="005D3E08" w:rsidTr="002B6777">
        <w:tc>
          <w:tcPr>
            <w:tcW w:w="4878" w:type="dxa"/>
          </w:tcPr>
          <w:p w:rsidR="00747285" w:rsidRPr="005D3E08" w:rsidRDefault="00747285" w:rsidP="002B6777">
            <w:pPr>
              <w:rPr>
                <w:rFonts w:ascii="Verdana" w:hAnsi="Verdana" w:cs="Calibri"/>
                <w:sz w:val="18"/>
                <w:szCs w:val="18"/>
              </w:rPr>
            </w:pPr>
            <w:r w:rsidRPr="005D3E08">
              <w:rPr>
                <w:rFonts w:ascii="Verdana" w:hAnsi="Verdana" w:cs="Calibri"/>
                <w:sz w:val="18"/>
                <w:szCs w:val="18"/>
              </w:rPr>
              <w:t>CDR Sponsor SSN/FMP data (PTGID*.DAT)</w:t>
            </w:r>
          </w:p>
        </w:tc>
        <w:tc>
          <w:tcPr>
            <w:tcW w:w="3870" w:type="dxa"/>
          </w:tcPr>
          <w:p w:rsidR="00747285" w:rsidRPr="005D3E08" w:rsidRDefault="00747285" w:rsidP="002B6777">
            <w:pPr>
              <w:rPr>
                <w:rFonts w:ascii="Verdana" w:hAnsi="Verdana" w:cs="Calibri"/>
                <w:sz w:val="18"/>
                <w:szCs w:val="18"/>
              </w:rPr>
            </w:pPr>
            <w:r w:rsidRPr="005D3E08">
              <w:rPr>
                <w:rFonts w:ascii="Verdana" w:hAnsi="Verdana" w:cs="Calibri"/>
                <w:sz w:val="18"/>
                <w:szCs w:val="18"/>
              </w:rPr>
              <w:t>CDR</w:t>
            </w:r>
            <w:r w:rsidR="00B225F9" w:rsidRPr="005D3E08">
              <w:rPr>
                <w:rFonts w:ascii="Verdana" w:hAnsi="Verdana" w:cs="Calibri"/>
                <w:sz w:val="18"/>
                <w:szCs w:val="18"/>
              </w:rPr>
              <w:t xml:space="preserve"> (DHIMS)</w:t>
            </w:r>
          </w:p>
        </w:tc>
      </w:tr>
      <w:tr w:rsidR="00747285" w:rsidRPr="005D3E08" w:rsidTr="002B6777">
        <w:tc>
          <w:tcPr>
            <w:tcW w:w="4878" w:type="dxa"/>
          </w:tcPr>
          <w:p w:rsidR="00747285" w:rsidRPr="005D3E08" w:rsidRDefault="00747285" w:rsidP="002B6777">
            <w:pPr>
              <w:rPr>
                <w:rFonts w:ascii="Verdana" w:hAnsi="Verdana" w:cs="Calibri"/>
                <w:sz w:val="18"/>
                <w:szCs w:val="18"/>
              </w:rPr>
            </w:pPr>
            <w:r w:rsidRPr="005D3E08">
              <w:rPr>
                <w:rFonts w:ascii="Verdana" w:hAnsi="Verdana" w:cs="Calibri"/>
                <w:sz w:val="18"/>
                <w:szCs w:val="18"/>
              </w:rPr>
              <w:t>CDR Patient Category data (PTGDT*.DAT)</w:t>
            </w:r>
          </w:p>
        </w:tc>
        <w:tc>
          <w:tcPr>
            <w:tcW w:w="3870" w:type="dxa"/>
          </w:tcPr>
          <w:p w:rsidR="00747285" w:rsidRPr="005D3E08" w:rsidRDefault="00747285" w:rsidP="002B6777">
            <w:pPr>
              <w:rPr>
                <w:rFonts w:ascii="Verdana" w:hAnsi="Verdana" w:cs="Calibri"/>
                <w:sz w:val="18"/>
                <w:szCs w:val="18"/>
              </w:rPr>
            </w:pPr>
            <w:r w:rsidRPr="005D3E08">
              <w:rPr>
                <w:rFonts w:ascii="Verdana" w:hAnsi="Verdana" w:cs="Calibri"/>
                <w:sz w:val="18"/>
                <w:szCs w:val="18"/>
              </w:rPr>
              <w:t>CDR</w:t>
            </w:r>
            <w:r w:rsidR="00B225F9" w:rsidRPr="005D3E08">
              <w:rPr>
                <w:rFonts w:ascii="Verdana" w:hAnsi="Verdana" w:cs="Calibri"/>
                <w:sz w:val="18"/>
                <w:szCs w:val="18"/>
              </w:rPr>
              <w:t xml:space="preserve"> (DHIMS)</w:t>
            </w:r>
          </w:p>
        </w:tc>
      </w:tr>
    </w:tbl>
    <w:p w:rsidR="00747285" w:rsidRPr="005D3E08" w:rsidRDefault="00747285" w:rsidP="00444782">
      <w:pPr>
        <w:pStyle w:val="TOC1"/>
        <w:rPr>
          <w:rFonts w:ascii="Verdana" w:hAnsi="Verdana" w:cs="Calibri"/>
        </w:rPr>
      </w:pPr>
    </w:p>
    <w:p w:rsidR="003767CD" w:rsidRPr="005D3E08" w:rsidRDefault="003767CD" w:rsidP="00444782">
      <w:pPr>
        <w:pStyle w:val="TOC1"/>
        <w:rPr>
          <w:rFonts w:ascii="Verdana" w:hAnsi="Verdana" w:cs="Calibri"/>
        </w:rPr>
      </w:pPr>
    </w:p>
    <w:p w:rsidR="00A255EF" w:rsidRPr="005D3E08" w:rsidRDefault="00A255EF" w:rsidP="00444782">
      <w:pPr>
        <w:pStyle w:val="TOC1"/>
        <w:rPr>
          <w:rFonts w:ascii="Verdana" w:hAnsi="Verdana" w:cs="Calibri"/>
        </w:rPr>
      </w:pPr>
      <w:r w:rsidRPr="005D3E08">
        <w:rPr>
          <w:rFonts w:ascii="Verdana" w:hAnsi="Verdana" w:cs="Calibri"/>
        </w:rPr>
        <w:t>Source files are provided according to the frequency described in the table below.</w:t>
      </w:r>
    </w:p>
    <w:p w:rsidR="00A255EF" w:rsidRPr="005D3E08" w:rsidRDefault="00A255EF">
      <w:pPr>
        <w:rPr>
          <w:rFonts w:ascii="Verdana" w:hAnsi="Verdana" w:cs="Calibri"/>
          <w:b/>
          <w:sz w:val="20"/>
        </w:rPr>
      </w:pPr>
    </w:p>
    <w:p w:rsidR="001E0541" w:rsidRPr="005D3E08" w:rsidRDefault="001E0541" w:rsidP="001E0541">
      <w:pPr>
        <w:jc w:val="center"/>
        <w:rPr>
          <w:rFonts w:ascii="Verdana" w:hAnsi="Verdana" w:cs="Calibri"/>
          <w:b/>
          <w:sz w:val="20"/>
        </w:rPr>
      </w:pPr>
      <w:r w:rsidRPr="005D3E08">
        <w:rPr>
          <w:rFonts w:ascii="Verdana" w:hAnsi="Verdana" w:cs="Calibri"/>
          <w:b/>
          <w:sz w:val="20"/>
        </w:rPr>
        <w:t>Ta</w:t>
      </w:r>
      <w:r w:rsidR="003767CD" w:rsidRPr="005D3E08">
        <w:rPr>
          <w:rFonts w:ascii="Verdana" w:hAnsi="Verdana" w:cs="Calibri"/>
          <w:b/>
          <w:sz w:val="20"/>
        </w:rPr>
        <w:t>ble 2 - Frequency of Source File</w:t>
      </w:r>
    </w:p>
    <w:p w:rsidR="00D859D8" w:rsidRPr="005D3E08" w:rsidRDefault="00D859D8" w:rsidP="001E0541">
      <w:pPr>
        <w:jc w:val="center"/>
        <w:rPr>
          <w:rFonts w:ascii="Verdana" w:hAnsi="Verdana" w:cs="Calibri"/>
          <w:b/>
          <w:sz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8"/>
        <w:gridCol w:w="3528"/>
      </w:tblGrid>
      <w:tr w:rsidR="00A255EF" w:rsidRPr="005D3E08" w:rsidTr="00D859D8">
        <w:trPr>
          <w:trHeight w:val="269"/>
        </w:trPr>
        <w:tc>
          <w:tcPr>
            <w:tcW w:w="4608" w:type="dxa"/>
            <w:shd w:val="clear" w:color="auto" w:fill="B3B3B3"/>
          </w:tcPr>
          <w:p w:rsidR="00A255EF" w:rsidRPr="005D3E08" w:rsidRDefault="00A255EF">
            <w:pPr>
              <w:rPr>
                <w:rFonts w:ascii="Verdana" w:hAnsi="Verdana" w:cs="Calibri"/>
                <w:b/>
                <w:sz w:val="18"/>
                <w:szCs w:val="18"/>
              </w:rPr>
            </w:pPr>
            <w:r w:rsidRPr="005D3E08">
              <w:rPr>
                <w:rFonts w:ascii="Verdana" w:hAnsi="Verdana" w:cs="Calibri"/>
                <w:b/>
                <w:sz w:val="18"/>
                <w:szCs w:val="18"/>
              </w:rPr>
              <w:t>Source File</w:t>
            </w:r>
          </w:p>
        </w:tc>
        <w:tc>
          <w:tcPr>
            <w:tcW w:w="3528" w:type="dxa"/>
            <w:tcBorders>
              <w:bottom w:val="single" w:sz="4" w:space="0" w:color="auto"/>
            </w:tcBorders>
            <w:shd w:val="clear" w:color="auto" w:fill="B3B3B3"/>
          </w:tcPr>
          <w:p w:rsidR="00A255EF" w:rsidRPr="005D3E08" w:rsidRDefault="00A255EF">
            <w:pPr>
              <w:rPr>
                <w:rFonts w:ascii="Verdana" w:hAnsi="Verdana" w:cs="Calibri"/>
                <w:b/>
                <w:sz w:val="18"/>
                <w:szCs w:val="18"/>
              </w:rPr>
            </w:pPr>
            <w:r w:rsidRPr="005D3E08">
              <w:rPr>
                <w:rFonts w:ascii="Verdana" w:hAnsi="Verdana" w:cs="Calibri"/>
                <w:b/>
                <w:sz w:val="18"/>
                <w:szCs w:val="18"/>
              </w:rPr>
              <w:t>Frequency</w:t>
            </w:r>
          </w:p>
        </w:tc>
      </w:tr>
      <w:tr w:rsidR="00046559" w:rsidRPr="005D3E08">
        <w:tc>
          <w:tcPr>
            <w:tcW w:w="4608" w:type="dxa"/>
          </w:tcPr>
          <w:p w:rsidR="00046559" w:rsidRPr="005D3E08" w:rsidRDefault="00046559" w:rsidP="002B6777">
            <w:pPr>
              <w:rPr>
                <w:rFonts w:ascii="Verdana" w:hAnsi="Verdana" w:cs="Calibri"/>
                <w:sz w:val="18"/>
                <w:szCs w:val="18"/>
              </w:rPr>
            </w:pPr>
            <w:r w:rsidRPr="005D3E08">
              <w:rPr>
                <w:rFonts w:ascii="Verdana" w:hAnsi="Verdana" w:cs="Calibri"/>
                <w:sz w:val="18"/>
                <w:szCs w:val="18"/>
              </w:rPr>
              <w:t>CDR Patient Table (PTPID*.DAT)</w:t>
            </w:r>
          </w:p>
        </w:tc>
        <w:tc>
          <w:tcPr>
            <w:tcW w:w="3528" w:type="dxa"/>
          </w:tcPr>
          <w:p w:rsidR="00046559" w:rsidRPr="005D3E08" w:rsidRDefault="00046559">
            <w:pPr>
              <w:rPr>
                <w:rFonts w:ascii="Verdana" w:hAnsi="Verdana" w:cs="Calibri"/>
                <w:sz w:val="18"/>
                <w:szCs w:val="18"/>
              </w:rPr>
            </w:pPr>
            <w:r w:rsidRPr="005D3E08">
              <w:rPr>
                <w:rFonts w:ascii="Verdana" w:hAnsi="Verdana" w:cs="Calibri"/>
                <w:sz w:val="18"/>
                <w:szCs w:val="18"/>
              </w:rPr>
              <w:t>Weekly</w:t>
            </w:r>
          </w:p>
        </w:tc>
      </w:tr>
      <w:tr w:rsidR="00046559" w:rsidRPr="005D3E08">
        <w:tc>
          <w:tcPr>
            <w:tcW w:w="4608" w:type="dxa"/>
            <w:tcBorders>
              <w:bottom w:val="single" w:sz="4" w:space="0" w:color="auto"/>
            </w:tcBorders>
          </w:tcPr>
          <w:p w:rsidR="00046559" w:rsidRPr="005D3E08" w:rsidRDefault="00046559" w:rsidP="002B6777">
            <w:pPr>
              <w:rPr>
                <w:rFonts w:ascii="Verdana" w:hAnsi="Verdana" w:cs="Calibri"/>
                <w:sz w:val="18"/>
                <w:szCs w:val="18"/>
              </w:rPr>
            </w:pPr>
            <w:r w:rsidRPr="005D3E08">
              <w:rPr>
                <w:rFonts w:ascii="Verdana" w:hAnsi="Verdana" w:cs="Calibri"/>
                <w:sz w:val="18"/>
                <w:szCs w:val="18"/>
              </w:rPr>
              <w:t>CDR Sponsor SSN/FMP data (PTGID*.DAT)</w:t>
            </w:r>
          </w:p>
        </w:tc>
        <w:tc>
          <w:tcPr>
            <w:tcW w:w="3528" w:type="dxa"/>
            <w:tcBorders>
              <w:bottom w:val="single" w:sz="4" w:space="0" w:color="auto"/>
            </w:tcBorders>
          </w:tcPr>
          <w:p w:rsidR="00046559" w:rsidRPr="005D3E08" w:rsidRDefault="00046559">
            <w:pPr>
              <w:rPr>
                <w:rFonts w:ascii="Verdana" w:hAnsi="Verdana" w:cs="Calibri"/>
                <w:sz w:val="18"/>
                <w:szCs w:val="18"/>
              </w:rPr>
            </w:pPr>
            <w:r w:rsidRPr="005D3E08">
              <w:rPr>
                <w:rFonts w:ascii="Verdana" w:hAnsi="Verdana" w:cs="Calibri"/>
                <w:sz w:val="18"/>
                <w:szCs w:val="18"/>
              </w:rPr>
              <w:t>Weekly</w:t>
            </w:r>
          </w:p>
        </w:tc>
      </w:tr>
      <w:tr w:rsidR="00046559" w:rsidRPr="005D3E08">
        <w:tc>
          <w:tcPr>
            <w:tcW w:w="4608" w:type="dxa"/>
          </w:tcPr>
          <w:p w:rsidR="00046559" w:rsidRPr="005D3E08" w:rsidRDefault="00046559" w:rsidP="002B6777">
            <w:pPr>
              <w:rPr>
                <w:rFonts w:ascii="Verdana" w:hAnsi="Verdana" w:cs="Calibri"/>
                <w:sz w:val="18"/>
                <w:szCs w:val="18"/>
              </w:rPr>
            </w:pPr>
            <w:r w:rsidRPr="005D3E08">
              <w:rPr>
                <w:rFonts w:ascii="Verdana" w:hAnsi="Verdana" w:cs="Calibri"/>
                <w:sz w:val="18"/>
                <w:szCs w:val="18"/>
              </w:rPr>
              <w:t>CDR Patient Category data (PTGDT*.DAT)</w:t>
            </w:r>
          </w:p>
        </w:tc>
        <w:tc>
          <w:tcPr>
            <w:tcW w:w="3528" w:type="dxa"/>
          </w:tcPr>
          <w:p w:rsidR="00046559" w:rsidRPr="005D3E08" w:rsidRDefault="00046559">
            <w:pPr>
              <w:rPr>
                <w:rFonts w:ascii="Verdana" w:hAnsi="Verdana" w:cs="Calibri"/>
                <w:sz w:val="18"/>
                <w:szCs w:val="18"/>
              </w:rPr>
            </w:pPr>
            <w:r w:rsidRPr="005D3E08">
              <w:rPr>
                <w:rFonts w:ascii="Verdana" w:hAnsi="Verdana" w:cs="Calibri"/>
                <w:sz w:val="18"/>
                <w:szCs w:val="18"/>
              </w:rPr>
              <w:t>Weekly</w:t>
            </w:r>
          </w:p>
        </w:tc>
      </w:tr>
    </w:tbl>
    <w:p w:rsidR="00A255EF" w:rsidRPr="005D3E08" w:rsidRDefault="00A255EF">
      <w:pPr>
        <w:rPr>
          <w:rFonts w:ascii="Verdana" w:hAnsi="Verdana" w:cs="Calibri"/>
          <w:sz w:val="20"/>
        </w:rPr>
      </w:pPr>
    </w:p>
    <w:p w:rsidR="0020572C" w:rsidRPr="005D3E08" w:rsidRDefault="0020572C">
      <w:pPr>
        <w:rPr>
          <w:rFonts w:ascii="Verdana" w:hAnsi="Verdana" w:cs="Calibri"/>
          <w:sz w:val="20"/>
        </w:rPr>
      </w:pPr>
    </w:p>
    <w:p w:rsidR="00A255EF" w:rsidRPr="005D3E08" w:rsidRDefault="00A255EF" w:rsidP="00984B78">
      <w:pPr>
        <w:pStyle w:val="Sub-Header"/>
        <w:tabs>
          <w:tab w:val="clear" w:pos="720"/>
          <w:tab w:val="num" w:pos="360"/>
        </w:tabs>
        <w:ind w:left="360" w:hanging="360"/>
        <w:jc w:val="both"/>
        <w:rPr>
          <w:rFonts w:ascii="Verdana" w:hAnsi="Verdana" w:cs="Calibri"/>
          <w:sz w:val="20"/>
        </w:rPr>
      </w:pPr>
      <w:r w:rsidRPr="005D3E08">
        <w:rPr>
          <w:rFonts w:ascii="Verdana" w:hAnsi="Verdana" w:cs="Calibri"/>
          <w:sz w:val="20"/>
        </w:rPr>
        <w:t>Organization and batching</w:t>
      </w:r>
    </w:p>
    <w:p w:rsidR="00A255EF" w:rsidRPr="005D3E08" w:rsidRDefault="00A255EF">
      <w:pPr>
        <w:ind w:left="720"/>
        <w:rPr>
          <w:rFonts w:ascii="Verdana" w:hAnsi="Verdana" w:cs="Calibri"/>
          <w:sz w:val="20"/>
        </w:rPr>
      </w:pPr>
    </w:p>
    <w:p w:rsidR="00046559" w:rsidRPr="005D3E08" w:rsidRDefault="00046559" w:rsidP="00046559">
      <w:pPr>
        <w:ind w:left="360"/>
        <w:jc w:val="both"/>
        <w:rPr>
          <w:rFonts w:ascii="Verdana" w:hAnsi="Verdana" w:cs="Calibri"/>
          <w:color w:val="000000"/>
          <w:sz w:val="20"/>
        </w:rPr>
      </w:pPr>
      <w:r w:rsidRPr="005D3E08">
        <w:rPr>
          <w:rFonts w:ascii="Verdana" w:hAnsi="Verdana" w:cs="Calibri"/>
          <w:color w:val="000000"/>
          <w:sz w:val="20"/>
        </w:rPr>
        <w:t xml:space="preserve">The first step in MDR processing is to batch </w:t>
      </w:r>
      <w:r w:rsidR="00CD0F01" w:rsidRPr="005D3E08">
        <w:rPr>
          <w:rFonts w:ascii="Verdana" w:hAnsi="Verdana" w:cs="Calibri"/>
          <w:color w:val="000000"/>
          <w:sz w:val="20"/>
        </w:rPr>
        <w:t>the raw data</w:t>
      </w:r>
      <w:r w:rsidRPr="005D3E08">
        <w:rPr>
          <w:rFonts w:ascii="Verdana" w:hAnsi="Verdana" w:cs="Calibri"/>
          <w:color w:val="000000"/>
          <w:sz w:val="20"/>
        </w:rPr>
        <w:t xml:space="preserve"> received from CDR. </w:t>
      </w:r>
      <w:r w:rsidR="00CD0F01" w:rsidRPr="005D3E08">
        <w:rPr>
          <w:rFonts w:ascii="Verdana" w:hAnsi="Verdana" w:cs="Calibri"/>
          <w:color w:val="000000"/>
          <w:sz w:val="20"/>
        </w:rPr>
        <w:t>The batched raw</w:t>
      </w:r>
      <w:r w:rsidRPr="005D3E08">
        <w:rPr>
          <w:rFonts w:ascii="Verdana" w:hAnsi="Verdana" w:cs="Calibri"/>
          <w:color w:val="000000"/>
          <w:sz w:val="20"/>
        </w:rPr>
        <w:t xml:space="preserve"> data are stored in /</w:t>
      </w:r>
      <w:proofErr w:type="spellStart"/>
      <w:r w:rsidRPr="005D3E08">
        <w:rPr>
          <w:rFonts w:ascii="Verdana" w:hAnsi="Verdana" w:cs="Calibri"/>
          <w:color w:val="000000"/>
          <w:sz w:val="20"/>
        </w:rPr>
        <w:t>mdr</w:t>
      </w:r>
      <w:proofErr w:type="spellEnd"/>
      <w:r w:rsidRPr="005D3E08">
        <w:rPr>
          <w:rFonts w:ascii="Verdana" w:hAnsi="Verdana" w:cs="Calibri"/>
          <w:color w:val="000000"/>
          <w:sz w:val="20"/>
        </w:rPr>
        <w:t>/raw/</w:t>
      </w:r>
      <w:proofErr w:type="spellStart"/>
      <w:r w:rsidRPr="005D3E08">
        <w:rPr>
          <w:rFonts w:ascii="Verdana" w:hAnsi="Verdana" w:cs="Calibri"/>
          <w:color w:val="000000"/>
          <w:sz w:val="20"/>
        </w:rPr>
        <w:t>cdr</w:t>
      </w:r>
      <w:proofErr w:type="spellEnd"/>
      <w:r w:rsidRPr="005D3E08">
        <w:rPr>
          <w:rFonts w:ascii="Verdana" w:hAnsi="Verdana" w:cs="Calibri"/>
          <w:color w:val="000000"/>
          <w:sz w:val="20"/>
        </w:rPr>
        <w:t xml:space="preserve"> according to routine MDR operating procedures.</w:t>
      </w:r>
    </w:p>
    <w:p w:rsidR="00CD0F01" w:rsidRPr="005D3E08" w:rsidRDefault="00CD0F01" w:rsidP="00046559">
      <w:pPr>
        <w:ind w:left="360"/>
        <w:jc w:val="both"/>
        <w:rPr>
          <w:rFonts w:ascii="Verdana" w:hAnsi="Verdana" w:cs="Calibri"/>
          <w:color w:val="000000"/>
          <w:sz w:val="20"/>
        </w:rPr>
      </w:pPr>
    </w:p>
    <w:p w:rsidR="00EA0394" w:rsidRPr="005D3E08" w:rsidRDefault="007A098B" w:rsidP="00EA0394">
      <w:pPr>
        <w:ind w:left="360"/>
        <w:jc w:val="both"/>
        <w:rPr>
          <w:rFonts w:ascii="Verdana" w:hAnsi="Verdana" w:cs="Calibri"/>
          <w:color w:val="000000"/>
          <w:sz w:val="20"/>
        </w:rPr>
      </w:pPr>
      <w:r w:rsidRPr="005D3E08">
        <w:rPr>
          <w:rFonts w:ascii="Verdana" w:hAnsi="Verdana" w:cs="Calibri"/>
          <w:color w:val="000000"/>
          <w:sz w:val="20"/>
        </w:rPr>
        <w:t>The raw</w:t>
      </w:r>
      <w:r w:rsidR="00EA0394" w:rsidRPr="005D3E08">
        <w:rPr>
          <w:rFonts w:ascii="Verdana" w:hAnsi="Verdana" w:cs="Calibri"/>
          <w:color w:val="000000"/>
          <w:sz w:val="20"/>
        </w:rPr>
        <w:t xml:space="preserve"> data are used to update the master patient</w:t>
      </w:r>
      <w:r w:rsidRPr="005D3E08">
        <w:rPr>
          <w:rFonts w:ascii="Verdana" w:hAnsi="Verdana" w:cs="Calibri"/>
          <w:color w:val="000000"/>
          <w:sz w:val="20"/>
        </w:rPr>
        <w:t>, using the CDR Patient Id as the key</w:t>
      </w:r>
      <w:r w:rsidR="00EA0394" w:rsidRPr="005D3E08">
        <w:rPr>
          <w:rFonts w:ascii="Verdana" w:hAnsi="Verdana" w:cs="Calibri"/>
          <w:color w:val="000000"/>
          <w:sz w:val="20"/>
        </w:rPr>
        <w:t xml:space="preserve">. The updated table is then merged with other MDR data (e.g., Master Patient Index (MPI)) to append certain variables. </w:t>
      </w:r>
      <w:r w:rsidRPr="005D3E08">
        <w:rPr>
          <w:rFonts w:ascii="Verdana" w:hAnsi="Verdana" w:cs="Calibri"/>
          <w:color w:val="000000"/>
          <w:sz w:val="20"/>
        </w:rPr>
        <w:t xml:space="preserve">See section V for the details of the derivations and merges. </w:t>
      </w:r>
      <w:r w:rsidR="00EA0394" w:rsidRPr="005D3E08">
        <w:rPr>
          <w:rFonts w:ascii="Verdana" w:hAnsi="Verdana" w:cs="Calibri"/>
          <w:color w:val="000000"/>
          <w:sz w:val="20"/>
        </w:rPr>
        <w:t xml:space="preserve">The </w:t>
      </w:r>
      <w:r w:rsidRPr="005D3E08">
        <w:rPr>
          <w:rFonts w:ascii="Verdana" w:hAnsi="Verdana" w:cs="Calibri"/>
          <w:color w:val="000000"/>
          <w:sz w:val="20"/>
        </w:rPr>
        <w:t xml:space="preserve">master patient </w:t>
      </w:r>
      <w:r w:rsidR="00EA0394" w:rsidRPr="005D3E08">
        <w:rPr>
          <w:rFonts w:ascii="Verdana" w:hAnsi="Verdana" w:cs="Calibri"/>
          <w:color w:val="000000"/>
          <w:sz w:val="20"/>
        </w:rPr>
        <w:t xml:space="preserve">data are then saved in a </w:t>
      </w:r>
      <w:r w:rsidRPr="005D3E08">
        <w:rPr>
          <w:rFonts w:ascii="Verdana" w:hAnsi="Verdana" w:cs="Calibri"/>
          <w:color w:val="000000"/>
          <w:sz w:val="20"/>
        </w:rPr>
        <w:t xml:space="preserve">single </w:t>
      </w:r>
      <w:r w:rsidR="00EA0394" w:rsidRPr="005D3E08">
        <w:rPr>
          <w:rFonts w:ascii="Verdana" w:hAnsi="Verdana" w:cs="Calibri"/>
          <w:color w:val="000000"/>
          <w:sz w:val="20"/>
        </w:rPr>
        <w:t>SAS data set.</w:t>
      </w:r>
    </w:p>
    <w:p w:rsidR="00EA0394" w:rsidRPr="005D3E08" w:rsidRDefault="00EA0394" w:rsidP="00EA0394">
      <w:pPr>
        <w:ind w:left="360"/>
        <w:jc w:val="both"/>
        <w:rPr>
          <w:rFonts w:ascii="Verdana" w:hAnsi="Verdana" w:cs="Calibri"/>
          <w:color w:val="000000"/>
          <w:sz w:val="20"/>
        </w:rPr>
      </w:pPr>
      <w:r w:rsidRPr="005D3E08">
        <w:rPr>
          <w:rFonts w:ascii="Verdana" w:hAnsi="Verdana" w:cs="Calibri"/>
          <w:color w:val="000000"/>
          <w:sz w:val="20"/>
        </w:rPr>
        <w:lastRenderedPageBreak/>
        <w:t>This processing will occur whenever new raw data are placed in the MDR.</w:t>
      </w:r>
    </w:p>
    <w:p w:rsidR="00EA0394" w:rsidRPr="005D3E08" w:rsidRDefault="00EA0394" w:rsidP="00EA0394">
      <w:pPr>
        <w:ind w:left="360"/>
        <w:jc w:val="both"/>
        <w:rPr>
          <w:rFonts w:ascii="Verdana" w:hAnsi="Verdana" w:cs="Calibri"/>
          <w:color w:val="000000"/>
          <w:sz w:val="20"/>
        </w:rPr>
      </w:pPr>
    </w:p>
    <w:p w:rsidR="00A255EF" w:rsidRPr="005D3E08" w:rsidRDefault="00A255EF">
      <w:pPr>
        <w:rPr>
          <w:rFonts w:ascii="Verdana" w:hAnsi="Verdana" w:cs="Calibri"/>
          <w:sz w:val="20"/>
        </w:rPr>
      </w:pPr>
    </w:p>
    <w:p w:rsidR="00A255EF" w:rsidRPr="005D3E08" w:rsidRDefault="00A255EF" w:rsidP="00984B78">
      <w:pPr>
        <w:pStyle w:val="Sub-Header"/>
        <w:tabs>
          <w:tab w:val="clear" w:pos="720"/>
          <w:tab w:val="num" w:pos="360"/>
        </w:tabs>
        <w:ind w:left="360" w:hanging="360"/>
        <w:rPr>
          <w:rFonts w:ascii="Verdana" w:hAnsi="Verdana" w:cs="Calibri"/>
          <w:sz w:val="20"/>
        </w:rPr>
      </w:pPr>
      <w:r w:rsidRPr="005D3E08">
        <w:rPr>
          <w:rFonts w:ascii="Verdana" w:hAnsi="Verdana" w:cs="Calibri"/>
          <w:sz w:val="20"/>
        </w:rPr>
        <w:t>Receiving Filters</w:t>
      </w:r>
    </w:p>
    <w:p w:rsidR="00A255EF" w:rsidRPr="005D3E08" w:rsidRDefault="00A255EF" w:rsidP="001C4027">
      <w:pPr>
        <w:rPr>
          <w:rFonts w:ascii="Verdana" w:hAnsi="Verdana" w:cs="Calibri"/>
          <w:sz w:val="20"/>
        </w:rPr>
      </w:pPr>
    </w:p>
    <w:p w:rsidR="001C4027" w:rsidRPr="005D3E08" w:rsidRDefault="001C4027" w:rsidP="001C4027">
      <w:pPr>
        <w:ind w:left="360"/>
        <w:jc w:val="both"/>
        <w:rPr>
          <w:rFonts w:ascii="Verdana" w:hAnsi="Verdana" w:cs="Calibri"/>
          <w:color w:val="000000"/>
          <w:sz w:val="20"/>
        </w:rPr>
      </w:pPr>
      <w:r w:rsidRPr="005D3E08">
        <w:rPr>
          <w:rFonts w:ascii="Verdana" w:hAnsi="Verdana" w:cs="Calibri"/>
          <w:color w:val="000000"/>
          <w:sz w:val="20"/>
        </w:rPr>
        <w:t xml:space="preserve">The raw files sent from the CDR contain header and trailer records. The first five lines of the files are header records that contain </w:t>
      </w:r>
      <w:proofErr w:type="gramStart"/>
      <w:r w:rsidRPr="005D3E08">
        <w:rPr>
          <w:rFonts w:ascii="Verdana" w:hAnsi="Verdana" w:cs="Calibri"/>
          <w:color w:val="000000"/>
          <w:sz w:val="20"/>
        </w:rPr>
        <w:t>meta</w:t>
      </w:r>
      <w:proofErr w:type="gramEnd"/>
      <w:r w:rsidRPr="005D3E08">
        <w:rPr>
          <w:rFonts w:ascii="Verdana" w:hAnsi="Verdana" w:cs="Calibri"/>
          <w:color w:val="000000"/>
          <w:sz w:val="20"/>
        </w:rPr>
        <w:t xml:space="preserve"> data that describe the file, e.g., the start time of the extract that created the file. The last two lines of the files are trailer records that also contain </w:t>
      </w:r>
      <w:proofErr w:type="gramStart"/>
      <w:r w:rsidRPr="005D3E08">
        <w:rPr>
          <w:rFonts w:ascii="Verdana" w:hAnsi="Verdana" w:cs="Calibri"/>
          <w:color w:val="000000"/>
          <w:sz w:val="20"/>
        </w:rPr>
        <w:t>meta</w:t>
      </w:r>
      <w:proofErr w:type="gramEnd"/>
      <w:r w:rsidRPr="005D3E08">
        <w:rPr>
          <w:rFonts w:ascii="Verdana" w:hAnsi="Verdana" w:cs="Calibri"/>
          <w:color w:val="000000"/>
          <w:sz w:val="20"/>
        </w:rPr>
        <w:t xml:space="preserve"> data that describe the file, e.g., the total number of actual data records in the file. The processor must strip these records from the data.</w:t>
      </w:r>
    </w:p>
    <w:p w:rsidR="001C4027" w:rsidRPr="005D3E08" w:rsidRDefault="001C4027" w:rsidP="001C4027">
      <w:pPr>
        <w:ind w:left="360"/>
        <w:jc w:val="both"/>
        <w:rPr>
          <w:rFonts w:ascii="Verdana" w:hAnsi="Verdana" w:cs="Calibri"/>
          <w:color w:val="000000"/>
          <w:sz w:val="20"/>
        </w:rPr>
      </w:pPr>
    </w:p>
    <w:p w:rsidR="00A255EF" w:rsidRPr="005D3E08" w:rsidRDefault="00A255EF">
      <w:pPr>
        <w:rPr>
          <w:rFonts w:ascii="Verdana" w:hAnsi="Verdana" w:cs="Calibri"/>
          <w:sz w:val="20"/>
        </w:rPr>
      </w:pPr>
    </w:p>
    <w:p w:rsidR="00A255EF" w:rsidRPr="005D3E08" w:rsidRDefault="00A255EF" w:rsidP="00984B78">
      <w:pPr>
        <w:pStyle w:val="Sub-Header"/>
        <w:tabs>
          <w:tab w:val="clear" w:pos="720"/>
          <w:tab w:val="num" w:pos="360"/>
        </w:tabs>
        <w:ind w:left="360" w:hanging="360"/>
        <w:jc w:val="both"/>
        <w:rPr>
          <w:rFonts w:ascii="Verdana" w:hAnsi="Verdana" w:cs="Calibri"/>
          <w:sz w:val="20"/>
        </w:rPr>
      </w:pPr>
      <w:r w:rsidRPr="005D3E08">
        <w:rPr>
          <w:rFonts w:ascii="Verdana" w:hAnsi="Verdana" w:cs="Calibri"/>
          <w:sz w:val="20"/>
        </w:rPr>
        <w:t>Field Transformations and File Types for MDR Core Databases</w:t>
      </w:r>
    </w:p>
    <w:p w:rsidR="00A255EF" w:rsidRPr="005D3E08" w:rsidRDefault="00A255EF">
      <w:pPr>
        <w:jc w:val="both"/>
        <w:rPr>
          <w:rFonts w:ascii="Verdana" w:hAnsi="Verdana" w:cs="Calibri"/>
          <w:sz w:val="20"/>
        </w:rPr>
      </w:pPr>
    </w:p>
    <w:p w:rsidR="003A29F5" w:rsidRPr="005D3E08" w:rsidRDefault="003A29F5" w:rsidP="003A29F5">
      <w:pPr>
        <w:ind w:left="360"/>
        <w:jc w:val="both"/>
        <w:rPr>
          <w:rFonts w:ascii="Verdana" w:hAnsi="Verdana" w:cs="Calibri"/>
          <w:color w:val="000000"/>
          <w:sz w:val="20"/>
        </w:rPr>
      </w:pPr>
      <w:r w:rsidRPr="005D3E08">
        <w:rPr>
          <w:rFonts w:ascii="Verdana" w:hAnsi="Verdana" w:cs="Calibri"/>
          <w:color w:val="000000"/>
          <w:sz w:val="20"/>
        </w:rPr>
        <w:t xml:space="preserve">There are several merges required to prepare the MDR </w:t>
      </w:r>
      <w:r w:rsidR="00B07E29" w:rsidRPr="005D3E08">
        <w:rPr>
          <w:rFonts w:ascii="Verdana" w:hAnsi="Verdana" w:cs="Calibri"/>
          <w:color w:val="000000"/>
          <w:sz w:val="20"/>
        </w:rPr>
        <w:t>Patient dataset</w:t>
      </w:r>
      <w:r w:rsidRPr="005D3E08">
        <w:rPr>
          <w:rFonts w:ascii="Verdana" w:hAnsi="Verdana" w:cs="Calibri"/>
          <w:color w:val="000000"/>
          <w:sz w:val="20"/>
        </w:rPr>
        <w:t>. An asterisk after the merge file name indicates that existing MDR processing utilities should be used.</w:t>
      </w:r>
    </w:p>
    <w:p w:rsidR="003A29F5" w:rsidRPr="005D3E08" w:rsidRDefault="003A29F5" w:rsidP="00984B78">
      <w:pPr>
        <w:ind w:left="360"/>
        <w:jc w:val="both"/>
        <w:rPr>
          <w:rFonts w:ascii="Verdana" w:hAnsi="Verdana" w:cs="Calibri"/>
          <w:sz w:val="20"/>
        </w:rPr>
      </w:pPr>
    </w:p>
    <w:p w:rsidR="003A29F5" w:rsidRPr="005D3E08" w:rsidRDefault="003A29F5" w:rsidP="003A29F5">
      <w:pPr>
        <w:ind w:left="720"/>
        <w:jc w:val="center"/>
        <w:rPr>
          <w:rFonts w:ascii="Verdana" w:hAnsi="Verdana" w:cs="Calibri"/>
          <w:b/>
          <w:color w:val="000000"/>
          <w:sz w:val="20"/>
        </w:rPr>
      </w:pPr>
      <w:r w:rsidRPr="005D3E08">
        <w:rPr>
          <w:rFonts w:ascii="Verdana" w:hAnsi="Verdana" w:cs="Calibri"/>
          <w:b/>
          <w:color w:val="000000"/>
          <w:sz w:val="20"/>
        </w:rPr>
        <w:t>Table 3 - External Reference File Merges</w:t>
      </w:r>
    </w:p>
    <w:p w:rsidR="003A29F5" w:rsidRPr="005D3E08" w:rsidRDefault="003A29F5" w:rsidP="003A29F5">
      <w:pPr>
        <w:ind w:left="720"/>
        <w:rPr>
          <w:rFonts w:ascii="Verdana" w:hAnsi="Verdana" w:cs="Calibri"/>
          <w:color w:val="000000"/>
          <w:sz w:val="20"/>
        </w:rPr>
      </w:pPr>
    </w:p>
    <w:tbl>
      <w:tblPr>
        <w:tblW w:w="8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7"/>
        <w:gridCol w:w="1890"/>
        <w:gridCol w:w="4167"/>
      </w:tblGrid>
      <w:tr w:rsidR="003A29F5" w:rsidRPr="005D3E08" w:rsidTr="003A29F5">
        <w:trPr>
          <w:tblHeader/>
          <w:jc w:val="center"/>
        </w:trPr>
        <w:tc>
          <w:tcPr>
            <w:tcW w:w="2277" w:type="dxa"/>
            <w:shd w:val="clear" w:color="auto" w:fill="E0E0E0"/>
            <w:vAlign w:val="center"/>
          </w:tcPr>
          <w:p w:rsidR="003A29F5" w:rsidRPr="005D3E08" w:rsidRDefault="003A29F5" w:rsidP="002B6777">
            <w:pPr>
              <w:rPr>
                <w:rFonts w:ascii="Verdana" w:hAnsi="Verdana" w:cs="Calibri"/>
                <w:b/>
                <w:color w:val="000000"/>
                <w:sz w:val="18"/>
                <w:szCs w:val="18"/>
              </w:rPr>
            </w:pPr>
            <w:r w:rsidRPr="005D3E08">
              <w:rPr>
                <w:rFonts w:ascii="Verdana" w:hAnsi="Verdana" w:cs="Calibri"/>
                <w:b/>
                <w:color w:val="000000"/>
                <w:sz w:val="18"/>
                <w:szCs w:val="18"/>
              </w:rPr>
              <w:t>Merge</w:t>
            </w:r>
          </w:p>
        </w:tc>
        <w:tc>
          <w:tcPr>
            <w:tcW w:w="1890" w:type="dxa"/>
            <w:shd w:val="clear" w:color="auto" w:fill="E0E0E0"/>
            <w:vAlign w:val="center"/>
          </w:tcPr>
          <w:p w:rsidR="003A29F5" w:rsidRPr="005D3E08" w:rsidRDefault="003A29F5" w:rsidP="002B6777">
            <w:pPr>
              <w:rPr>
                <w:rFonts w:ascii="Verdana" w:hAnsi="Verdana" w:cs="Calibri"/>
                <w:b/>
                <w:color w:val="000000"/>
                <w:sz w:val="18"/>
                <w:szCs w:val="18"/>
              </w:rPr>
            </w:pPr>
            <w:r w:rsidRPr="005D3E08">
              <w:rPr>
                <w:rFonts w:ascii="Verdana" w:hAnsi="Verdana" w:cs="Calibri"/>
                <w:b/>
                <w:color w:val="000000"/>
                <w:sz w:val="18"/>
                <w:szCs w:val="18"/>
              </w:rPr>
              <w:t>Date Matching</w:t>
            </w:r>
          </w:p>
        </w:tc>
        <w:tc>
          <w:tcPr>
            <w:tcW w:w="4167" w:type="dxa"/>
            <w:tcBorders>
              <w:bottom w:val="single" w:sz="4" w:space="0" w:color="auto"/>
            </w:tcBorders>
            <w:shd w:val="clear" w:color="auto" w:fill="E0E0E0"/>
            <w:vAlign w:val="center"/>
          </w:tcPr>
          <w:p w:rsidR="003A29F5" w:rsidRPr="005D3E08" w:rsidRDefault="003A29F5" w:rsidP="002B6777">
            <w:pPr>
              <w:rPr>
                <w:rFonts w:ascii="Verdana" w:hAnsi="Verdana" w:cs="Calibri"/>
                <w:b/>
                <w:color w:val="000000"/>
                <w:sz w:val="18"/>
                <w:szCs w:val="18"/>
              </w:rPr>
            </w:pPr>
            <w:r w:rsidRPr="005D3E08">
              <w:rPr>
                <w:rFonts w:ascii="Verdana" w:hAnsi="Verdana" w:cs="Calibri"/>
                <w:b/>
                <w:color w:val="000000"/>
                <w:sz w:val="18"/>
                <w:szCs w:val="18"/>
              </w:rPr>
              <w:t>Additional Matching</w:t>
            </w:r>
          </w:p>
        </w:tc>
      </w:tr>
      <w:tr w:rsidR="003A29F5" w:rsidRPr="005D3E08" w:rsidTr="003A29F5">
        <w:trPr>
          <w:jc w:val="center"/>
        </w:trPr>
        <w:tc>
          <w:tcPr>
            <w:tcW w:w="2277" w:type="dxa"/>
            <w:vAlign w:val="center"/>
          </w:tcPr>
          <w:p w:rsidR="003A29F5" w:rsidRPr="005D3E08" w:rsidRDefault="003A29F5" w:rsidP="002B6777">
            <w:pPr>
              <w:rPr>
                <w:rFonts w:ascii="Verdana" w:hAnsi="Verdana" w:cs="Calibri"/>
                <w:color w:val="000000"/>
                <w:sz w:val="18"/>
                <w:szCs w:val="18"/>
              </w:rPr>
            </w:pPr>
            <w:r w:rsidRPr="005D3E08">
              <w:rPr>
                <w:rFonts w:ascii="Verdana" w:hAnsi="Verdana" w:cs="Calibri"/>
                <w:color w:val="000000"/>
                <w:sz w:val="18"/>
                <w:szCs w:val="18"/>
              </w:rPr>
              <w:t>MPI*</w:t>
            </w:r>
          </w:p>
        </w:tc>
        <w:tc>
          <w:tcPr>
            <w:tcW w:w="1890" w:type="dxa"/>
            <w:vAlign w:val="center"/>
          </w:tcPr>
          <w:p w:rsidR="003A29F5" w:rsidRPr="005D3E08" w:rsidRDefault="003A29F5" w:rsidP="002B6777">
            <w:pPr>
              <w:rPr>
                <w:rFonts w:ascii="Verdana" w:hAnsi="Verdana" w:cs="Calibri"/>
                <w:color w:val="000000"/>
                <w:sz w:val="18"/>
                <w:szCs w:val="18"/>
              </w:rPr>
            </w:pPr>
            <w:r w:rsidRPr="005D3E08">
              <w:rPr>
                <w:rFonts w:ascii="Verdana" w:hAnsi="Verdana" w:cs="Calibri"/>
                <w:color w:val="000000"/>
                <w:sz w:val="18"/>
                <w:szCs w:val="18"/>
              </w:rPr>
              <w:t>None</w:t>
            </w:r>
          </w:p>
        </w:tc>
        <w:tc>
          <w:tcPr>
            <w:tcW w:w="4167" w:type="dxa"/>
            <w:vAlign w:val="center"/>
          </w:tcPr>
          <w:p w:rsidR="003A29F5" w:rsidRPr="005D3E08" w:rsidRDefault="003A29F5" w:rsidP="003A29F5">
            <w:pPr>
              <w:rPr>
                <w:rFonts w:ascii="Verdana" w:hAnsi="Verdana" w:cs="Calibri"/>
                <w:color w:val="000000"/>
                <w:sz w:val="18"/>
                <w:szCs w:val="18"/>
              </w:rPr>
            </w:pPr>
            <w:r w:rsidRPr="005D3E08">
              <w:rPr>
                <w:rFonts w:ascii="Verdana" w:hAnsi="Verdana" w:cs="Calibri"/>
                <w:color w:val="000000"/>
                <w:sz w:val="18"/>
                <w:szCs w:val="18"/>
              </w:rPr>
              <w:t>See the MPI specification</w:t>
            </w:r>
          </w:p>
        </w:tc>
      </w:tr>
      <w:tr w:rsidR="003A29F5" w:rsidRPr="005D3E08" w:rsidTr="003A29F5">
        <w:trPr>
          <w:jc w:val="center"/>
        </w:trPr>
        <w:tc>
          <w:tcPr>
            <w:tcW w:w="2277" w:type="dxa"/>
            <w:vAlign w:val="center"/>
          </w:tcPr>
          <w:p w:rsidR="003A29F5" w:rsidRPr="005D3E08" w:rsidRDefault="003A29F5" w:rsidP="002B6777">
            <w:pPr>
              <w:rPr>
                <w:rFonts w:ascii="Verdana" w:hAnsi="Verdana" w:cs="Calibri"/>
                <w:color w:val="000000"/>
                <w:sz w:val="18"/>
                <w:szCs w:val="18"/>
              </w:rPr>
            </w:pPr>
            <w:r w:rsidRPr="005D3E08">
              <w:rPr>
                <w:rFonts w:ascii="Verdana" w:hAnsi="Verdana" w:cs="Calibri"/>
                <w:color w:val="000000"/>
                <w:sz w:val="18"/>
                <w:szCs w:val="18"/>
              </w:rPr>
              <w:t>DEERS VM6</w:t>
            </w:r>
          </w:p>
        </w:tc>
        <w:tc>
          <w:tcPr>
            <w:tcW w:w="1890" w:type="dxa"/>
            <w:vAlign w:val="center"/>
          </w:tcPr>
          <w:p w:rsidR="003A29F5" w:rsidRPr="005D3E08" w:rsidRDefault="003A29F5" w:rsidP="002B6777">
            <w:pPr>
              <w:rPr>
                <w:rFonts w:ascii="Verdana" w:hAnsi="Verdana" w:cs="Calibri"/>
                <w:color w:val="000000"/>
                <w:sz w:val="18"/>
                <w:szCs w:val="18"/>
              </w:rPr>
            </w:pPr>
            <w:r w:rsidRPr="005D3E08">
              <w:rPr>
                <w:rFonts w:ascii="Verdana" w:hAnsi="Verdana" w:cs="Calibri"/>
                <w:color w:val="000000"/>
                <w:sz w:val="18"/>
                <w:szCs w:val="18"/>
              </w:rPr>
              <w:t>None</w:t>
            </w:r>
          </w:p>
        </w:tc>
        <w:tc>
          <w:tcPr>
            <w:tcW w:w="4167" w:type="dxa"/>
            <w:vAlign w:val="center"/>
          </w:tcPr>
          <w:p w:rsidR="003A29F5" w:rsidRPr="005D3E08" w:rsidRDefault="003A29F5" w:rsidP="002B6777">
            <w:pPr>
              <w:rPr>
                <w:rFonts w:ascii="Verdana" w:hAnsi="Verdana" w:cs="Calibri"/>
                <w:color w:val="000000"/>
                <w:sz w:val="18"/>
                <w:szCs w:val="18"/>
              </w:rPr>
            </w:pPr>
            <w:r w:rsidRPr="005D3E08">
              <w:rPr>
                <w:rFonts w:ascii="Verdana" w:hAnsi="Verdana" w:cs="Calibri"/>
                <w:color w:val="000000"/>
                <w:sz w:val="18"/>
                <w:szCs w:val="18"/>
              </w:rPr>
              <w:t>Patient SSN and date of birth</w:t>
            </w:r>
          </w:p>
        </w:tc>
      </w:tr>
    </w:tbl>
    <w:p w:rsidR="003A29F5" w:rsidRPr="005D3E08" w:rsidRDefault="003A29F5" w:rsidP="003A29F5">
      <w:pPr>
        <w:ind w:left="720"/>
        <w:rPr>
          <w:rFonts w:ascii="Verdana" w:hAnsi="Verdana" w:cs="Calibri"/>
          <w:color w:val="000000"/>
          <w:sz w:val="20"/>
        </w:rPr>
      </w:pPr>
    </w:p>
    <w:p w:rsidR="003A29F5" w:rsidRPr="005D3E08" w:rsidRDefault="003A29F5" w:rsidP="003A29F5">
      <w:pPr>
        <w:ind w:left="360"/>
        <w:jc w:val="both"/>
        <w:rPr>
          <w:rFonts w:ascii="Verdana" w:hAnsi="Verdana" w:cs="Calibri"/>
          <w:sz w:val="20"/>
        </w:rPr>
      </w:pPr>
      <w:r w:rsidRPr="005D3E08">
        <w:rPr>
          <w:rFonts w:ascii="Verdana" w:hAnsi="Verdana" w:cs="Calibri"/>
          <w:color w:val="000000"/>
          <w:sz w:val="20"/>
        </w:rPr>
        <w:t>Business rules for each of the appended fields that result from the merges above, are described in the body of the table in Section VIII, or in an appendix, referenced in that table.</w:t>
      </w:r>
    </w:p>
    <w:p w:rsidR="003A29F5" w:rsidRPr="005D3E08" w:rsidRDefault="003A29F5" w:rsidP="003A29F5">
      <w:pPr>
        <w:rPr>
          <w:rFonts w:ascii="Verdana" w:hAnsi="Verdana" w:cs="Calibri"/>
          <w:color w:val="000000"/>
          <w:sz w:val="20"/>
        </w:rPr>
      </w:pPr>
    </w:p>
    <w:p w:rsidR="00A255EF" w:rsidRPr="00472250" w:rsidRDefault="0020572C" w:rsidP="00472250">
      <w:pPr>
        <w:pStyle w:val="Heading1"/>
        <w:rPr>
          <w:rFonts w:ascii="Verdana" w:hAnsi="Verdana"/>
          <w:sz w:val="20"/>
        </w:rPr>
      </w:pPr>
      <w:r w:rsidRPr="00472250">
        <w:rPr>
          <w:rFonts w:ascii="Verdana" w:hAnsi="Verdana"/>
          <w:sz w:val="20"/>
        </w:rPr>
        <w:t xml:space="preserve">Table </w:t>
      </w:r>
      <w:r w:rsidR="003A29F5" w:rsidRPr="00472250">
        <w:rPr>
          <w:rFonts w:ascii="Verdana" w:hAnsi="Verdana"/>
          <w:sz w:val="20"/>
        </w:rPr>
        <w:t>4</w:t>
      </w:r>
      <w:r w:rsidRPr="00472250">
        <w:rPr>
          <w:rFonts w:ascii="Verdana" w:hAnsi="Verdana"/>
          <w:sz w:val="20"/>
        </w:rPr>
        <w:t xml:space="preserve"> - </w:t>
      </w:r>
      <w:r w:rsidR="00A255EF" w:rsidRPr="00472250">
        <w:rPr>
          <w:rFonts w:ascii="Verdana" w:hAnsi="Verdana"/>
          <w:sz w:val="20"/>
        </w:rPr>
        <w:t xml:space="preserve">MDR </w:t>
      </w:r>
      <w:r w:rsidR="0059198D" w:rsidRPr="00472250">
        <w:rPr>
          <w:rFonts w:ascii="Verdana" w:hAnsi="Verdana"/>
          <w:sz w:val="20"/>
        </w:rPr>
        <w:t>Patient</w:t>
      </w:r>
      <w:r w:rsidR="00A255EF" w:rsidRPr="00472250">
        <w:rPr>
          <w:rFonts w:ascii="Verdana" w:hAnsi="Verdana"/>
          <w:sz w:val="20"/>
        </w:rPr>
        <w:t xml:space="preserve"> SAS Data Set</w:t>
      </w:r>
    </w:p>
    <w:p w:rsidR="00A255EF" w:rsidRPr="005D3E08" w:rsidRDefault="00A255EF">
      <w:pPr>
        <w:jc w:val="both"/>
        <w:rPr>
          <w:rFonts w:ascii="Verdana" w:hAnsi="Verdana" w:cs="Calibri"/>
          <w:sz w:val="20"/>
        </w:rPr>
      </w:pPr>
    </w:p>
    <w:tbl>
      <w:tblPr>
        <w:tblW w:w="9090" w:type="dxa"/>
        <w:tblInd w:w="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790"/>
        <w:gridCol w:w="1620"/>
        <w:gridCol w:w="1080"/>
        <w:gridCol w:w="3600"/>
      </w:tblGrid>
      <w:tr w:rsidR="00552030" w:rsidRPr="005D3E08" w:rsidTr="00B95652">
        <w:trPr>
          <w:trHeight w:val="285"/>
          <w:tblHeader/>
        </w:trPr>
        <w:tc>
          <w:tcPr>
            <w:tcW w:w="2790" w:type="dxa"/>
            <w:shd w:val="clear" w:color="000000" w:fill="C0C0C0"/>
            <w:vAlign w:val="center"/>
            <w:hideMark/>
          </w:tcPr>
          <w:p w:rsidR="00552030" w:rsidRPr="005D3E08" w:rsidRDefault="00552030" w:rsidP="0020572C">
            <w:pPr>
              <w:rPr>
                <w:rFonts w:ascii="Verdana" w:hAnsi="Verdana" w:cs="Calibri"/>
                <w:b/>
                <w:bCs/>
                <w:sz w:val="18"/>
                <w:szCs w:val="18"/>
              </w:rPr>
            </w:pPr>
            <w:bookmarkStart w:id="1" w:name="_GoBack" w:colFirst="0" w:colLast="4"/>
            <w:r w:rsidRPr="005D3E08">
              <w:rPr>
                <w:rFonts w:ascii="Verdana" w:hAnsi="Verdana" w:cs="Calibri"/>
                <w:b/>
                <w:bCs/>
                <w:sz w:val="18"/>
                <w:szCs w:val="18"/>
              </w:rPr>
              <w:t>Variable Name</w:t>
            </w:r>
          </w:p>
        </w:tc>
        <w:tc>
          <w:tcPr>
            <w:tcW w:w="1620" w:type="dxa"/>
            <w:shd w:val="clear" w:color="000000" w:fill="C0C0C0"/>
            <w:vAlign w:val="center"/>
            <w:hideMark/>
          </w:tcPr>
          <w:p w:rsidR="00552030" w:rsidRPr="005D3E08" w:rsidRDefault="00552030" w:rsidP="0020572C">
            <w:pPr>
              <w:rPr>
                <w:rFonts w:ascii="Verdana" w:hAnsi="Verdana" w:cs="Calibri"/>
                <w:b/>
                <w:bCs/>
                <w:sz w:val="18"/>
                <w:szCs w:val="18"/>
              </w:rPr>
            </w:pPr>
            <w:r w:rsidRPr="005D3E08">
              <w:rPr>
                <w:rFonts w:ascii="Verdana" w:hAnsi="Verdana" w:cs="Calibri"/>
                <w:b/>
                <w:bCs/>
                <w:sz w:val="18"/>
                <w:szCs w:val="18"/>
              </w:rPr>
              <w:t>SAS Name</w:t>
            </w:r>
          </w:p>
        </w:tc>
        <w:tc>
          <w:tcPr>
            <w:tcW w:w="1080" w:type="dxa"/>
            <w:shd w:val="clear" w:color="000000" w:fill="C0C0C0"/>
            <w:vAlign w:val="center"/>
            <w:hideMark/>
          </w:tcPr>
          <w:p w:rsidR="00552030" w:rsidRPr="005D3E08" w:rsidRDefault="00552030" w:rsidP="00552030">
            <w:pPr>
              <w:jc w:val="center"/>
              <w:rPr>
                <w:rFonts w:ascii="Verdana" w:hAnsi="Verdana" w:cs="Calibri"/>
                <w:b/>
                <w:bCs/>
                <w:sz w:val="18"/>
                <w:szCs w:val="18"/>
              </w:rPr>
            </w:pPr>
            <w:r w:rsidRPr="005D3E08">
              <w:rPr>
                <w:rFonts w:ascii="Verdana" w:hAnsi="Verdana" w:cs="Calibri"/>
                <w:b/>
                <w:bCs/>
                <w:sz w:val="18"/>
                <w:szCs w:val="18"/>
              </w:rPr>
              <w:t>Format</w:t>
            </w:r>
          </w:p>
        </w:tc>
        <w:tc>
          <w:tcPr>
            <w:tcW w:w="3600" w:type="dxa"/>
            <w:shd w:val="clear" w:color="000000" w:fill="C0C0C0"/>
            <w:vAlign w:val="center"/>
            <w:hideMark/>
          </w:tcPr>
          <w:p w:rsidR="00552030" w:rsidRPr="005D3E08" w:rsidRDefault="0020572C" w:rsidP="0020572C">
            <w:pPr>
              <w:rPr>
                <w:rFonts w:ascii="Verdana" w:hAnsi="Verdana" w:cs="Calibri"/>
                <w:b/>
                <w:bCs/>
                <w:sz w:val="18"/>
                <w:szCs w:val="18"/>
              </w:rPr>
            </w:pPr>
            <w:r w:rsidRPr="005D3E08">
              <w:rPr>
                <w:rFonts w:ascii="Verdana" w:hAnsi="Verdana" w:cs="Calibri"/>
                <w:b/>
                <w:bCs/>
                <w:sz w:val="18"/>
                <w:szCs w:val="18"/>
              </w:rPr>
              <w:t>Business Rule</w:t>
            </w:r>
          </w:p>
        </w:tc>
      </w:tr>
      <w:tr w:rsidR="00552030" w:rsidRPr="005D3E08" w:rsidTr="00B95652">
        <w:trPr>
          <w:trHeight w:val="285"/>
        </w:trPr>
        <w:tc>
          <w:tcPr>
            <w:tcW w:w="2790" w:type="dxa"/>
            <w:shd w:val="clear" w:color="auto" w:fill="auto"/>
            <w:noWrap/>
            <w:vAlign w:val="center"/>
            <w:hideMark/>
          </w:tcPr>
          <w:p w:rsidR="00552030" w:rsidRPr="005D3E08" w:rsidRDefault="00552030" w:rsidP="00552030">
            <w:pPr>
              <w:rPr>
                <w:rFonts w:ascii="Verdana" w:hAnsi="Verdana" w:cs="Calibri"/>
                <w:color w:val="000000"/>
                <w:sz w:val="18"/>
                <w:szCs w:val="18"/>
              </w:rPr>
            </w:pPr>
            <w:r w:rsidRPr="005D3E08">
              <w:rPr>
                <w:rFonts w:ascii="Verdana" w:hAnsi="Verdana" w:cs="Calibri"/>
                <w:color w:val="000000"/>
                <w:sz w:val="18"/>
                <w:szCs w:val="18"/>
              </w:rPr>
              <w:t>CDR EDIPN</w:t>
            </w:r>
          </w:p>
        </w:tc>
        <w:tc>
          <w:tcPr>
            <w:tcW w:w="1620" w:type="dxa"/>
            <w:shd w:val="clear" w:color="auto" w:fill="auto"/>
            <w:noWrap/>
            <w:vAlign w:val="center"/>
            <w:hideMark/>
          </w:tcPr>
          <w:p w:rsidR="00552030" w:rsidRPr="005D3E08" w:rsidRDefault="00552030" w:rsidP="0020572C">
            <w:pPr>
              <w:rPr>
                <w:rFonts w:ascii="Verdana" w:hAnsi="Verdana" w:cs="Calibri"/>
                <w:color w:val="000000"/>
                <w:sz w:val="18"/>
                <w:szCs w:val="18"/>
              </w:rPr>
            </w:pPr>
            <w:proofErr w:type="spellStart"/>
            <w:r w:rsidRPr="005D3E08">
              <w:rPr>
                <w:rFonts w:ascii="Verdana" w:hAnsi="Verdana" w:cs="Calibri"/>
                <w:color w:val="000000"/>
                <w:sz w:val="18"/>
                <w:szCs w:val="18"/>
              </w:rPr>
              <w:t>cdr_edipn</w:t>
            </w:r>
            <w:proofErr w:type="spellEnd"/>
          </w:p>
        </w:tc>
        <w:tc>
          <w:tcPr>
            <w:tcW w:w="1080" w:type="dxa"/>
            <w:shd w:val="clear" w:color="auto" w:fill="auto"/>
            <w:noWrap/>
            <w:vAlign w:val="center"/>
            <w:hideMark/>
          </w:tcPr>
          <w:p w:rsidR="00552030" w:rsidRPr="005D3E08" w:rsidRDefault="00552030" w:rsidP="00552030">
            <w:pPr>
              <w:jc w:val="center"/>
              <w:rPr>
                <w:rFonts w:ascii="Verdana" w:hAnsi="Verdana" w:cs="Calibri"/>
                <w:color w:val="000000"/>
                <w:sz w:val="18"/>
                <w:szCs w:val="18"/>
              </w:rPr>
            </w:pPr>
            <w:r w:rsidRPr="005D3E08">
              <w:rPr>
                <w:rFonts w:ascii="Verdana" w:hAnsi="Verdana" w:cs="Calibri"/>
                <w:color w:val="000000"/>
                <w:sz w:val="18"/>
                <w:szCs w:val="18"/>
              </w:rPr>
              <w:t>$10.</w:t>
            </w:r>
          </w:p>
        </w:tc>
        <w:tc>
          <w:tcPr>
            <w:tcW w:w="3600" w:type="dxa"/>
            <w:shd w:val="clear" w:color="auto" w:fill="auto"/>
            <w:vAlign w:val="center"/>
            <w:hideMark/>
          </w:tcPr>
          <w:p w:rsidR="00552030" w:rsidRPr="005D3E08" w:rsidRDefault="0020572C" w:rsidP="0020572C">
            <w:pPr>
              <w:rPr>
                <w:rFonts w:ascii="Verdana" w:hAnsi="Verdana" w:cs="Calibri"/>
                <w:sz w:val="18"/>
                <w:szCs w:val="18"/>
              </w:rPr>
            </w:pPr>
            <w:r w:rsidRPr="005D3E08">
              <w:rPr>
                <w:rFonts w:ascii="Verdana" w:hAnsi="Verdana" w:cs="Calibri"/>
                <w:sz w:val="18"/>
                <w:szCs w:val="18"/>
              </w:rPr>
              <w:t>No transformation.</w:t>
            </w:r>
            <w:r w:rsidR="00552030" w:rsidRPr="005D3E08">
              <w:rPr>
                <w:rFonts w:ascii="Verdana" w:hAnsi="Verdana" w:cs="Calibri"/>
                <w:sz w:val="18"/>
                <w:szCs w:val="18"/>
              </w:rPr>
              <w:t> </w:t>
            </w:r>
          </w:p>
        </w:tc>
      </w:tr>
      <w:tr w:rsidR="00552030" w:rsidRPr="005D3E08" w:rsidTr="00B95652">
        <w:trPr>
          <w:trHeight w:val="285"/>
        </w:trPr>
        <w:tc>
          <w:tcPr>
            <w:tcW w:w="2790" w:type="dxa"/>
            <w:shd w:val="clear" w:color="auto" w:fill="auto"/>
            <w:noWrap/>
            <w:vAlign w:val="center"/>
            <w:hideMark/>
          </w:tcPr>
          <w:p w:rsidR="00552030" w:rsidRPr="005D3E08" w:rsidRDefault="00552030" w:rsidP="00552030">
            <w:pPr>
              <w:rPr>
                <w:rFonts w:ascii="Verdana" w:hAnsi="Verdana" w:cs="Calibri"/>
                <w:color w:val="000000"/>
                <w:sz w:val="18"/>
                <w:szCs w:val="18"/>
              </w:rPr>
            </w:pPr>
            <w:r w:rsidRPr="005D3E08">
              <w:rPr>
                <w:rFonts w:ascii="Verdana" w:hAnsi="Verdana" w:cs="Calibri"/>
                <w:color w:val="000000"/>
                <w:sz w:val="18"/>
                <w:szCs w:val="18"/>
              </w:rPr>
              <w:t>CDR Patient Id</w:t>
            </w:r>
          </w:p>
        </w:tc>
        <w:tc>
          <w:tcPr>
            <w:tcW w:w="1620" w:type="dxa"/>
            <w:shd w:val="clear" w:color="auto" w:fill="auto"/>
            <w:noWrap/>
            <w:vAlign w:val="center"/>
            <w:hideMark/>
          </w:tcPr>
          <w:p w:rsidR="00552030" w:rsidRPr="005D3E08" w:rsidRDefault="00552030" w:rsidP="0020572C">
            <w:pPr>
              <w:rPr>
                <w:rFonts w:ascii="Verdana" w:hAnsi="Verdana" w:cs="Calibri"/>
                <w:color w:val="000000"/>
                <w:sz w:val="18"/>
                <w:szCs w:val="18"/>
              </w:rPr>
            </w:pPr>
            <w:proofErr w:type="spellStart"/>
            <w:r w:rsidRPr="005D3E08">
              <w:rPr>
                <w:rFonts w:ascii="Verdana" w:hAnsi="Verdana" w:cs="Calibri"/>
                <w:color w:val="000000"/>
                <w:sz w:val="18"/>
                <w:szCs w:val="18"/>
              </w:rPr>
              <w:t>cdr_patient_id</w:t>
            </w:r>
            <w:proofErr w:type="spellEnd"/>
          </w:p>
        </w:tc>
        <w:tc>
          <w:tcPr>
            <w:tcW w:w="1080" w:type="dxa"/>
            <w:shd w:val="clear" w:color="auto" w:fill="auto"/>
            <w:noWrap/>
            <w:vAlign w:val="center"/>
            <w:hideMark/>
          </w:tcPr>
          <w:p w:rsidR="00552030" w:rsidRPr="005D3E08" w:rsidRDefault="00552030" w:rsidP="00552030">
            <w:pPr>
              <w:jc w:val="center"/>
              <w:rPr>
                <w:rFonts w:ascii="Verdana" w:hAnsi="Verdana" w:cs="Calibri"/>
                <w:color w:val="000000"/>
                <w:sz w:val="18"/>
                <w:szCs w:val="18"/>
              </w:rPr>
            </w:pPr>
            <w:r w:rsidRPr="005D3E08">
              <w:rPr>
                <w:rFonts w:ascii="Verdana" w:hAnsi="Verdana" w:cs="Calibri"/>
                <w:color w:val="000000"/>
                <w:sz w:val="18"/>
                <w:szCs w:val="18"/>
              </w:rPr>
              <w:t>$20.</w:t>
            </w:r>
          </w:p>
        </w:tc>
        <w:tc>
          <w:tcPr>
            <w:tcW w:w="3600" w:type="dxa"/>
            <w:shd w:val="clear" w:color="auto" w:fill="auto"/>
            <w:vAlign w:val="center"/>
            <w:hideMark/>
          </w:tcPr>
          <w:p w:rsidR="00552030" w:rsidRPr="005D3E08" w:rsidRDefault="0020572C" w:rsidP="0020572C">
            <w:pPr>
              <w:rPr>
                <w:rFonts w:ascii="Verdana" w:hAnsi="Verdana" w:cs="Calibri"/>
                <w:sz w:val="18"/>
                <w:szCs w:val="18"/>
              </w:rPr>
            </w:pPr>
            <w:r w:rsidRPr="005D3E08">
              <w:rPr>
                <w:rFonts w:ascii="Verdana" w:hAnsi="Verdana" w:cs="Calibri"/>
                <w:sz w:val="18"/>
                <w:szCs w:val="18"/>
              </w:rPr>
              <w:t>No transformation. </w:t>
            </w:r>
          </w:p>
        </w:tc>
      </w:tr>
      <w:tr w:rsidR="0020572C" w:rsidRPr="005D3E08" w:rsidTr="00B95652">
        <w:trPr>
          <w:trHeight w:val="285"/>
        </w:trPr>
        <w:tc>
          <w:tcPr>
            <w:tcW w:w="2790" w:type="dxa"/>
            <w:shd w:val="clear" w:color="auto" w:fill="auto"/>
            <w:noWrap/>
            <w:vAlign w:val="center"/>
            <w:hideMark/>
          </w:tcPr>
          <w:p w:rsidR="0020572C" w:rsidRPr="005D3E08" w:rsidRDefault="0020572C" w:rsidP="002B6777">
            <w:pPr>
              <w:rPr>
                <w:rFonts w:ascii="Verdana" w:hAnsi="Verdana" w:cs="Calibri"/>
                <w:color w:val="000000"/>
                <w:sz w:val="18"/>
                <w:szCs w:val="18"/>
              </w:rPr>
            </w:pPr>
            <w:r w:rsidRPr="005D3E08">
              <w:rPr>
                <w:rFonts w:ascii="Verdana" w:hAnsi="Verdana" w:cs="Calibri"/>
                <w:color w:val="000000"/>
                <w:sz w:val="18"/>
                <w:szCs w:val="18"/>
              </w:rPr>
              <w:t>Date of Birth</w:t>
            </w:r>
          </w:p>
        </w:tc>
        <w:tc>
          <w:tcPr>
            <w:tcW w:w="1620" w:type="dxa"/>
            <w:shd w:val="clear" w:color="auto" w:fill="auto"/>
            <w:noWrap/>
            <w:vAlign w:val="center"/>
            <w:hideMark/>
          </w:tcPr>
          <w:p w:rsidR="0020572C" w:rsidRPr="005D3E08" w:rsidRDefault="0020572C" w:rsidP="002B6777">
            <w:pPr>
              <w:rPr>
                <w:rFonts w:ascii="Verdana" w:hAnsi="Verdana" w:cs="Calibri"/>
                <w:color w:val="000000"/>
                <w:sz w:val="18"/>
                <w:szCs w:val="18"/>
              </w:rPr>
            </w:pPr>
            <w:r w:rsidRPr="005D3E08">
              <w:rPr>
                <w:rFonts w:ascii="Verdana" w:hAnsi="Verdana" w:cs="Calibri"/>
                <w:color w:val="000000"/>
                <w:sz w:val="18"/>
                <w:szCs w:val="18"/>
              </w:rPr>
              <w:t>dob</w:t>
            </w:r>
          </w:p>
        </w:tc>
        <w:tc>
          <w:tcPr>
            <w:tcW w:w="1080" w:type="dxa"/>
            <w:shd w:val="clear" w:color="auto" w:fill="auto"/>
            <w:noWrap/>
            <w:vAlign w:val="center"/>
            <w:hideMark/>
          </w:tcPr>
          <w:p w:rsidR="0020572C" w:rsidRPr="005D3E08" w:rsidRDefault="0020572C" w:rsidP="002B6777">
            <w:pPr>
              <w:jc w:val="center"/>
              <w:rPr>
                <w:rFonts w:ascii="Verdana" w:hAnsi="Verdana" w:cs="Calibri"/>
                <w:color w:val="000000"/>
                <w:sz w:val="18"/>
                <w:szCs w:val="18"/>
              </w:rPr>
            </w:pPr>
            <w:r w:rsidRPr="005D3E08">
              <w:rPr>
                <w:rFonts w:ascii="Verdana" w:hAnsi="Verdana" w:cs="Calibri"/>
                <w:color w:val="000000"/>
                <w:sz w:val="18"/>
                <w:szCs w:val="18"/>
              </w:rPr>
              <w:t>8.</w:t>
            </w:r>
          </w:p>
        </w:tc>
        <w:tc>
          <w:tcPr>
            <w:tcW w:w="3600" w:type="dxa"/>
            <w:shd w:val="clear" w:color="auto" w:fill="auto"/>
            <w:vAlign w:val="center"/>
            <w:hideMark/>
          </w:tcPr>
          <w:p w:rsidR="0020572C" w:rsidRPr="005D3E08" w:rsidRDefault="00AF760A" w:rsidP="002B6777">
            <w:pPr>
              <w:rPr>
                <w:rFonts w:ascii="Verdana" w:hAnsi="Verdana" w:cs="Calibri"/>
                <w:sz w:val="18"/>
                <w:szCs w:val="18"/>
              </w:rPr>
            </w:pPr>
            <w:r w:rsidRPr="005D3E08">
              <w:rPr>
                <w:rFonts w:ascii="Verdana" w:hAnsi="Verdana" w:cs="Calibri"/>
                <w:sz w:val="18"/>
                <w:szCs w:val="18"/>
              </w:rPr>
              <w:t>No transformation. </w:t>
            </w:r>
          </w:p>
        </w:tc>
      </w:tr>
      <w:tr w:rsidR="0020572C" w:rsidRPr="005D3E08" w:rsidTr="00B95652">
        <w:trPr>
          <w:trHeight w:val="285"/>
        </w:trPr>
        <w:tc>
          <w:tcPr>
            <w:tcW w:w="2790" w:type="dxa"/>
            <w:shd w:val="clear" w:color="auto" w:fill="auto"/>
            <w:noWrap/>
            <w:vAlign w:val="center"/>
            <w:hideMark/>
          </w:tcPr>
          <w:p w:rsidR="0020572C" w:rsidRPr="005D3E08" w:rsidRDefault="0020572C" w:rsidP="002B6777">
            <w:pPr>
              <w:rPr>
                <w:rFonts w:ascii="Verdana" w:hAnsi="Verdana" w:cs="Calibri"/>
                <w:color w:val="000000"/>
                <w:sz w:val="18"/>
                <w:szCs w:val="18"/>
              </w:rPr>
            </w:pPr>
            <w:r w:rsidRPr="005D3E08">
              <w:rPr>
                <w:rFonts w:ascii="Verdana" w:hAnsi="Verdana" w:cs="Calibri"/>
                <w:color w:val="000000"/>
                <w:sz w:val="18"/>
                <w:szCs w:val="18"/>
              </w:rPr>
              <w:t>Gender</w:t>
            </w:r>
          </w:p>
        </w:tc>
        <w:tc>
          <w:tcPr>
            <w:tcW w:w="1620" w:type="dxa"/>
            <w:shd w:val="clear" w:color="auto" w:fill="auto"/>
            <w:noWrap/>
            <w:vAlign w:val="center"/>
            <w:hideMark/>
          </w:tcPr>
          <w:p w:rsidR="0020572C" w:rsidRPr="005D3E08" w:rsidRDefault="0020572C" w:rsidP="002B6777">
            <w:pPr>
              <w:rPr>
                <w:rFonts w:ascii="Verdana" w:hAnsi="Verdana" w:cs="Calibri"/>
                <w:color w:val="000000"/>
                <w:sz w:val="18"/>
                <w:szCs w:val="18"/>
              </w:rPr>
            </w:pPr>
            <w:r w:rsidRPr="005D3E08">
              <w:rPr>
                <w:rFonts w:ascii="Verdana" w:hAnsi="Verdana" w:cs="Calibri"/>
                <w:color w:val="000000"/>
                <w:sz w:val="18"/>
                <w:szCs w:val="18"/>
              </w:rPr>
              <w:t>gender</w:t>
            </w:r>
          </w:p>
        </w:tc>
        <w:tc>
          <w:tcPr>
            <w:tcW w:w="1080" w:type="dxa"/>
            <w:shd w:val="clear" w:color="auto" w:fill="auto"/>
            <w:noWrap/>
            <w:vAlign w:val="center"/>
            <w:hideMark/>
          </w:tcPr>
          <w:p w:rsidR="0020572C" w:rsidRPr="005D3E08" w:rsidRDefault="0020572C" w:rsidP="002B6777">
            <w:pPr>
              <w:jc w:val="center"/>
              <w:rPr>
                <w:rFonts w:ascii="Verdana" w:hAnsi="Verdana" w:cs="Calibri"/>
                <w:color w:val="000000"/>
                <w:sz w:val="18"/>
                <w:szCs w:val="18"/>
              </w:rPr>
            </w:pPr>
            <w:r w:rsidRPr="005D3E08">
              <w:rPr>
                <w:rFonts w:ascii="Verdana" w:hAnsi="Verdana" w:cs="Calibri"/>
                <w:color w:val="000000"/>
                <w:sz w:val="18"/>
                <w:szCs w:val="18"/>
              </w:rPr>
              <w:t>$1.</w:t>
            </w:r>
          </w:p>
        </w:tc>
        <w:tc>
          <w:tcPr>
            <w:tcW w:w="3600" w:type="dxa"/>
            <w:shd w:val="clear" w:color="auto" w:fill="auto"/>
            <w:vAlign w:val="center"/>
            <w:hideMark/>
          </w:tcPr>
          <w:p w:rsidR="0020572C" w:rsidRPr="005D3E08" w:rsidRDefault="0020572C" w:rsidP="002B6777">
            <w:pPr>
              <w:rPr>
                <w:rFonts w:ascii="Verdana" w:hAnsi="Verdana" w:cs="Calibri"/>
                <w:sz w:val="18"/>
                <w:szCs w:val="18"/>
              </w:rPr>
            </w:pPr>
            <w:r w:rsidRPr="005D3E08">
              <w:rPr>
                <w:rFonts w:ascii="Verdana" w:hAnsi="Verdana" w:cs="Calibri"/>
                <w:sz w:val="18"/>
                <w:szCs w:val="18"/>
              </w:rPr>
              <w:t>No transformation. </w:t>
            </w:r>
          </w:p>
        </w:tc>
      </w:tr>
      <w:tr w:rsidR="0020572C" w:rsidRPr="005D3E08" w:rsidTr="00B95652">
        <w:trPr>
          <w:trHeight w:val="285"/>
        </w:trPr>
        <w:tc>
          <w:tcPr>
            <w:tcW w:w="2790" w:type="dxa"/>
            <w:shd w:val="clear" w:color="auto" w:fill="auto"/>
            <w:noWrap/>
            <w:vAlign w:val="center"/>
            <w:hideMark/>
          </w:tcPr>
          <w:p w:rsidR="0020572C" w:rsidRPr="005D3E08" w:rsidRDefault="0020572C" w:rsidP="002B6777">
            <w:pPr>
              <w:rPr>
                <w:rFonts w:ascii="Verdana" w:hAnsi="Verdana" w:cs="Calibri"/>
                <w:color w:val="000000"/>
                <w:sz w:val="18"/>
                <w:szCs w:val="18"/>
              </w:rPr>
            </w:pPr>
            <w:r w:rsidRPr="005D3E08">
              <w:rPr>
                <w:rFonts w:ascii="Verdana" w:hAnsi="Verdana" w:cs="Calibri"/>
                <w:color w:val="000000"/>
                <w:sz w:val="18"/>
                <w:szCs w:val="18"/>
              </w:rPr>
              <w:t>Patient Social Security Number</w:t>
            </w:r>
          </w:p>
        </w:tc>
        <w:tc>
          <w:tcPr>
            <w:tcW w:w="1620" w:type="dxa"/>
            <w:shd w:val="clear" w:color="auto" w:fill="auto"/>
            <w:noWrap/>
            <w:vAlign w:val="center"/>
            <w:hideMark/>
          </w:tcPr>
          <w:p w:rsidR="0020572C" w:rsidRPr="005D3E08" w:rsidRDefault="0020572C" w:rsidP="002B6777">
            <w:pPr>
              <w:rPr>
                <w:rFonts w:ascii="Verdana" w:hAnsi="Verdana" w:cs="Calibri"/>
                <w:color w:val="000000"/>
                <w:sz w:val="18"/>
                <w:szCs w:val="18"/>
              </w:rPr>
            </w:pPr>
            <w:proofErr w:type="spellStart"/>
            <w:r w:rsidRPr="005D3E08">
              <w:rPr>
                <w:rFonts w:ascii="Verdana" w:hAnsi="Verdana" w:cs="Calibri"/>
                <w:color w:val="000000"/>
                <w:sz w:val="18"/>
                <w:szCs w:val="18"/>
              </w:rPr>
              <w:t>patssn</w:t>
            </w:r>
            <w:proofErr w:type="spellEnd"/>
          </w:p>
        </w:tc>
        <w:tc>
          <w:tcPr>
            <w:tcW w:w="1080" w:type="dxa"/>
            <w:shd w:val="clear" w:color="auto" w:fill="auto"/>
            <w:noWrap/>
            <w:vAlign w:val="center"/>
            <w:hideMark/>
          </w:tcPr>
          <w:p w:rsidR="0020572C" w:rsidRPr="005D3E08" w:rsidRDefault="0020572C" w:rsidP="002B6777">
            <w:pPr>
              <w:jc w:val="center"/>
              <w:rPr>
                <w:rFonts w:ascii="Verdana" w:hAnsi="Verdana" w:cs="Calibri"/>
                <w:color w:val="000000"/>
                <w:sz w:val="18"/>
                <w:szCs w:val="18"/>
              </w:rPr>
            </w:pPr>
            <w:r w:rsidRPr="005D3E08">
              <w:rPr>
                <w:rFonts w:ascii="Verdana" w:hAnsi="Verdana" w:cs="Calibri"/>
                <w:color w:val="000000"/>
                <w:sz w:val="18"/>
                <w:szCs w:val="18"/>
              </w:rPr>
              <w:t>$9.</w:t>
            </w:r>
          </w:p>
        </w:tc>
        <w:tc>
          <w:tcPr>
            <w:tcW w:w="3600" w:type="dxa"/>
            <w:shd w:val="clear" w:color="auto" w:fill="auto"/>
            <w:vAlign w:val="center"/>
            <w:hideMark/>
          </w:tcPr>
          <w:p w:rsidR="0020572C" w:rsidRPr="005D3E08" w:rsidRDefault="0020572C" w:rsidP="002B6777">
            <w:pPr>
              <w:rPr>
                <w:rFonts w:ascii="Verdana" w:hAnsi="Verdana" w:cs="Calibri"/>
                <w:sz w:val="18"/>
                <w:szCs w:val="18"/>
              </w:rPr>
            </w:pPr>
            <w:r w:rsidRPr="005D3E08">
              <w:rPr>
                <w:rFonts w:ascii="Verdana" w:hAnsi="Verdana" w:cs="Calibri"/>
                <w:sz w:val="18"/>
                <w:szCs w:val="18"/>
              </w:rPr>
              <w:t>No transformation. </w:t>
            </w:r>
          </w:p>
        </w:tc>
      </w:tr>
      <w:tr w:rsidR="0020572C" w:rsidRPr="005D3E08" w:rsidTr="00B95652">
        <w:trPr>
          <w:trHeight w:val="285"/>
        </w:trPr>
        <w:tc>
          <w:tcPr>
            <w:tcW w:w="2790" w:type="dxa"/>
            <w:shd w:val="clear" w:color="auto" w:fill="auto"/>
            <w:noWrap/>
            <w:vAlign w:val="center"/>
            <w:hideMark/>
          </w:tcPr>
          <w:p w:rsidR="0020572C" w:rsidRPr="005D3E08" w:rsidRDefault="0020572C" w:rsidP="002B6777">
            <w:pPr>
              <w:rPr>
                <w:rFonts w:ascii="Verdana" w:hAnsi="Verdana" w:cs="Calibri"/>
                <w:color w:val="000000"/>
                <w:sz w:val="18"/>
                <w:szCs w:val="18"/>
              </w:rPr>
            </w:pPr>
            <w:r w:rsidRPr="005D3E08">
              <w:rPr>
                <w:rFonts w:ascii="Verdana" w:hAnsi="Verdana" w:cs="Calibri"/>
                <w:color w:val="000000"/>
                <w:sz w:val="18"/>
                <w:szCs w:val="18"/>
              </w:rPr>
              <w:t>CDR Sponsor Social Security Number</w:t>
            </w:r>
          </w:p>
        </w:tc>
        <w:tc>
          <w:tcPr>
            <w:tcW w:w="1620" w:type="dxa"/>
            <w:shd w:val="clear" w:color="auto" w:fill="auto"/>
            <w:noWrap/>
            <w:vAlign w:val="center"/>
            <w:hideMark/>
          </w:tcPr>
          <w:p w:rsidR="0020572C" w:rsidRPr="005D3E08" w:rsidRDefault="0020572C" w:rsidP="002B6777">
            <w:pPr>
              <w:rPr>
                <w:rFonts w:ascii="Verdana" w:hAnsi="Verdana" w:cs="Calibri"/>
                <w:color w:val="000000"/>
                <w:sz w:val="18"/>
                <w:szCs w:val="18"/>
              </w:rPr>
            </w:pPr>
            <w:proofErr w:type="spellStart"/>
            <w:r w:rsidRPr="005D3E08">
              <w:rPr>
                <w:rFonts w:ascii="Verdana" w:hAnsi="Verdana" w:cs="Calibri"/>
                <w:color w:val="000000"/>
                <w:sz w:val="18"/>
                <w:szCs w:val="18"/>
              </w:rPr>
              <w:t>cdr_sponssn</w:t>
            </w:r>
            <w:proofErr w:type="spellEnd"/>
          </w:p>
        </w:tc>
        <w:tc>
          <w:tcPr>
            <w:tcW w:w="1080" w:type="dxa"/>
            <w:shd w:val="clear" w:color="auto" w:fill="auto"/>
            <w:noWrap/>
            <w:vAlign w:val="center"/>
            <w:hideMark/>
          </w:tcPr>
          <w:p w:rsidR="0020572C" w:rsidRPr="005D3E08" w:rsidRDefault="0020572C" w:rsidP="002B6777">
            <w:pPr>
              <w:jc w:val="center"/>
              <w:rPr>
                <w:rFonts w:ascii="Verdana" w:hAnsi="Verdana" w:cs="Calibri"/>
                <w:color w:val="000000"/>
                <w:sz w:val="18"/>
                <w:szCs w:val="18"/>
              </w:rPr>
            </w:pPr>
            <w:r w:rsidRPr="005D3E08">
              <w:rPr>
                <w:rFonts w:ascii="Verdana" w:hAnsi="Verdana" w:cs="Calibri"/>
                <w:color w:val="000000"/>
                <w:sz w:val="18"/>
                <w:szCs w:val="18"/>
              </w:rPr>
              <w:t>$9.</w:t>
            </w:r>
          </w:p>
        </w:tc>
        <w:tc>
          <w:tcPr>
            <w:tcW w:w="3600" w:type="dxa"/>
            <w:shd w:val="clear" w:color="auto" w:fill="auto"/>
            <w:vAlign w:val="center"/>
            <w:hideMark/>
          </w:tcPr>
          <w:p w:rsidR="0020572C" w:rsidRPr="005D3E08" w:rsidRDefault="0020572C" w:rsidP="002B6777">
            <w:pPr>
              <w:rPr>
                <w:rFonts w:ascii="Verdana" w:hAnsi="Verdana" w:cs="Calibri"/>
                <w:sz w:val="18"/>
                <w:szCs w:val="18"/>
              </w:rPr>
            </w:pPr>
            <w:r w:rsidRPr="005D3E08">
              <w:rPr>
                <w:rFonts w:ascii="Verdana" w:hAnsi="Verdana" w:cs="Calibri"/>
                <w:sz w:val="18"/>
                <w:szCs w:val="18"/>
              </w:rPr>
              <w:t>No transformation. </w:t>
            </w:r>
          </w:p>
        </w:tc>
      </w:tr>
      <w:tr w:rsidR="0020572C" w:rsidRPr="005D3E08" w:rsidTr="00B95652">
        <w:trPr>
          <w:trHeight w:val="285"/>
        </w:trPr>
        <w:tc>
          <w:tcPr>
            <w:tcW w:w="2790" w:type="dxa"/>
            <w:shd w:val="clear" w:color="auto" w:fill="auto"/>
            <w:noWrap/>
            <w:vAlign w:val="center"/>
            <w:hideMark/>
          </w:tcPr>
          <w:p w:rsidR="0020572C" w:rsidRPr="005D3E08" w:rsidRDefault="0020572C" w:rsidP="002B6777">
            <w:pPr>
              <w:rPr>
                <w:rFonts w:ascii="Verdana" w:hAnsi="Verdana" w:cs="Calibri"/>
                <w:color w:val="000000"/>
                <w:sz w:val="18"/>
                <w:szCs w:val="18"/>
              </w:rPr>
            </w:pPr>
            <w:r w:rsidRPr="005D3E08">
              <w:rPr>
                <w:rFonts w:ascii="Verdana" w:hAnsi="Verdana" w:cs="Calibri"/>
                <w:color w:val="000000"/>
                <w:sz w:val="18"/>
                <w:szCs w:val="18"/>
              </w:rPr>
              <w:t>Family Member Prefix</w:t>
            </w:r>
          </w:p>
        </w:tc>
        <w:tc>
          <w:tcPr>
            <w:tcW w:w="1620" w:type="dxa"/>
            <w:shd w:val="clear" w:color="auto" w:fill="auto"/>
            <w:noWrap/>
            <w:vAlign w:val="center"/>
            <w:hideMark/>
          </w:tcPr>
          <w:p w:rsidR="0020572C" w:rsidRPr="005D3E08" w:rsidRDefault="0020572C" w:rsidP="002B6777">
            <w:pPr>
              <w:rPr>
                <w:rFonts w:ascii="Verdana" w:hAnsi="Verdana" w:cs="Calibri"/>
                <w:color w:val="000000"/>
                <w:sz w:val="18"/>
                <w:szCs w:val="18"/>
              </w:rPr>
            </w:pPr>
            <w:proofErr w:type="spellStart"/>
            <w:r w:rsidRPr="005D3E08">
              <w:rPr>
                <w:rFonts w:ascii="Verdana" w:hAnsi="Verdana" w:cs="Calibri"/>
                <w:color w:val="000000"/>
                <w:sz w:val="18"/>
                <w:szCs w:val="18"/>
              </w:rPr>
              <w:t>fmp</w:t>
            </w:r>
            <w:proofErr w:type="spellEnd"/>
          </w:p>
        </w:tc>
        <w:tc>
          <w:tcPr>
            <w:tcW w:w="1080" w:type="dxa"/>
            <w:shd w:val="clear" w:color="auto" w:fill="auto"/>
            <w:noWrap/>
            <w:vAlign w:val="center"/>
            <w:hideMark/>
          </w:tcPr>
          <w:p w:rsidR="0020572C" w:rsidRPr="005D3E08" w:rsidRDefault="0020572C" w:rsidP="002B6777">
            <w:pPr>
              <w:jc w:val="center"/>
              <w:rPr>
                <w:rFonts w:ascii="Verdana" w:hAnsi="Verdana" w:cs="Calibri"/>
                <w:color w:val="000000"/>
                <w:sz w:val="18"/>
                <w:szCs w:val="18"/>
              </w:rPr>
            </w:pPr>
            <w:r w:rsidRPr="005D3E08">
              <w:rPr>
                <w:rFonts w:ascii="Verdana" w:hAnsi="Verdana" w:cs="Calibri"/>
                <w:color w:val="000000"/>
                <w:sz w:val="18"/>
                <w:szCs w:val="18"/>
              </w:rPr>
              <w:t>$2.</w:t>
            </w:r>
          </w:p>
        </w:tc>
        <w:tc>
          <w:tcPr>
            <w:tcW w:w="3600" w:type="dxa"/>
            <w:shd w:val="clear" w:color="auto" w:fill="auto"/>
            <w:vAlign w:val="center"/>
            <w:hideMark/>
          </w:tcPr>
          <w:p w:rsidR="0020572C" w:rsidRPr="005D3E08" w:rsidRDefault="00AF760A" w:rsidP="002B6777">
            <w:pPr>
              <w:rPr>
                <w:rFonts w:ascii="Verdana" w:hAnsi="Verdana" w:cs="Calibri"/>
                <w:sz w:val="18"/>
                <w:szCs w:val="18"/>
              </w:rPr>
            </w:pPr>
            <w:r w:rsidRPr="005D3E08">
              <w:rPr>
                <w:rFonts w:ascii="Verdana" w:hAnsi="Verdana" w:cs="Calibri"/>
                <w:sz w:val="18"/>
                <w:szCs w:val="18"/>
              </w:rPr>
              <w:t>No transformation. </w:t>
            </w:r>
          </w:p>
        </w:tc>
      </w:tr>
      <w:tr w:rsidR="0020572C" w:rsidRPr="005D3E08" w:rsidTr="00B95652">
        <w:trPr>
          <w:trHeight w:val="285"/>
        </w:trPr>
        <w:tc>
          <w:tcPr>
            <w:tcW w:w="2790" w:type="dxa"/>
            <w:shd w:val="clear" w:color="auto" w:fill="auto"/>
            <w:noWrap/>
            <w:vAlign w:val="center"/>
            <w:hideMark/>
          </w:tcPr>
          <w:p w:rsidR="0020572C" w:rsidRPr="005D3E08" w:rsidRDefault="0020572C" w:rsidP="002B6777">
            <w:pPr>
              <w:rPr>
                <w:rFonts w:ascii="Verdana" w:hAnsi="Verdana" w:cs="Calibri"/>
                <w:color w:val="000000"/>
                <w:sz w:val="18"/>
                <w:szCs w:val="18"/>
              </w:rPr>
            </w:pPr>
            <w:r w:rsidRPr="005D3E08">
              <w:rPr>
                <w:rFonts w:ascii="Verdana" w:hAnsi="Verdana" w:cs="Calibri"/>
                <w:color w:val="000000"/>
                <w:sz w:val="18"/>
                <w:szCs w:val="18"/>
              </w:rPr>
              <w:t>Patient Category</w:t>
            </w:r>
          </w:p>
        </w:tc>
        <w:tc>
          <w:tcPr>
            <w:tcW w:w="1620" w:type="dxa"/>
            <w:shd w:val="clear" w:color="auto" w:fill="auto"/>
            <w:noWrap/>
            <w:vAlign w:val="center"/>
            <w:hideMark/>
          </w:tcPr>
          <w:p w:rsidR="0020572C" w:rsidRPr="005D3E08" w:rsidRDefault="0020572C" w:rsidP="002B6777">
            <w:pPr>
              <w:rPr>
                <w:rFonts w:ascii="Verdana" w:hAnsi="Verdana" w:cs="Calibri"/>
                <w:color w:val="000000"/>
                <w:sz w:val="18"/>
                <w:szCs w:val="18"/>
              </w:rPr>
            </w:pPr>
            <w:proofErr w:type="spellStart"/>
            <w:r w:rsidRPr="005D3E08">
              <w:rPr>
                <w:rFonts w:ascii="Verdana" w:hAnsi="Verdana" w:cs="Calibri"/>
                <w:color w:val="000000"/>
                <w:sz w:val="18"/>
                <w:szCs w:val="18"/>
              </w:rPr>
              <w:t>patcat</w:t>
            </w:r>
            <w:proofErr w:type="spellEnd"/>
          </w:p>
        </w:tc>
        <w:tc>
          <w:tcPr>
            <w:tcW w:w="1080" w:type="dxa"/>
            <w:shd w:val="clear" w:color="auto" w:fill="auto"/>
            <w:noWrap/>
            <w:vAlign w:val="center"/>
            <w:hideMark/>
          </w:tcPr>
          <w:p w:rsidR="0020572C" w:rsidRPr="005D3E08" w:rsidRDefault="0020572C" w:rsidP="002B6777">
            <w:pPr>
              <w:jc w:val="center"/>
              <w:rPr>
                <w:rFonts w:ascii="Verdana" w:hAnsi="Verdana" w:cs="Calibri"/>
                <w:color w:val="000000"/>
                <w:sz w:val="18"/>
                <w:szCs w:val="18"/>
              </w:rPr>
            </w:pPr>
            <w:r w:rsidRPr="005D3E08">
              <w:rPr>
                <w:rFonts w:ascii="Verdana" w:hAnsi="Verdana" w:cs="Calibri"/>
                <w:color w:val="000000"/>
                <w:sz w:val="18"/>
                <w:szCs w:val="18"/>
              </w:rPr>
              <w:t>$3.</w:t>
            </w:r>
          </w:p>
        </w:tc>
        <w:tc>
          <w:tcPr>
            <w:tcW w:w="3600" w:type="dxa"/>
            <w:shd w:val="clear" w:color="auto" w:fill="auto"/>
            <w:vAlign w:val="center"/>
            <w:hideMark/>
          </w:tcPr>
          <w:p w:rsidR="0020572C" w:rsidRPr="005D3E08" w:rsidRDefault="00AF760A" w:rsidP="002B6777">
            <w:pPr>
              <w:rPr>
                <w:rFonts w:ascii="Verdana" w:hAnsi="Verdana" w:cs="Calibri"/>
                <w:sz w:val="18"/>
                <w:szCs w:val="18"/>
              </w:rPr>
            </w:pPr>
            <w:r w:rsidRPr="005D3E08">
              <w:rPr>
                <w:rFonts w:ascii="Verdana" w:hAnsi="Verdana" w:cs="Calibri"/>
                <w:sz w:val="18"/>
                <w:szCs w:val="18"/>
              </w:rPr>
              <w:t>No transformation. </w:t>
            </w:r>
          </w:p>
        </w:tc>
      </w:tr>
      <w:tr w:rsidR="0020572C" w:rsidRPr="005D3E08" w:rsidTr="00B95652">
        <w:trPr>
          <w:trHeight w:val="285"/>
        </w:trPr>
        <w:tc>
          <w:tcPr>
            <w:tcW w:w="9090" w:type="dxa"/>
            <w:gridSpan w:val="4"/>
            <w:shd w:val="clear" w:color="auto" w:fill="FFFF99"/>
            <w:noWrap/>
            <w:vAlign w:val="center"/>
            <w:hideMark/>
          </w:tcPr>
          <w:p w:rsidR="0020572C" w:rsidRPr="005D3E08" w:rsidRDefault="0020572C" w:rsidP="0020572C">
            <w:pPr>
              <w:jc w:val="center"/>
              <w:rPr>
                <w:rFonts w:ascii="Verdana" w:hAnsi="Verdana" w:cs="Calibri"/>
                <w:sz w:val="18"/>
                <w:szCs w:val="18"/>
              </w:rPr>
            </w:pPr>
            <w:r w:rsidRPr="005D3E08">
              <w:rPr>
                <w:rFonts w:ascii="Verdana" w:hAnsi="Verdana" w:cs="Calibri"/>
                <w:b/>
                <w:color w:val="000000"/>
                <w:sz w:val="18"/>
                <w:szCs w:val="18"/>
              </w:rPr>
              <w:t>Internally Derived Fields (or simple proc format assignments)</w:t>
            </w:r>
          </w:p>
        </w:tc>
      </w:tr>
      <w:tr w:rsidR="00552030" w:rsidRPr="005D3E08" w:rsidTr="00B95652">
        <w:trPr>
          <w:trHeight w:val="285"/>
        </w:trPr>
        <w:tc>
          <w:tcPr>
            <w:tcW w:w="2790" w:type="dxa"/>
            <w:shd w:val="clear" w:color="auto" w:fill="auto"/>
            <w:noWrap/>
            <w:vAlign w:val="center"/>
            <w:hideMark/>
          </w:tcPr>
          <w:p w:rsidR="00552030" w:rsidRPr="005D3E08" w:rsidRDefault="00552030" w:rsidP="00552030">
            <w:pPr>
              <w:rPr>
                <w:rFonts w:ascii="Verdana" w:hAnsi="Verdana" w:cs="Calibri"/>
                <w:color w:val="000000"/>
                <w:sz w:val="18"/>
                <w:szCs w:val="18"/>
              </w:rPr>
            </w:pPr>
            <w:r w:rsidRPr="005D3E08">
              <w:rPr>
                <w:rFonts w:ascii="Verdana" w:hAnsi="Verdana" w:cs="Calibri"/>
                <w:color w:val="000000"/>
                <w:sz w:val="18"/>
                <w:szCs w:val="18"/>
              </w:rPr>
              <w:t>EDI_PN</w:t>
            </w:r>
          </w:p>
        </w:tc>
        <w:tc>
          <w:tcPr>
            <w:tcW w:w="1620" w:type="dxa"/>
            <w:shd w:val="clear" w:color="auto" w:fill="auto"/>
            <w:noWrap/>
            <w:vAlign w:val="center"/>
            <w:hideMark/>
          </w:tcPr>
          <w:p w:rsidR="00552030" w:rsidRPr="005D3E08" w:rsidRDefault="00552030" w:rsidP="0020572C">
            <w:pPr>
              <w:rPr>
                <w:rFonts w:ascii="Verdana" w:hAnsi="Verdana" w:cs="Calibri"/>
                <w:color w:val="000000"/>
                <w:sz w:val="18"/>
                <w:szCs w:val="18"/>
              </w:rPr>
            </w:pPr>
            <w:proofErr w:type="spellStart"/>
            <w:r w:rsidRPr="005D3E08">
              <w:rPr>
                <w:rFonts w:ascii="Verdana" w:hAnsi="Verdana" w:cs="Calibri"/>
                <w:color w:val="000000"/>
                <w:sz w:val="18"/>
                <w:szCs w:val="18"/>
              </w:rPr>
              <w:t>edipn</w:t>
            </w:r>
            <w:proofErr w:type="spellEnd"/>
          </w:p>
        </w:tc>
        <w:tc>
          <w:tcPr>
            <w:tcW w:w="1080" w:type="dxa"/>
            <w:shd w:val="clear" w:color="auto" w:fill="auto"/>
            <w:noWrap/>
            <w:vAlign w:val="center"/>
            <w:hideMark/>
          </w:tcPr>
          <w:p w:rsidR="00552030" w:rsidRPr="005D3E08" w:rsidRDefault="00552030" w:rsidP="00552030">
            <w:pPr>
              <w:jc w:val="center"/>
              <w:rPr>
                <w:rFonts w:ascii="Verdana" w:hAnsi="Verdana" w:cs="Calibri"/>
                <w:color w:val="000000"/>
                <w:sz w:val="18"/>
                <w:szCs w:val="18"/>
              </w:rPr>
            </w:pPr>
            <w:r w:rsidRPr="005D3E08">
              <w:rPr>
                <w:rFonts w:ascii="Verdana" w:hAnsi="Verdana" w:cs="Calibri"/>
                <w:color w:val="000000"/>
                <w:sz w:val="18"/>
                <w:szCs w:val="18"/>
              </w:rPr>
              <w:t>$10.</w:t>
            </w:r>
          </w:p>
        </w:tc>
        <w:tc>
          <w:tcPr>
            <w:tcW w:w="3600" w:type="dxa"/>
            <w:shd w:val="clear" w:color="auto" w:fill="auto"/>
            <w:vAlign w:val="center"/>
            <w:hideMark/>
          </w:tcPr>
          <w:p w:rsidR="00552030" w:rsidRPr="005D3E08" w:rsidRDefault="00855F17" w:rsidP="00855F17">
            <w:pPr>
              <w:rPr>
                <w:rFonts w:ascii="Verdana" w:hAnsi="Verdana" w:cs="Calibri"/>
                <w:sz w:val="18"/>
                <w:szCs w:val="18"/>
              </w:rPr>
            </w:pPr>
            <w:r w:rsidRPr="005D3E08">
              <w:rPr>
                <w:rFonts w:ascii="Verdana" w:hAnsi="Verdana" w:cs="Calibri"/>
                <w:sz w:val="18"/>
                <w:szCs w:val="18"/>
              </w:rPr>
              <w:t xml:space="preserve">If the VM6 EDIPN is populated set the </w:t>
            </w:r>
            <w:proofErr w:type="spellStart"/>
            <w:r w:rsidRPr="005D3E08">
              <w:rPr>
                <w:rFonts w:ascii="Verdana" w:hAnsi="Verdana" w:cs="Calibri"/>
                <w:sz w:val="18"/>
                <w:szCs w:val="18"/>
              </w:rPr>
              <w:t>edipn</w:t>
            </w:r>
            <w:proofErr w:type="spellEnd"/>
            <w:r w:rsidRPr="005D3E08">
              <w:rPr>
                <w:rFonts w:ascii="Verdana" w:hAnsi="Verdana" w:cs="Calibri"/>
                <w:sz w:val="18"/>
                <w:szCs w:val="18"/>
              </w:rPr>
              <w:t xml:space="preserve"> = vm6_edipn.  If it is not and the MPI EDIPN is populated, set the </w:t>
            </w:r>
            <w:proofErr w:type="spellStart"/>
            <w:r w:rsidRPr="005D3E08">
              <w:rPr>
                <w:rFonts w:ascii="Verdana" w:hAnsi="Verdana" w:cs="Calibri"/>
                <w:sz w:val="18"/>
                <w:szCs w:val="18"/>
              </w:rPr>
              <w:t>edipn</w:t>
            </w:r>
            <w:proofErr w:type="spellEnd"/>
            <w:r w:rsidRPr="005D3E08">
              <w:rPr>
                <w:rFonts w:ascii="Verdana" w:hAnsi="Verdana" w:cs="Calibri"/>
                <w:sz w:val="18"/>
                <w:szCs w:val="18"/>
              </w:rPr>
              <w:t xml:space="preserve"> = </w:t>
            </w:r>
            <w:proofErr w:type="spellStart"/>
            <w:r w:rsidRPr="005D3E08">
              <w:rPr>
                <w:rFonts w:ascii="Verdana" w:hAnsi="Verdana" w:cs="Calibri"/>
                <w:sz w:val="18"/>
                <w:szCs w:val="18"/>
              </w:rPr>
              <w:t>mpi_edipn</w:t>
            </w:r>
            <w:proofErr w:type="spellEnd"/>
            <w:r w:rsidRPr="005D3E08">
              <w:rPr>
                <w:rFonts w:ascii="Verdana" w:hAnsi="Verdana" w:cs="Calibri"/>
                <w:sz w:val="18"/>
                <w:szCs w:val="18"/>
              </w:rPr>
              <w:t xml:space="preserve">.  If neither of those two is populated, set the </w:t>
            </w:r>
            <w:proofErr w:type="spellStart"/>
            <w:r w:rsidRPr="005D3E08">
              <w:rPr>
                <w:rFonts w:ascii="Verdana" w:hAnsi="Verdana" w:cs="Calibri"/>
                <w:sz w:val="18"/>
                <w:szCs w:val="18"/>
              </w:rPr>
              <w:t>edipn</w:t>
            </w:r>
            <w:proofErr w:type="spellEnd"/>
            <w:r w:rsidRPr="005D3E08">
              <w:rPr>
                <w:rFonts w:ascii="Verdana" w:hAnsi="Verdana" w:cs="Calibri"/>
                <w:sz w:val="18"/>
                <w:szCs w:val="18"/>
              </w:rPr>
              <w:t xml:space="preserve"> = </w:t>
            </w:r>
            <w:proofErr w:type="spellStart"/>
            <w:r w:rsidRPr="005D3E08">
              <w:rPr>
                <w:rFonts w:ascii="Verdana" w:hAnsi="Verdana" w:cs="Calibri"/>
                <w:sz w:val="18"/>
                <w:szCs w:val="18"/>
              </w:rPr>
              <w:t>cdr_edipn</w:t>
            </w:r>
            <w:proofErr w:type="spellEnd"/>
            <w:r w:rsidRPr="005D3E08">
              <w:rPr>
                <w:rFonts w:ascii="Verdana" w:hAnsi="Verdana" w:cs="Calibri"/>
                <w:sz w:val="18"/>
                <w:szCs w:val="18"/>
              </w:rPr>
              <w:t xml:space="preserve">.  </w:t>
            </w:r>
          </w:p>
        </w:tc>
      </w:tr>
      <w:tr w:rsidR="00855F17" w:rsidRPr="005D3E08" w:rsidTr="00B95652">
        <w:trPr>
          <w:trHeight w:val="285"/>
        </w:trPr>
        <w:tc>
          <w:tcPr>
            <w:tcW w:w="2790" w:type="dxa"/>
            <w:shd w:val="clear" w:color="auto" w:fill="auto"/>
            <w:noWrap/>
            <w:vAlign w:val="center"/>
            <w:hideMark/>
          </w:tcPr>
          <w:p w:rsidR="00855F17" w:rsidRPr="005D3E08" w:rsidRDefault="00855F17" w:rsidP="002B6777">
            <w:pPr>
              <w:rPr>
                <w:rFonts w:ascii="Verdana" w:hAnsi="Verdana" w:cs="Calibri"/>
                <w:color w:val="000000"/>
                <w:sz w:val="18"/>
                <w:szCs w:val="18"/>
              </w:rPr>
            </w:pPr>
            <w:r w:rsidRPr="005D3E08">
              <w:rPr>
                <w:rFonts w:ascii="Verdana" w:hAnsi="Verdana" w:cs="Calibri"/>
                <w:color w:val="000000"/>
                <w:sz w:val="18"/>
                <w:szCs w:val="18"/>
              </w:rPr>
              <w:t>Sponsor Social Security Number</w:t>
            </w:r>
          </w:p>
        </w:tc>
        <w:tc>
          <w:tcPr>
            <w:tcW w:w="1620" w:type="dxa"/>
            <w:shd w:val="clear" w:color="auto" w:fill="auto"/>
            <w:noWrap/>
            <w:vAlign w:val="center"/>
            <w:hideMark/>
          </w:tcPr>
          <w:p w:rsidR="00855F17" w:rsidRPr="005D3E08" w:rsidRDefault="00855F17" w:rsidP="002B6777">
            <w:pPr>
              <w:rPr>
                <w:rFonts w:ascii="Verdana" w:hAnsi="Verdana" w:cs="Calibri"/>
                <w:color w:val="000000"/>
                <w:sz w:val="18"/>
                <w:szCs w:val="18"/>
              </w:rPr>
            </w:pPr>
            <w:proofErr w:type="spellStart"/>
            <w:r w:rsidRPr="005D3E08">
              <w:rPr>
                <w:rFonts w:ascii="Verdana" w:hAnsi="Verdana" w:cs="Calibri"/>
                <w:color w:val="000000"/>
                <w:sz w:val="18"/>
                <w:szCs w:val="18"/>
              </w:rPr>
              <w:t>sponssn</w:t>
            </w:r>
            <w:proofErr w:type="spellEnd"/>
          </w:p>
        </w:tc>
        <w:tc>
          <w:tcPr>
            <w:tcW w:w="1080" w:type="dxa"/>
            <w:shd w:val="clear" w:color="auto" w:fill="auto"/>
            <w:noWrap/>
            <w:vAlign w:val="center"/>
            <w:hideMark/>
          </w:tcPr>
          <w:p w:rsidR="00855F17" w:rsidRPr="005D3E08" w:rsidRDefault="00855F17" w:rsidP="002B6777">
            <w:pPr>
              <w:jc w:val="center"/>
              <w:rPr>
                <w:rFonts w:ascii="Verdana" w:hAnsi="Verdana" w:cs="Calibri"/>
                <w:color w:val="000000"/>
                <w:sz w:val="18"/>
                <w:szCs w:val="18"/>
              </w:rPr>
            </w:pPr>
            <w:r w:rsidRPr="005D3E08">
              <w:rPr>
                <w:rFonts w:ascii="Verdana" w:hAnsi="Verdana" w:cs="Calibri"/>
                <w:color w:val="000000"/>
                <w:sz w:val="18"/>
                <w:szCs w:val="18"/>
              </w:rPr>
              <w:t>$10.</w:t>
            </w:r>
          </w:p>
        </w:tc>
        <w:tc>
          <w:tcPr>
            <w:tcW w:w="3600" w:type="dxa"/>
            <w:shd w:val="clear" w:color="auto" w:fill="auto"/>
            <w:vAlign w:val="center"/>
            <w:hideMark/>
          </w:tcPr>
          <w:p w:rsidR="00855F17" w:rsidRPr="005D3E08" w:rsidRDefault="00855F17" w:rsidP="00855F17">
            <w:pPr>
              <w:rPr>
                <w:rFonts w:ascii="Verdana" w:hAnsi="Verdana" w:cs="Calibri"/>
                <w:sz w:val="18"/>
                <w:szCs w:val="18"/>
              </w:rPr>
            </w:pPr>
            <w:r w:rsidRPr="005D3E08">
              <w:rPr>
                <w:rFonts w:ascii="Verdana" w:hAnsi="Verdana" w:cs="Calibri"/>
                <w:sz w:val="18"/>
                <w:szCs w:val="18"/>
              </w:rPr>
              <w:t xml:space="preserve">If the VM6 SPONSSN is populated set the </w:t>
            </w:r>
            <w:proofErr w:type="spellStart"/>
            <w:r w:rsidRPr="005D3E08">
              <w:rPr>
                <w:rFonts w:ascii="Verdana" w:hAnsi="Verdana" w:cs="Calibri"/>
                <w:sz w:val="18"/>
                <w:szCs w:val="18"/>
              </w:rPr>
              <w:t>sponssn</w:t>
            </w:r>
            <w:proofErr w:type="spellEnd"/>
            <w:r w:rsidRPr="005D3E08">
              <w:rPr>
                <w:rFonts w:ascii="Verdana" w:hAnsi="Verdana" w:cs="Calibri"/>
                <w:sz w:val="18"/>
                <w:szCs w:val="18"/>
              </w:rPr>
              <w:t xml:space="preserve"> = vm6_sponssn.  If it is not and the MPI SPONSSN is populated, set the </w:t>
            </w:r>
            <w:proofErr w:type="spellStart"/>
            <w:r w:rsidRPr="005D3E08">
              <w:rPr>
                <w:rFonts w:ascii="Verdana" w:hAnsi="Verdana" w:cs="Calibri"/>
                <w:sz w:val="18"/>
                <w:szCs w:val="18"/>
              </w:rPr>
              <w:t>sponssn</w:t>
            </w:r>
            <w:proofErr w:type="spellEnd"/>
            <w:r w:rsidRPr="005D3E08">
              <w:rPr>
                <w:rFonts w:ascii="Verdana" w:hAnsi="Verdana" w:cs="Calibri"/>
                <w:sz w:val="18"/>
                <w:szCs w:val="18"/>
              </w:rPr>
              <w:t xml:space="preserve"> = </w:t>
            </w:r>
            <w:proofErr w:type="spellStart"/>
            <w:r w:rsidRPr="005D3E08">
              <w:rPr>
                <w:rFonts w:ascii="Verdana" w:hAnsi="Verdana" w:cs="Calibri"/>
                <w:sz w:val="18"/>
                <w:szCs w:val="18"/>
              </w:rPr>
              <w:lastRenderedPageBreak/>
              <w:t>mpi_sponssn</w:t>
            </w:r>
            <w:proofErr w:type="spellEnd"/>
            <w:r w:rsidRPr="005D3E08">
              <w:rPr>
                <w:rFonts w:ascii="Verdana" w:hAnsi="Verdana" w:cs="Calibri"/>
                <w:sz w:val="18"/>
                <w:szCs w:val="18"/>
              </w:rPr>
              <w:t xml:space="preserve">.  If neither of those two is populated, set the </w:t>
            </w:r>
            <w:proofErr w:type="spellStart"/>
            <w:r w:rsidRPr="005D3E08">
              <w:rPr>
                <w:rFonts w:ascii="Verdana" w:hAnsi="Verdana" w:cs="Calibri"/>
                <w:sz w:val="18"/>
                <w:szCs w:val="18"/>
              </w:rPr>
              <w:t>sponssn</w:t>
            </w:r>
            <w:proofErr w:type="spellEnd"/>
            <w:r w:rsidRPr="005D3E08">
              <w:rPr>
                <w:rFonts w:ascii="Verdana" w:hAnsi="Verdana" w:cs="Calibri"/>
                <w:sz w:val="18"/>
                <w:szCs w:val="18"/>
              </w:rPr>
              <w:t xml:space="preserve"> = </w:t>
            </w:r>
            <w:proofErr w:type="spellStart"/>
            <w:r w:rsidRPr="005D3E08">
              <w:rPr>
                <w:rFonts w:ascii="Verdana" w:hAnsi="Verdana" w:cs="Calibri"/>
                <w:sz w:val="18"/>
                <w:szCs w:val="18"/>
              </w:rPr>
              <w:t>cdr_sponssn</w:t>
            </w:r>
            <w:proofErr w:type="spellEnd"/>
            <w:r w:rsidRPr="005D3E08">
              <w:rPr>
                <w:rFonts w:ascii="Verdana" w:hAnsi="Verdana" w:cs="Calibri"/>
                <w:sz w:val="18"/>
                <w:szCs w:val="18"/>
              </w:rPr>
              <w:t xml:space="preserve">.  </w:t>
            </w:r>
          </w:p>
        </w:tc>
      </w:tr>
      <w:tr w:rsidR="00855F17" w:rsidRPr="005D3E08" w:rsidTr="00B95652">
        <w:trPr>
          <w:trHeight w:val="285"/>
        </w:trPr>
        <w:tc>
          <w:tcPr>
            <w:tcW w:w="2790" w:type="dxa"/>
            <w:shd w:val="clear" w:color="auto" w:fill="auto"/>
            <w:noWrap/>
            <w:vAlign w:val="center"/>
            <w:hideMark/>
          </w:tcPr>
          <w:p w:rsidR="00855F17" w:rsidRPr="005D3E08" w:rsidRDefault="00855F17" w:rsidP="002B6777">
            <w:pPr>
              <w:rPr>
                <w:rFonts w:ascii="Verdana" w:hAnsi="Verdana" w:cs="Calibri"/>
                <w:color w:val="000000"/>
                <w:sz w:val="18"/>
                <w:szCs w:val="18"/>
              </w:rPr>
            </w:pPr>
            <w:r w:rsidRPr="005D3E08">
              <w:rPr>
                <w:rFonts w:ascii="Verdana" w:hAnsi="Verdana" w:cs="Calibri"/>
                <w:color w:val="000000"/>
                <w:sz w:val="18"/>
                <w:szCs w:val="18"/>
              </w:rPr>
              <w:lastRenderedPageBreak/>
              <w:t>Universal Patient ID</w:t>
            </w:r>
          </w:p>
        </w:tc>
        <w:tc>
          <w:tcPr>
            <w:tcW w:w="1620" w:type="dxa"/>
            <w:shd w:val="clear" w:color="auto" w:fill="auto"/>
            <w:noWrap/>
            <w:vAlign w:val="center"/>
            <w:hideMark/>
          </w:tcPr>
          <w:p w:rsidR="00855F17" w:rsidRPr="005D3E08" w:rsidRDefault="00855F17" w:rsidP="002B6777">
            <w:pPr>
              <w:rPr>
                <w:rFonts w:ascii="Verdana" w:hAnsi="Verdana" w:cs="Calibri"/>
                <w:color w:val="000000"/>
                <w:sz w:val="18"/>
                <w:szCs w:val="18"/>
              </w:rPr>
            </w:pPr>
            <w:proofErr w:type="spellStart"/>
            <w:r w:rsidRPr="005D3E08">
              <w:rPr>
                <w:rFonts w:ascii="Verdana" w:hAnsi="Verdana" w:cs="Calibri"/>
                <w:color w:val="000000"/>
                <w:sz w:val="18"/>
                <w:szCs w:val="18"/>
              </w:rPr>
              <w:t>upid</w:t>
            </w:r>
            <w:proofErr w:type="spellEnd"/>
          </w:p>
        </w:tc>
        <w:tc>
          <w:tcPr>
            <w:tcW w:w="1080" w:type="dxa"/>
            <w:shd w:val="clear" w:color="auto" w:fill="auto"/>
            <w:noWrap/>
            <w:vAlign w:val="center"/>
            <w:hideMark/>
          </w:tcPr>
          <w:p w:rsidR="00855F17" w:rsidRPr="005D3E08" w:rsidRDefault="00855F17" w:rsidP="002B6777">
            <w:pPr>
              <w:jc w:val="center"/>
              <w:rPr>
                <w:rFonts w:ascii="Verdana" w:hAnsi="Verdana" w:cs="Calibri"/>
                <w:color w:val="000000"/>
                <w:sz w:val="18"/>
                <w:szCs w:val="18"/>
              </w:rPr>
            </w:pPr>
            <w:r w:rsidRPr="005D3E08">
              <w:rPr>
                <w:rFonts w:ascii="Verdana" w:hAnsi="Verdana" w:cs="Calibri"/>
                <w:color w:val="000000"/>
                <w:sz w:val="18"/>
                <w:szCs w:val="18"/>
              </w:rPr>
              <w:t>$14</w:t>
            </w:r>
          </w:p>
        </w:tc>
        <w:tc>
          <w:tcPr>
            <w:tcW w:w="3600" w:type="dxa"/>
            <w:shd w:val="clear" w:color="auto" w:fill="auto"/>
            <w:vAlign w:val="center"/>
            <w:hideMark/>
          </w:tcPr>
          <w:p w:rsidR="00855F17" w:rsidRPr="005D3E08" w:rsidRDefault="00855F17" w:rsidP="002B6777">
            <w:pPr>
              <w:rPr>
                <w:rFonts w:ascii="Verdana" w:hAnsi="Verdana" w:cs="Calibri"/>
                <w:sz w:val="18"/>
                <w:szCs w:val="18"/>
              </w:rPr>
            </w:pPr>
            <w:r w:rsidRPr="005D3E08">
              <w:rPr>
                <w:rFonts w:ascii="Verdana" w:hAnsi="Verdana" w:cs="Calibri"/>
                <w:sz w:val="18"/>
                <w:szCs w:val="18"/>
              </w:rPr>
              <w:t xml:space="preserve">If the </w:t>
            </w:r>
            <w:proofErr w:type="spellStart"/>
            <w:r w:rsidRPr="005D3E08">
              <w:rPr>
                <w:rFonts w:ascii="Verdana" w:hAnsi="Verdana" w:cs="Calibri"/>
                <w:sz w:val="18"/>
                <w:szCs w:val="18"/>
              </w:rPr>
              <w:t>edipn</w:t>
            </w:r>
            <w:proofErr w:type="spellEnd"/>
            <w:r w:rsidRPr="005D3E08">
              <w:rPr>
                <w:rFonts w:ascii="Verdana" w:hAnsi="Verdana" w:cs="Calibri"/>
                <w:sz w:val="18"/>
                <w:szCs w:val="18"/>
              </w:rPr>
              <w:t xml:space="preserve"> is populated, set the UPID=</w:t>
            </w:r>
            <w:proofErr w:type="spellStart"/>
            <w:r w:rsidRPr="005D3E08">
              <w:rPr>
                <w:rFonts w:ascii="Verdana" w:hAnsi="Verdana" w:cs="Calibri"/>
                <w:sz w:val="18"/>
                <w:szCs w:val="18"/>
              </w:rPr>
              <w:t>edipn</w:t>
            </w:r>
            <w:proofErr w:type="spellEnd"/>
            <w:r w:rsidRPr="005D3E08">
              <w:rPr>
                <w:rFonts w:ascii="Verdana" w:hAnsi="Verdana" w:cs="Calibri"/>
                <w:sz w:val="18"/>
                <w:szCs w:val="18"/>
              </w:rPr>
              <w:t>.  If it is not populated and the PATSSN is populated, set the UPID=</w:t>
            </w:r>
            <w:proofErr w:type="spellStart"/>
            <w:r w:rsidRPr="005D3E08">
              <w:rPr>
                <w:rFonts w:ascii="Verdana" w:hAnsi="Verdana" w:cs="Calibri"/>
                <w:sz w:val="18"/>
                <w:szCs w:val="18"/>
              </w:rPr>
              <w:t>patssn</w:t>
            </w:r>
            <w:proofErr w:type="spellEnd"/>
            <w:r w:rsidRPr="005D3E08">
              <w:rPr>
                <w:rFonts w:ascii="Verdana" w:hAnsi="Verdana" w:cs="Calibri"/>
                <w:sz w:val="18"/>
                <w:szCs w:val="18"/>
              </w:rPr>
              <w:t>.  If neither is populated, set the UPID = “UN”||</w:t>
            </w:r>
            <w:proofErr w:type="spellStart"/>
            <w:r w:rsidRPr="005D3E08">
              <w:rPr>
                <w:rFonts w:ascii="Verdana" w:hAnsi="Verdana" w:cs="Calibri"/>
                <w:sz w:val="18"/>
                <w:szCs w:val="18"/>
              </w:rPr>
              <w:t>cdr_patient_id</w:t>
            </w:r>
            <w:proofErr w:type="spellEnd"/>
            <w:r w:rsidRPr="005D3E08">
              <w:rPr>
                <w:rFonts w:ascii="Verdana" w:hAnsi="Verdana" w:cs="Calibri"/>
                <w:sz w:val="18"/>
                <w:szCs w:val="18"/>
              </w:rPr>
              <w:t>.</w:t>
            </w:r>
          </w:p>
        </w:tc>
      </w:tr>
      <w:tr w:rsidR="00855F17" w:rsidRPr="005D3E08" w:rsidTr="00B95652">
        <w:trPr>
          <w:trHeight w:val="285"/>
        </w:trPr>
        <w:tc>
          <w:tcPr>
            <w:tcW w:w="9090" w:type="dxa"/>
            <w:gridSpan w:val="4"/>
            <w:shd w:val="clear" w:color="auto" w:fill="FFFF99"/>
            <w:noWrap/>
            <w:vAlign w:val="center"/>
            <w:hideMark/>
          </w:tcPr>
          <w:p w:rsidR="00855F17" w:rsidRPr="005D3E08" w:rsidRDefault="00855F17" w:rsidP="002B6777">
            <w:pPr>
              <w:jc w:val="center"/>
              <w:rPr>
                <w:rFonts w:ascii="Verdana" w:hAnsi="Verdana" w:cs="Calibri"/>
                <w:sz w:val="18"/>
                <w:szCs w:val="18"/>
              </w:rPr>
            </w:pPr>
            <w:r w:rsidRPr="005D3E08">
              <w:rPr>
                <w:rFonts w:ascii="Verdana" w:hAnsi="Verdana" w:cs="Calibri"/>
                <w:b/>
                <w:color w:val="000000"/>
                <w:sz w:val="18"/>
                <w:szCs w:val="18"/>
              </w:rPr>
              <w:t>From MPI Merge</w:t>
            </w:r>
          </w:p>
        </w:tc>
      </w:tr>
      <w:tr w:rsidR="00855F17" w:rsidRPr="005D3E08" w:rsidTr="00B95652">
        <w:trPr>
          <w:trHeight w:val="285"/>
        </w:trPr>
        <w:tc>
          <w:tcPr>
            <w:tcW w:w="2790" w:type="dxa"/>
            <w:shd w:val="clear" w:color="auto" w:fill="auto"/>
            <w:noWrap/>
            <w:vAlign w:val="center"/>
            <w:hideMark/>
          </w:tcPr>
          <w:p w:rsidR="00855F17" w:rsidRPr="005D3E08" w:rsidRDefault="00855F17" w:rsidP="00552030">
            <w:pPr>
              <w:rPr>
                <w:rFonts w:ascii="Verdana" w:hAnsi="Verdana" w:cs="Calibri"/>
                <w:color w:val="000000"/>
                <w:sz w:val="18"/>
                <w:szCs w:val="18"/>
              </w:rPr>
            </w:pPr>
            <w:r w:rsidRPr="005D3E08">
              <w:rPr>
                <w:rFonts w:ascii="Verdana" w:hAnsi="Verdana" w:cs="Calibri"/>
                <w:color w:val="000000"/>
                <w:sz w:val="18"/>
                <w:szCs w:val="18"/>
              </w:rPr>
              <w:t>MPI-assigned EDIPN</w:t>
            </w:r>
          </w:p>
        </w:tc>
        <w:tc>
          <w:tcPr>
            <w:tcW w:w="1620" w:type="dxa"/>
            <w:shd w:val="clear" w:color="auto" w:fill="auto"/>
            <w:noWrap/>
            <w:vAlign w:val="center"/>
            <w:hideMark/>
          </w:tcPr>
          <w:p w:rsidR="00855F17" w:rsidRPr="005D3E08" w:rsidRDefault="00855F17" w:rsidP="0020572C">
            <w:pPr>
              <w:rPr>
                <w:rFonts w:ascii="Verdana" w:hAnsi="Verdana" w:cs="Calibri"/>
                <w:color w:val="000000"/>
                <w:sz w:val="18"/>
                <w:szCs w:val="18"/>
              </w:rPr>
            </w:pPr>
            <w:proofErr w:type="spellStart"/>
            <w:r w:rsidRPr="005D3E08">
              <w:rPr>
                <w:rFonts w:ascii="Verdana" w:hAnsi="Verdana" w:cs="Calibri"/>
                <w:color w:val="000000"/>
                <w:sz w:val="18"/>
                <w:szCs w:val="18"/>
              </w:rPr>
              <w:t>mpi_edipn</w:t>
            </w:r>
            <w:proofErr w:type="spellEnd"/>
          </w:p>
        </w:tc>
        <w:tc>
          <w:tcPr>
            <w:tcW w:w="1080" w:type="dxa"/>
            <w:shd w:val="clear" w:color="auto" w:fill="auto"/>
            <w:noWrap/>
            <w:vAlign w:val="center"/>
            <w:hideMark/>
          </w:tcPr>
          <w:p w:rsidR="00855F17" w:rsidRPr="005D3E08" w:rsidRDefault="00855F17" w:rsidP="00552030">
            <w:pPr>
              <w:jc w:val="center"/>
              <w:rPr>
                <w:rFonts w:ascii="Verdana" w:hAnsi="Verdana" w:cs="Calibri"/>
                <w:color w:val="000000"/>
                <w:sz w:val="18"/>
                <w:szCs w:val="18"/>
              </w:rPr>
            </w:pPr>
            <w:r w:rsidRPr="005D3E08">
              <w:rPr>
                <w:rFonts w:ascii="Verdana" w:hAnsi="Verdana" w:cs="Calibri"/>
                <w:color w:val="000000"/>
                <w:sz w:val="18"/>
                <w:szCs w:val="18"/>
              </w:rPr>
              <w:t>$10.</w:t>
            </w:r>
          </w:p>
        </w:tc>
        <w:tc>
          <w:tcPr>
            <w:tcW w:w="3600" w:type="dxa"/>
            <w:shd w:val="clear" w:color="auto" w:fill="auto"/>
            <w:vAlign w:val="center"/>
            <w:hideMark/>
          </w:tcPr>
          <w:p w:rsidR="00855F17" w:rsidRPr="005D3E08" w:rsidRDefault="00855F17" w:rsidP="00E542A4">
            <w:pPr>
              <w:rPr>
                <w:rFonts w:ascii="Verdana" w:hAnsi="Verdana" w:cs="Calibri"/>
                <w:sz w:val="18"/>
                <w:szCs w:val="18"/>
              </w:rPr>
            </w:pPr>
            <w:r w:rsidRPr="005D3E08">
              <w:rPr>
                <w:rFonts w:ascii="Verdana" w:hAnsi="Verdana" w:cs="Calibri"/>
                <w:sz w:val="18"/>
                <w:szCs w:val="18"/>
              </w:rPr>
              <w:t xml:space="preserve">Use a combination of the VM6-assigned </w:t>
            </w:r>
            <w:proofErr w:type="spellStart"/>
            <w:r w:rsidRPr="005D3E08">
              <w:rPr>
                <w:rFonts w:ascii="Verdana" w:hAnsi="Verdana" w:cs="Calibri"/>
                <w:sz w:val="18"/>
                <w:szCs w:val="18"/>
              </w:rPr>
              <w:t>sponssn</w:t>
            </w:r>
            <w:proofErr w:type="spellEnd"/>
            <w:r w:rsidRPr="005D3E08">
              <w:rPr>
                <w:rFonts w:ascii="Verdana" w:hAnsi="Verdana" w:cs="Calibri"/>
                <w:sz w:val="18"/>
                <w:szCs w:val="18"/>
              </w:rPr>
              <w:t xml:space="preserve"> and the </w:t>
            </w:r>
            <w:proofErr w:type="spellStart"/>
            <w:r w:rsidRPr="005D3E08">
              <w:rPr>
                <w:rFonts w:ascii="Verdana" w:hAnsi="Verdana" w:cs="Calibri"/>
                <w:sz w:val="18"/>
                <w:szCs w:val="18"/>
              </w:rPr>
              <w:t>cdr_sponssn</w:t>
            </w:r>
            <w:proofErr w:type="spellEnd"/>
            <w:r w:rsidRPr="005D3E08">
              <w:rPr>
                <w:rFonts w:ascii="Verdana" w:hAnsi="Verdana" w:cs="Calibri"/>
                <w:sz w:val="18"/>
                <w:szCs w:val="18"/>
              </w:rPr>
              <w:t xml:space="preserve"> as the key for merging with the MPI data.  If the VM6 </w:t>
            </w:r>
            <w:proofErr w:type="spellStart"/>
            <w:r w:rsidRPr="005D3E08">
              <w:rPr>
                <w:rFonts w:ascii="Verdana" w:hAnsi="Verdana" w:cs="Calibri"/>
                <w:sz w:val="18"/>
                <w:szCs w:val="18"/>
              </w:rPr>
              <w:t>sponssn</w:t>
            </w:r>
            <w:proofErr w:type="spellEnd"/>
            <w:r w:rsidRPr="005D3E08">
              <w:rPr>
                <w:rFonts w:ascii="Verdana" w:hAnsi="Verdana" w:cs="Calibri"/>
                <w:sz w:val="18"/>
                <w:szCs w:val="18"/>
              </w:rPr>
              <w:t xml:space="preserve"> is populated use that as the key, otherwise use the CDR </w:t>
            </w:r>
            <w:proofErr w:type="spellStart"/>
            <w:r w:rsidRPr="005D3E08">
              <w:rPr>
                <w:rFonts w:ascii="Verdana" w:hAnsi="Verdana" w:cs="Calibri"/>
                <w:sz w:val="18"/>
                <w:szCs w:val="18"/>
              </w:rPr>
              <w:t>sponssn</w:t>
            </w:r>
            <w:proofErr w:type="spellEnd"/>
            <w:r w:rsidRPr="005D3E08">
              <w:rPr>
                <w:rFonts w:ascii="Verdana" w:hAnsi="Verdana" w:cs="Calibri"/>
                <w:sz w:val="18"/>
                <w:szCs w:val="18"/>
              </w:rPr>
              <w:t>.  Use the utility macros for the merge.  See the MPI specification for details about the merge.</w:t>
            </w:r>
          </w:p>
        </w:tc>
      </w:tr>
      <w:tr w:rsidR="00855F17" w:rsidRPr="005D3E08" w:rsidTr="00B95652">
        <w:trPr>
          <w:trHeight w:val="285"/>
        </w:trPr>
        <w:tc>
          <w:tcPr>
            <w:tcW w:w="2790" w:type="dxa"/>
            <w:shd w:val="clear" w:color="auto" w:fill="auto"/>
            <w:noWrap/>
            <w:vAlign w:val="center"/>
            <w:hideMark/>
          </w:tcPr>
          <w:p w:rsidR="00855F17" w:rsidRPr="005D3E08" w:rsidRDefault="00855F17" w:rsidP="00552030">
            <w:pPr>
              <w:rPr>
                <w:rFonts w:ascii="Verdana" w:hAnsi="Verdana" w:cs="Calibri"/>
                <w:color w:val="000000"/>
                <w:sz w:val="18"/>
                <w:szCs w:val="18"/>
              </w:rPr>
            </w:pPr>
            <w:r w:rsidRPr="005D3E08">
              <w:rPr>
                <w:rFonts w:ascii="Verdana" w:hAnsi="Verdana" w:cs="Calibri"/>
                <w:color w:val="000000"/>
                <w:sz w:val="18"/>
                <w:szCs w:val="18"/>
              </w:rPr>
              <w:t>MPI-assigned SPONSSN</w:t>
            </w:r>
          </w:p>
        </w:tc>
        <w:tc>
          <w:tcPr>
            <w:tcW w:w="1620" w:type="dxa"/>
            <w:shd w:val="clear" w:color="auto" w:fill="auto"/>
            <w:noWrap/>
            <w:vAlign w:val="center"/>
            <w:hideMark/>
          </w:tcPr>
          <w:p w:rsidR="00855F17" w:rsidRPr="005D3E08" w:rsidRDefault="00855F17" w:rsidP="0020572C">
            <w:pPr>
              <w:rPr>
                <w:rFonts w:ascii="Verdana" w:hAnsi="Verdana" w:cs="Calibri"/>
                <w:color w:val="000000"/>
                <w:sz w:val="18"/>
                <w:szCs w:val="18"/>
              </w:rPr>
            </w:pPr>
            <w:proofErr w:type="spellStart"/>
            <w:r w:rsidRPr="005D3E08">
              <w:rPr>
                <w:rFonts w:ascii="Verdana" w:hAnsi="Verdana" w:cs="Calibri"/>
                <w:color w:val="000000"/>
                <w:sz w:val="18"/>
                <w:szCs w:val="18"/>
              </w:rPr>
              <w:t>mpi_sponssn</w:t>
            </w:r>
            <w:proofErr w:type="spellEnd"/>
          </w:p>
        </w:tc>
        <w:tc>
          <w:tcPr>
            <w:tcW w:w="1080" w:type="dxa"/>
            <w:shd w:val="clear" w:color="auto" w:fill="auto"/>
            <w:noWrap/>
            <w:vAlign w:val="center"/>
            <w:hideMark/>
          </w:tcPr>
          <w:p w:rsidR="00855F17" w:rsidRPr="005D3E08" w:rsidRDefault="00855F17" w:rsidP="00552030">
            <w:pPr>
              <w:jc w:val="center"/>
              <w:rPr>
                <w:rFonts w:ascii="Verdana" w:hAnsi="Verdana" w:cs="Calibri"/>
                <w:color w:val="000000"/>
                <w:sz w:val="18"/>
                <w:szCs w:val="18"/>
              </w:rPr>
            </w:pPr>
            <w:r w:rsidRPr="005D3E08">
              <w:rPr>
                <w:rFonts w:ascii="Verdana" w:hAnsi="Verdana" w:cs="Calibri"/>
                <w:color w:val="000000"/>
                <w:sz w:val="18"/>
                <w:szCs w:val="18"/>
              </w:rPr>
              <w:t>$9.</w:t>
            </w:r>
          </w:p>
        </w:tc>
        <w:tc>
          <w:tcPr>
            <w:tcW w:w="3600" w:type="dxa"/>
            <w:shd w:val="clear" w:color="auto" w:fill="auto"/>
            <w:vAlign w:val="center"/>
            <w:hideMark/>
          </w:tcPr>
          <w:p w:rsidR="00855F17" w:rsidRPr="005D3E08" w:rsidRDefault="00855F17" w:rsidP="00B23519">
            <w:pPr>
              <w:rPr>
                <w:rFonts w:ascii="Verdana" w:hAnsi="Verdana" w:cs="Calibri"/>
                <w:sz w:val="18"/>
                <w:szCs w:val="18"/>
              </w:rPr>
            </w:pPr>
            <w:r w:rsidRPr="005D3E08">
              <w:rPr>
                <w:rFonts w:ascii="Verdana" w:hAnsi="Verdana" w:cs="Calibri"/>
                <w:sz w:val="18"/>
                <w:szCs w:val="18"/>
              </w:rPr>
              <w:t xml:space="preserve">Use a combination of the VM6-assigned EDIPN, the MPI-assigned EDIPN and the CDR EDIPN as the key for merging with the MPI data.  If the VM6 EDIPN is populated use that as the key.  If it is not and the </w:t>
            </w:r>
            <w:proofErr w:type="spellStart"/>
            <w:r w:rsidRPr="005D3E08">
              <w:rPr>
                <w:rFonts w:ascii="Verdana" w:hAnsi="Verdana" w:cs="Calibri"/>
                <w:sz w:val="18"/>
                <w:szCs w:val="18"/>
              </w:rPr>
              <w:t>mpi</w:t>
            </w:r>
            <w:proofErr w:type="spellEnd"/>
            <w:r w:rsidRPr="005D3E08">
              <w:rPr>
                <w:rFonts w:ascii="Verdana" w:hAnsi="Verdana" w:cs="Calibri"/>
                <w:sz w:val="18"/>
                <w:szCs w:val="18"/>
              </w:rPr>
              <w:t>-assigned EDIPN is populated, use the MPI-assigned EDIPN as the key.  If neither of those two is populated, use the CDR EDIPN as the key.  Use the utility macros for the merge.  See the MPI specification for details about the merge.</w:t>
            </w:r>
          </w:p>
        </w:tc>
      </w:tr>
      <w:tr w:rsidR="00855F17" w:rsidRPr="005D3E08" w:rsidTr="002B6777">
        <w:trPr>
          <w:trHeight w:val="285"/>
        </w:trPr>
        <w:tc>
          <w:tcPr>
            <w:tcW w:w="9090" w:type="dxa"/>
            <w:gridSpan w:val="4"/>
            <w:shd w:val="clear" w:color="auto" w:fill="FFFF99"/>
            <w:noWrap/>
            <w:vAlign w:val="center"/>
            <w:hideMark/>
          </w:tcPr>
          <w:p w:rsidR="00855F17" w:rsidRPr="005D3E08" w:rsidRDefault="00855F17" w:rsidP="00E542A4">
            <w:pPr>
              <w:jc w:val="center"/>
              <w:rPr>
                <w:rFonts w:ascii="Verdana" w:hAnsi="Verdana" w:cs="Calibri"/>
                <w:sz w:val="18"/>
                <w:szCs w:val="18"/>
              </w:rPr>
            </w:pPr>
            <w:r w:rsidRPr="005D3E08">
              <w:rPr>
                <w:rFonts w:ascii="Verdana" w:hAnsi="Verdana" w:cs="Calibri"/>
                <w:b/>
                <w:color w:val="000000"/>
                <w:sz w:val="18"/>
                <w:szCs w:val="18"/>
              </w:rPr>
              <w:t>From VM6 Merge</w:t>
            </w:r>
          </w:p>
        </w:tc>
      </w:tr>
      <w:tr w:rsidR="00855F17" w:rsidRPr="005D3E08" w:rsidTr="00B95652">
        <w:trPr>
          <w:trHeight w:val="285"/>
        </w:trPr>
        <w:tc>
          <w:tcPr>
            <w:tcW w:w="2790" w:type="dxa"/>
            <w:shd w:val="clear" w:color="auto" w:fill="auto"/>
            <w:noWrap/>
            <w:vAlign w:val="center"/>
            <w:hideMark/>
          </w:tcPr>
          <w:p w:rsidR="00855F17" w:rsidRPr="005D3E08" w:rsidRDefault="00855F17" w:rsidP="00552030">
            <w:pPr>
              <w:rPr>
                <w:rFonts w:ascii="Verdana" w:hAnsi="Verdana" w:cs="Calibri"/>
                <w:color w:val="000000"/>
                <w:sz w:val="18"/>
                <w:szCs w:val="18"/>
              </w:rPr>
            </w:pPr>
            <w:r w:rsidRPr="005D3E08">
              <w:rPr>
                <w:rFonts w:ascii="Verdana" w:hAnsi="Verdana" w:cs="Calibri"/>
                <w:color w:val="000000"/>
                <w:sz w:val="18"/>
                <w:szCs w:val="18"/>
              </w:rPr>
              <w:t>VM6-assigned EDIPN</w:t>
            </w:r>
          </w:p>
        </w:tc>
        <w:tc>
          <w:tcPr>
            <w:tcW w:w="1620" w:type="dxa"/>
            <w:shd w:val="clear" w:color="auto" w:fill="auto"/>
            <w:noWrap/>
            <w:vAlign w:val="center"/>
            <w:hideMark/>
          </w:tcPr>
          <w:p w:rsidR="00855F17" w:rsidRPr="005D3E08" w:rsidRDefault="00855F17" w:rsidP="0020572C">
            <w:pPr>
              <w:rPr>
                <w:rFonts w:ascii="Verdana" w:hAnsi="Verdana" w:cs="Calibri"/>
                <w:color w:val="000000"/>
                <w:sz w:val="18"/>
                <w:szCs w:val="18"/>
              </w:rPr>
            </w:pPr>
            <w:r w:rsidRPr="005D3E08">
              <w:rPr>
                <w:rFonts w:ascii="Verdana" w:hAnsi="Verdana" w:cs="Calibri"/>
                <w:color w:val="000000"/>
                <w:sz w:val="18"/>
                <w:szCs w:val="18"/>
              </w:rPr>
              <w:t>VM6_edipn</w:t>
            </w:r>
          </w:p>
        </w:tc>
        <w:tc>
          <w:tcPr>
            <w:tcW w:w="1080" w:type="dxa"/>
            <w:shd w:val="clear" w:color="auto" w:fill="auto"/>
            <w:noWrap/>
            <w:vAlign w:val="center"/>
            <w:hideMark/>
          </w:tcPr>
          <w:p w:rsidR="00855F17" w:rsidRPr="005D3E08" w:rsidRDefault="00855F17" w:rsidP="00552030">
            <w:pPr>
              <w:jc w:val="center"/>
              <w:rPr>
                <w:rFonts w:ascii="Verdana" w:hAnsi="Verdana" w:cs="Calibri"/>
                <w:color w:val="000000"/>
                <w:sz w:val="18"/>
                <w:szCs w:val="18"/>
              </w:rPr>
            </w:pPr>
            <w:r w:rsidRPr="005D3E08">
              <w:rPr>
                <w:rFonts w:ascii="Verdana" w:hAnsi="Verdana" w:cs="Calibri"/>
                <w:color w:val="000000"/>
                <w:sz w:val="18"/>
                <w:szCs w:val="18"/>
              </w:rPr>
              <w:t>$10.</w:t>
            </w:r>
          </w:p>
        </w:tc>
        <w:tc>
          <w:tcPr>
            <w:tcW w:w="3600" w:type="dxa"/>
            <w:shd w:val="clear" w:color="auto" w:fill="auto"/>
            <w:vAlign w:val="center"/>
            <w:hideMark/>
          </w:tcPr>
          <w:p w:rsidR="00855F17" w:rsidRPr="005D3E08" w:rsidRDefault="00855F17" w:rsidP="00C365DF">
            <w:pPr>
              <w:rPr>
                <w:rFonts w:ascii="Verdana" w:hAnsi="Verdana" w:cs="Calibri"/>
                <w:sz w:val="18"/>
                <w:szCs w:val="18"/>
              </w:rPr>
            </w:pPr>
            <w:r w:rsidRPr="005D3E08">
              <w:rPr>
                <w:rFonts w:ascii="Verdana" w:hAnsi="Verdana" w:cs="Calibri"/>
                <w:sz w:val="18"/>
                <w:szCs w:val="18"/>
              </w:rPr>
              <w:t>Read in each month of VM6 data from FY05 FM01 through present, keeping only primary records with a populated PATSSN.  Then keep only the most recent record for each patient SSN.  Merge the patient table to the resulting VM6 data by patient SSN and date of birth to assign the EDIPN.</w:t>
            </w:r>
          </w:p>
        </w:tc>
      </w:tr>
      <w:tr w:rsidR="00855F17" w:rsidRPr="005D3E08" w:rsidTr="00B95652">
        <w:trPr>
          <w:trHeight w:val="285"/>
        </w:trPr>
        <w:tc>
          <w:tcPr>
            <w:tcW w:w="2790" w:type="dxa"/>
            <w:shd w:val="clear" w:color="auto" w:fill="auto"/>
            <w:noWrap/>
            <w:vAlign w:val="center"/>
            <w:hideMark/>
          </w:tcPr>
          <w:p w:rsidR="00855F17" w:rsidRPr="005D3E08" w:rsidRDefault="00855F17" w:rsidP="00552030">
            <w:pPr>
              <w:rPr>
                <w:rFonts w:ascii="Verdana" w:hAnsi="Verdana" w:cs="Calibri"/>
                <w:color w:val="000000"/>
                <w:sz w:val="18"/>
                <w:szCs w:val="18"/>
              </w:rPr>
            </w:pPr>
            <w:r w:rsidRPr="005D3E08">
              <w:rPr>
                <w:rFonts w:ascii="Verdana" w:hAnsi="Verdana" w:cs="Calibri"/>
                <w:color w:val="000000"/>
                <w:sz w:val="18"/>
                <w:szCs w:val="18"/>
              </w:rPr>
              <w:t>VM6-assigned SPONSSN</w:t>
            </w:r>
          </w:p>
        </w:tc>
        <w:tc>
          <w:tcPr>
            <w:tcW w:w="1620" w:type="dxa"/>
            <w:shd w:val="clear" w:color="auto" w:fill="auto"/>
            <w:noWrap/>
            <w:vAlign w:val="center"/>
            <w:hideMark/>
          </w:tcPr>
          <w:p w:rsidR="00855F17" w:rsidRPr="005D3E08" w:rsidRDefault="00855F17" w:rsidP="0020572C">
            <w:pPr>
              <w:rPr>
                <w:rFonts w:ascii="Verdana" w:hAnsi="Verdana" w:cs="Calibri"/>
                <w:color w:val="000000"/>
                <w:sz w:val="18"/>
                <w:szCs w:val="18"/>
              </w:rPr>
            </w:pPr>
            <w:r w:rsidRPr="005D3E08">
              <w:rPr>
                <w:rFonts w:ascii="Verdana" w:hAnsi="Verdana" w:cs="Calibri"/>
                <w:color w:val="000000"/>
                <w:sz w:val="18"/>
                <w:szCs w:val="18"/>
              </w:rPr>
              <w:t>VM6_sponssn</w:t>
            </w:r>
          </w:p>
        </w:tc>
        <w:tc>
          <w:tcPr>
            <w:tcW w:w="1080" w:type="dxa"/>
            <w:shd w:val="clear" w:color="auto" w:fill="auto"/>
            <w:noWrap/>
            <w:vAlign w:val="center"/>
            <w:hideMark/>
          </w:tcPr>
          <w:p w:rsidR="00855F17" w:rsidRPr="005D3E08" w:rsidRDefault="00855F17" w:rsidP="00552030">
            <w:pPr>
              <w:jc w:val="center"/>
              <w:rPr>
                <w:rFonts w:ascii="Verdana" w:hAnsi="Verdana" w:cs="Calibri"/>
                <w:color w:val="000000"/>
                <w:sz w:val="18"/>
                <w:szCs w:val="18"/>
              </w:rPr>
            </w:pPr>
            <w:r w:rsidRPr="005D3E08">
              <w:rPr>
                <w:rFonts w:ascii="Verdana" w:hAnsi="Verdana" w:cs="Calibri"/>
                <w:color w:val="000000"/>
                <w:sz w:val="18"/>
                <w:szCs w:val="18"/>
              </w:rPr>
              <w:t>$9.</w:t>
            </w:r>
          </w:p>
        </w:tc>
        <w:tc>
          <w:tcPr>
            <w:tcW w:w="3600" w:type="dxa"/>
            <w:shd w:val="clear" w:color="auto" w:fill="auto"/>
            <w:vAlign w:val="center"/>
            <w:hideMark/>
          </w:tcPr>
          <w:p w:rsidR="00855F17" w:rsidRPr="005D3E08" w:rsidRDefault="00855F17" w:rsidP="00C365DF">
            <w:pPr>
              <w:rPr>
                <w:rFonts w:ascii="Verdana" w:hAnsi="Verdana" w:cs="Calibri"/>
                <w:sz w:val="18"/>
                <w:szCs w:val="18"/>
              </w:rPr>
            </w:pPr>
            <w:r w:rsidRPr="005D3E08">
              <w:rPr>
                <w:rFonts w:ascii="Verdana" w:hAnsi="Verdana" w:cs="Calibri"/>
                <w:sz w:val="18"/>
                <w:szCs w:val="18"/>
              </w:rPr>
              <w:t>Read in each month of VM6 data from FY05 FM01 through present, keeping only primary records with a populated PATSSN.  Then keep only the most recent record for each patient SSN.  Merge the patient table to the resulting VM6 data by patient SSN and date of birth to assign the Sponsor SSN.</w:t>
            </w:r>
          </w:p>
        </w:tc>
      </w:tr>
      <w:bookmarkEnd w:id="1"/>
    </w:tbl>
    <w:p w:rsidR="002A007E" w:rsidRPr="005D3E08" w:rsidRDefault="002A007E">
      <w:pPr>
        <w:jc w:val="both"/>
        <w:rPr>
          <w:rFonts w:ascii="Verdana" w:hAnsi="Verdana" w:cs="Calibri"/>
          <w:sz w:val="20"/>
        </w:rPr>
      </w:pPr>
    </w:p>
    <w:p w:rsidR="002A007E" w:rsidRPr="005D3E08" w:rsidRDefault="002A007E">
      <w:pPr>
        <w:jc w:val="both"/>
        <w:rPr>
          <w:rFonts w:ascii="Verdana" w:hAnsi="Verdana" w:cs="Calibri"/>
          <w:sz w:val="20"/>
        </w:rPr>
      </w:pPr>
    </w:p>
    <w:p w:rsidR="00A255EF" w:rsidRPr="005D3E08" w:rsidRDefault="00A255EF">
      <w:pPr>
        <w:jc w:val="both"/>
        <w:rPr>
          <w:rFonts w:ascii="Verdana" w:hAnsi="Verdana" w:cs="Calibri"/>
          <w:sz w:val="20"/>
        </w:rPr>
      </w:pPr>
    </w:p>
    <w:p w:rsidR="00A255EF" w:rsidRPr="005D3E08" w:rsidRDefault="005D3E08" w:rsidP="00984B78">
      <w:pPr>
        <w:pStyle w:val="Sub-Header"/>
        <w:tabs>
          <w:tab w:val="clear" w:pos="720"/>
          <w:tab w:val="num" w:pos="360"/>
        </w:tabs>
        <w:ind w:left="360" w:hanging="360"/>
        <w:jc w:val="both"/>
        <w:rPr>
          <w:rFonts w:ascii="Verdana" w:hAnsi="Verdana" w:cs="Calibri"/>
          <w:sz w:val="20"/>
        </w:rPr>
      </w:pPr>
      <w:r>
        <w:rPr>
          <w:rFonts w:ascii="Verdana" w:hAnsi="Verdana" w:cs="Calibri"/>
          <w:sz w:val="20"/>
        </w:rPr>
        <w:br w:type="page"/>
      </w:r>
      <w:r w:rsidR="00A255EF" w:rsidRPr="005D3E08">
        <w:rPr>
          <w:rFonts w:ascii="Verdana" w:hAnsi="Verdana" w:cs="Calibri"/>
          <w:sz w:val="20"/>
        </w:rPr>
        <w:lastRenderedPageBreak/>
        <w:t>Refresh Frequency</w:t>
      </w:r>
    </w:p>
    <w:p w:rsidR="00A255EF" w:rsidRPr="005D3E08" w:rsidRDefault="00A255EF">
      <w:pPr>
        <w:jc w:val="both"/>
        <w:rPr>
          <w:rFonts w:ascii="Verdana" w:hAnsi="Verdana" w:cs="Calibri"/>
          <w:sz w:val="20"/>
        </w:rPr>
      </w:pPr>
    </w:p>
    <w:p w:rsidR="00444782" w:rsidRPr="005D3E08" w:rsidRDefault="00444782" w:rsidP="00444782">
      <w:pPr>
        <w:ind w:left="360"/>
        <w:jc w:val="both"/>
        <w:rPr>
          <w:rFonts w:ascii="Verdana" w:hAnsi="Verdana" w:cs="Calibri"/>
          <w:color w:val="000000"/>
          <w:sz w:val="20"/>
        </w:rPr>
      </w:pPr>
      <w:r w:rsidRPr="005D3E08">
        <w:rPr>
          <w:rFonts w:ascii="Verdana" w:hAnsi="Verdana" w:cs="Calibri"/>
          <w:color w:val="000000"/>
          <w:sz w:val="20"/>
        </w:rPr>
        <w:t>This processing will occur whenever new raw data are placed in the MDR. This should occur on a weekly basis.</w:t>
      </w:r>
    </w:p>
    <w:p w:rsidR="00444782" w:rsidRPr="005D3E08" w:rsidRDefault="00444782" w:rsidP="00444782">
      <w:pPr>
        <w:pStyle w:val="BodyTextIndent"/>
        <w:ind w:left="0" w:firstLine="0"/>
        <w:jc w:val="both"/>
        <w:rPr>
          <w:rFonts w:ascii="Verdana" w:hAnsi="Verdana" w:cs="Calibri"/>
          <w:sz w:val="20"/>
        </w:rPr>
      </w:pPr>
    </w:p>
    <w:p w:rsidR="00A255EF" w:rsidRPr="005D3E08" w:rsidRDefault="00444782" w:rsidP="00984B78">
      <w:pPr>
        <w:pStyle w:val="Sub-Header"/>
        <w:tabs>
          <w:tab w:val="clear" w:pos="720"/>
          <w:tab w:val="num" w:pos="360"/>
        </w:tabs>
        <w:ind w:left="360" w:hanging="360"/>
        <w:jc w:val="both"/>
        <w:rPr>
          <w:rFonts w:ascii="Verdana" w:hAnsi="Verdana" w:cs="Calibri"/>
          <w:sz w:val="20"/>
        </w:rPr>
      </w:pPr>
      <w:r w:rsidRPr="005D3E08">
        <w:rPr>
          <w:rFonts w:ascii="Verdana" w:hAnsi="Verdana" w:cs="Calibri"/>
          <w:sz w:val="20"/>
        </w:rPr>
        <w:t>Data Quality</w:t>
      </w:r>
    </w:p>
    <w:p w:rsidR="00444782" w:rsidRPr="005D3E08" w:rsidRDefault="00444782" w:rsidP="00444782">
      <w:pPr>
        <w:ind w:left="720"/>
        <w:rPr>
          <w:rFonts w:ascii="Verdana" w:hAnsi="Verdana" w:cs="Calibri"/>
          <w:sz w:val="20"/>
        </w:rPr>
      </w:pPr>
    </w:p>
    <w:p w:rsidR="00444782" w:rsidRPr="005D3E08" w:rsidRDefault="00444782" w:rsidP="005D3E08">
      <w:pPr>
        <w:ind w:left="360"/>
        <w:jc w:val="both"/>
        <w:rPr>
          <w:rFonts w:ascii="Verdana" w:hAnsi="Verdana" w:cs="Calibri"/>
          <w:sz w:val="20"/>
        </w:rPr>
      </w:pPr>
      <w:r w:rsidRPr="005D3E08">
        <w:rPr>
          <w:rFonts w:ascii="Verdana" w:hAnsi="Verdana" w:cs="Calibri"/>
          <w:sz w:val="20"/>
        </w:rPr>
        <w:t xml:space="preserve">It is expected that when the CDR Patient processor is run, that basic quality checks are performed throughout the process. It is recommended that the </w:t>
      </w:r>
      <w:r w:rsidR="00855F17" w:rsidRPr="005D3E08">
        <w:rPr>
          <w:rFonts w:ascii="Verdana" w:hAnsi="Verdana" w:cs="Calibri"/>
          <w:sz w:val="20"/>
        </w:rPr>
        <w:t>person in charge of processing</w:t>
      </w:r>
      <w:r w:rsidRPr="005D3E08">
        <w:rPr>
          <w:rFonts w:ascii="Verdana" w:hAnsi="Verdana" w:cs="Calibri"/>
          <w:sz w:val="20"/>
        </w:rPr>
        <w:t xml:space="preserve"> develop a spreadsheet </w:t>
      </w:r>
      <w:r w:rsidR="00855F17" w:rsidRPr="005D3E08">
        <w:rPr>
          <w:rFonts w:ascii="Verdana" w:hAnsi="Verdana" w:cs="Calibri"/>
          <w:sz w:val="20"/>
        </w:rPr>
        <w:t>to track</w:t>
      </w:r>
      <w:r w:rsidRPr="005D3E08">
        <w:rPr>
          <w:rFonts w:ascii="Verdana" w:hAnsi="Verdana" w:cs="Calibri"/>
          <w:sz w:val="20"/>
        </w:rPr>
        <w:t xml:space="preserve"> key characteristics of the data ac</w:t>
      </w:r>
      <w:r w:rsidR="00855F17" w:rsidRPr="005D3E08">
        <w:rPr>
          <w:rFonts w:ascii="Verdana" w:hAnsi="Verdana" w:cs="Calibri"/>
          <w:sz w:val="20"/>
        </w:rPr>
        <w:t>ross processing cycles,</w:t>
      </w:r>
      <w:r w:rsidRPr="005D3E08">
        <w:rPr>
          <w:rFonts w:ascii="Verdana" w:hAnsi="Verdana" w:cs="Calibri"/>
          <w:sz w:val="20"/>
        </w:rPr>
        <w:t xml:space="preserve"> making it relatively easy to understand how the data should generally look. </w:t>
      </w:r>
      <w:r w:rsidR="00855F17" w:rsidRPr="005D3E08">
        <w:rPr>
          <w:rFonts w:ascii="Verdana" w:hAnsi="Verdana" w:cs="Calibri"/>
          <w:sz w:val="20"/>
        </w:rPr>
        <w:t>The processor should review</w:t>
      </w:r>
      <w:r w:rsidRPr="005D3E08">
        <w:rPr>
          <w:rFonts w:ascii="Verdana" w:hAnsi="Verdana" w:cs="Calibri"/>
          <w:sz w:val="20"/>
        </w:rPr>
        <w:t xml:space="preserve"> these statistics each </w:t>
      </w:r>
      <w:r w:rsidR="00855F17" w:rsidRPr="005D3E08">
        <w:rPr>
          <w:rFonts w:ascii="Verdana" w:hAnsi="Verdana" w:cs="Calibri"/>
          <w:sz w:val="20"/>
        </w:rPr>
        <w:t>processing cycle</w:t>
      </w:r>
      <w:r w:rsidRPr="005D3E08">
        <w:rPr>
          <w:rFonts w:ascii="Verdana" w:hAnsi="Verdana" w:cs="Calibri"/>
          <w:sz w:val="20"/>
        </w:rPr>
        <w:t xml:space="preserve"> to releasing the data. DHCAPE (the functional proponent and the specification author) should be contacted immediately should any quality issues arise. These checks, at a minimum, should include:</w:t>
      </w:r>
    </w:p>
    <w:p w:rsidR="00444782" w:rsidRPr="005D3E08" w:rsidRDefault="00444782" w:rsidP="00444782">
      <w:pPr>
        <w:rPr>
          <w:rFonts w:ascii="Verdana" w:hAnsi="Verdana" w:cs="Calibri"/>
          <w:sz w:val="20"/>
        </w:rPr>
      </w:pPr>
    </w:p>
    <w:p w:rsidR="00444782" w:rsidRPr="005D3E08" w:rsidRDefault="00444782" w:rsidP="005D3E08">
      <w:pPr>
        <w:numPr>
          <w:ilvl w:val="0"/>
          <w:numId w:val="16"/>
        </w:numPr>
        <w:jc w:val="both"/>
        <w:rPr>
          <w:rFonts w:ascii="Verdana" w:hAnsi="Verdana" w:cs="Calibri"/>
          <w:sz w:val="20"/>
        </w:rPr>
      </w:pPr>
      <w:r w:rsidRPr="005D3E08">
        <w:rPr>
          <w:rFonts w:ascii="Verdana" w:hAnsi="Verdana" w:cs="Calibri"/>
          <w:sz w:val="20"/>
        </w:rPr>
        <w:t>Total record counts in the data feed should have a relat</w:t>
      </w:r>
      <w:r w:rsidR="00855F17" w:rsidRPr="005D3E08">
        <w:rPr>
          <w:rFonts w:ascii="Verdana" w:hAnsi="Verdana" w:cs="Calibri"/>
          <w:sz w:val="20"/>
        </w:rPr>
        <w:t>ively stable distribution across processing cycles</w:t>
      </w:r>
      <w:r w:rsidRPr="005D3E08">
        <w:rPr>
          <w:rFonts w:ascii="Verdana" w:hAnsi="Verdana" w:cs="Calibri"/>
          <w:sz w:val="20"/>
        </w:rPr>
        <w:t xml:space="preserve">. Any anomalies should immediately be investigated.  </w:t>
      </w:r>
    </w:p>
    <w:p w:rsidR="00444782" w:rsidRPr="005D3E08" w:rsidRDefault="00444782" w:rsidP="005D3E08">
      <w:pPr>
        <w:numPr>
          <w:ilvl w:val="0"/>
          <w:numId w:val="16"/>
        </w:numPr>
        <w:jc w:val="both"/>
        <w:rPr>
          <w:rFonts w:ascii="Verdana" w:hAnsi="Verdana" w:cs="Calibri"/>
          <w:sz w:val="20"/>
        </w:rPr>
      </w:pPr>
      <w:r w:rsidRPr="005D3E08">
        <w:rPr>
          <w:rFonts w:ascii="Verdana" w:hAnsi="Verdana" w:cs="Calibri"/>
          <w:sz w:val="20"/>
        </w:rPr>
        <w:t xml:space="preserve">The number of </w:t>
      </w:r>
      <w:r w:rsidR="00855F17" w:rsidRPr="005D3E08">
        <w:rPr>
          <w:rFonts w:ascii="Verdana" w:hAnsi="Verdana" w:cs="Calibri"/>
          <w:sz w:val="20"/>
        </w:rPr>
        <w:t>update, insert, and delete records in the raw data</w:t>
      </w:r>
      <w:r w:rsidRPr="005D3E08">
        <w:rPr>
          <w:rFonts w:ascii="Verdana" w:hAnsi="Verdana" w:cs="Calibri"/>
          <w:sz w:val="20"/>
        </w:rPr>
        <w:t xml:space="preserve"> should be similar in scope and proportion across </w:t>
      </w:r>
      <w:r w:rsidR="00855F17" w:rsidRPr="005D3E08">
        <w:rPr>
          <w:rFonts w:ascii="Verdana" w:hAnsi="Verdana" w:cs="Calibri"/>
          <w:sz w:val="20"/>
        </w:rPr>
        <w:t>processing</w:t>
      </w:r>
      <w:r w:rsidRPr="005D3E08">
        <w:rPr>
          <w:rFonts w:ascii="Verdana" w:hAnsi="Verdana" w:cs="Calibri"/>
          <w:sz w:val="20"/>
        </w:rPr>
        <w:t xml:space="preserve"> cycles.</w:t>
      </w:r>
    </w:p>
    <w:p w:rsidR="00444782" w:rsidRPr="005D3E08" w:rsidRDefault="00444782" w:rsidP="005D3E08">
      <w:pPr>
        <w:numPr>
          <w:ilvl w:val="0"/>
          <w:numId w:val="16"/>
        </w:numPr>
        <w:jc w:val="both"/>
        <w:rPr>
          <w:rFonts w:ascii="Verdana" w:hAnsi="Verdana" w:cs="Calibri"/>
          <w:sz w:val="20"/>
        </w:rPr>
      </w:pPr>
      <w:r w:rsidRPr="005D3E08">
        <w:rPr>
          <w:rFonts w:ascii="Verdana" w:hAnsi="Verdana" w:cs="Calibri"/>
          <w:sz w:val="20"/>
        </w:rPr>
        <w:t xml:space="preserve">The number of records that match when doing the </w:t>
      </w:r>
      <w:r w:rsidR="00855F17" w:rsidRPr="005D3E08">
        <w:rPr>
          <w:rFonts w:ascii="Verdana" w:hAnsi="Verdana" w:cs="Calibri"/>
          <w:sz w:val="20"/>
        </w:rPr>
        <w:t>external</w:t>
      </w:r>
      <w:r w:rsidRPr="005D3E08">
        <w:rPr>
          <w:rFonts w:ascii="Verdana" w:hAnsi="Verdana" w:cs="Calibri"/>
          <w:sz w:val="20"/>
        </w:rPr>
        <w:t xml:space="preserve"> merge should be consistent.</w:t>
      </w:r>
    </w:p>
    <w:p w:rsidR="00444782" w:rsidRPr="005D3E08" w:rsidRDefault="00444782" w:rsidP="005D3E08">
      <w:pPr>
        <w:numPr>
          <w:ilvl w:val="0"/>
          <w:numId w:val="16"/>
        </w:numPr>
        <w:jc w:val="both"/>
        <w:rPr>
          <w:rFonts w:ascii="Verdana" w:hAnsi="Verdana" w:cs="Calibri"/>
          <w:sz w:val="20"/>
        </w:rPr>
      </w:pPr>
      <w:r w:rsidRPr="005D3E08">
        <w:rPr>
          <w:rFonts w:ascii="Verdana" w:hAnsi="Verdana" w:cs="Calibri"/>
          <w:sz w:val="20"/>
        </w:rPr>
        <w:t xml:space="preserve">The distribution of all categorical fields (ex. </w:t>
      </w:r>
      <w:proofErr w:type="spellStart"/>
      <w:r w:rsidR="00855F17" w:rsidRPr="005D3E08">
        <w:rPr>
          <w:rFonts w:ascii="Verdana" w:hAnsi="Verdana" w:cs="Calibri"/>
          <w:sz w:val="20"/>
        </w:rPr>
        <w:t>patcat</w:t>
      </w:r>
      <w:proofErr w:type="spellEnd"/>
      <w:r w:rsidRPr="005D3E08">
        <w:rPr>
          <w:rFonts w:ascii="Verdana" w:hAnsi="Verdana" w:cs="Calibri"/>
          <w:sz w:val="20"/>
        </w:rPr>
        <w:t xml:space="preserve">, </w:t>
      </w:r>
      <w:proofErr w:type="spellStart"/>
      <w:r w:rsidR="00855F17" w:rsidRPr="005D3E08">
        <w:rPr>
          <w:rFonts w:ascii="Verdana" w:hAnsi="Verdana" w:cs="Calibri"/>
          <w:sz w:val="20"/>
        </w:rPr>
        <w:t>fmp</w:t>
      </w:r>
      <w:proofErr w:type="spellEnd"/>
      <w:r w:rsidRPr="005D3E08">
        <w:rPr>
          <w:rFonts w:ascii="Verdana" w:hAnsi="Verdana" w:cs="Calibri"/>
          <w:sz w:val="20"/>
        </w:rPr>
        <w:t>) should be consistent. The results of proc freq analyses will verify this.</w:t>
      </w:r>
    </w:p>
    <w:p w:rsidR="00444782" w:rsidRPr="005D3E08" w:rsidRDefault="00444782" w:rsidP="005D3E08">
      <w:pPr>
        <w:numPr>
          <w:ilvl w:val="0"/>
          <w:numId w:val="16"/>
        </w:numPr>
        <w:jc w:val="both"/>
        <w:rPr>
          <w:rFonts w:ascii="Verdana" w:hAnsi="Verdana" w:cs="Calibri"/>
          <w:sz w:val="20"/>
        </w:rPr>
      </w:pPr>
      <w:r w:rsidRPr="005D3E08">
        <w:rPr>
          <w:rFonts w:ascii="Verdana" w:hAnsi="Verdana" w:cs="Calibri"/>
          <w:sz w:val="20"/>
        </w:rPr>
        <w:t xml:space="preserve">The number of null values for important fields such as CDR_PATIENT_ID, </w:t>
      </w:r>
      <w:r w:rsidR="00855F17" w:rsidRPr="005D3E08">
        <w:rPr>
          <w:rFonts w:ascii="Verdana" w:hAnsi="Verdana" w:cs="Calibri"/>
          <w:sz w:val="20"/>
        </w:rPr>
        <w:t>EDIPN</w:t>
      </w:r>
      <w:r w:rsidRPr="005D3E08">
        <w:rPr>
          <w:rFonts w:ascii="Verdana" w:hAnsi="Verdana" w:cs="Calibri"/>
          <w:sz w:val="20"/>
        </w:rPr>
        <w:t>,</w:t>
      </w:r>
      <w:r w:rsidR="00855F17" w:rsidRPr="005D3E08">
        <w:rPr>
          <w:rFonts w:ascii="Verdana" w:hAnsi="Verdana" w:cs="Calibri"/>
          <w:sz w:val="20"/>
        </w:rPr>
        <w:t xml:space="preserve"> Patient SSN</w:t>
      </w:r>
      <w:r w:rsidRPr="005D3E08">
        <w:rPr>
          <w:rFonts w:ascii="Verdana" w:hAnsi="Verdana" w:cs="Calibri"/>
          <w:sz w:val="20"/>
        </w:rPr>
        <w:t xml:space="preserve"> and </w:t>
      </w:r>
      <w:r w:rsidR="00855F17" w:rsidRPr="005D3E08">
        <w:rPr>
          <w:rFonts w:ascii="Verdana" w:hAnsi="Verdana" w:cs="Calibri"/>
          <w:sz w:val="20"/>
        </w:rPr>
        <w:t>Sponsor SSN</w:t>
      </w:r>
      <w:r w:rsidRPr="005D3E08">
        <w:rPr>
          <w:rFonts w:ascii="Verdana" w:hAnsi="Verdana" w:cs="Calibri"/>
          <w:sz w:val="20"/>
        </w:rPr>
        <w:t xml:space="preserve"> should be tracked across </w:t>
      </w:r>
      <w:r w:rsidR="00855F17" w:rsidRPr="005D3E08">
        <w:rPr>
          <w:rFonts w:ascii="Verdana" w:hAnsi="Verdana" w:cs="Calibri"/>
          <w:sz w:val="20"/>
        </w:rPr>
        <w:t>processing cycles</w:t>
      </w:r>
      <w:r w:rsidRPr="005D3E08">
        <w:rPr>
          <w:rFonts w:ascii="Verdana" w:hAnsi="Verdana" w:cs="Calibri"/>
          <w:sz w:val="20"/>
        </w:rPr>
        <w:t>.</w:t>
      </w:r>
    </w:p>
    <w:p w:rsidR="00444782" w:rsidRPr="005D3E08" w:rsidRDefault="00444782" w:rsidP="005D3E08">
      <w:pPr>
        <w:numPr>
          <w:ilvl w:val="0"/>
          <w:numId w:val="16"/>
        </w:numPr>
        <w:jc w:val="both"/>
        <w:rPr>
          <w:rFonts w:ascii="Verdana" w:hAnsi="Verdana" w:cs="Calibri"/>
          <w:sz w:val="20"/>
        </w:rPr>
      </w:pPr>
      <w:r w:rsidRPr="005D3E08">
        <w:rPr>
          <w:rFonts w:ascii="Verdana" w:hAnsi="Verdana" w:cs="Calibri"/>
          <w:sz w:val="20"/>
        </w:rPr>
        <w:t xml:space="preserve">When reading in the </w:t>
      </w:r>
      <w:r w:rsidR="00855F17" w:rsidRPr="005D3E08">
        <w:rPr>
          <w:rFonts w:ascii="Verdana" w:hAnsi="Verdana" w:cs="Calibri"/>
          <w:sz w:val="20"/>
        </w:rPr>
        <w:t xml:space="preserve">raw </w:t>
      </w:r>
      <w:r w:rsidRPr="005D3E08">
        <w:rPr>
          <w:rFonts w:ascii="Verdana" w:hAnsi="Verdana" w:cs="Calibri"/>
          <w:sz w:val="20"/>
        </w:rPr>
        <w:t xml:space="preserve">data feed, a small number of records should be printed off and manually inspected to ensure they have </w:t>
      </w:r>
      <w:r w:rsidR="00855F17" w:rsidRPr="005D3E08">
        <w:rPr>
          <w:rFonts w:ascii="Verdana" w:hAnsi="Verdana" w:cs="Calibri"/>
          <w:sz w:val="20"/>
        </w:rPr>
        <w:t xml:space="preserve">been </w:t>
      </w:r>
      <w:r w:rsidRPr="005D3E08">
        <w:rPr>
          <w:rFonts w:ascii="Verdana" w:hAnsi="Verdana" w:cs="Calibri"/>
          <w:sz w:val="20"/>
        </w:rPr>
        <w:t>properly</w:t>
      </w:r>
      <w:r w:rsidR="00855F17" w:rsidRPr="005D3E08">
        <w:rPr>
          <w:rFonts w:ascii="Verdana" w:hAnsi="Verdana" w:cs="Calibri"/>
          <w:sz w:val="20"/>
        </w:rPr>
        <w:t xml:space="preserve"> ingested</w:t>
      </w:r>
      <w:r w:rsidRPr="005D3E08">
        <w:rPr>
          <w:rFonts w:ascii="Verdana" w:hAnsi="Verdana" w:cs="Calibri"/>
          <w:sz w:val="20"/>
        </w:rPr>
        <w:t>.</w:t>
      </w:r>
    </w:p>
    <w:p w:rsidR="00444782" w:rsidRPr="005D3E08" w:rsidRDefault="00855F17" w:rsidP="005D3E08">
      <w:pPr>
        <w:numPr>
          <w:ilvl w:val="0"/>
          <w:numId w:val="16"/>
        </w:numPr>
        <w:jc w:val="both"/>
        <w:rPr>
          <w:rFonts w:ascii="Verdana" w:hAnsi="Verdana" w:cs="Calibri"/>
          <w:sz w:val="20"/>
        </w:rPr>
      </w:pPr>
      <w:r w:rsidRPr="005D3E08">
        <w:rPr>
          <w:rFonts w:ascii="Verdana" w:hAnsi="Verdana" w:cs="Calibri"/>
          <w:sz w:val="20"/>
        </w:rPr>
        <w:t xml:space="preserve">Cross tabulations and prints </w:t>
      </w:r>
      <w:r w:rsidR="00444782" w:rsidRPr="005D3E08">
        <w:rPr>
          <w:rFonts w:ascii="Verdana" w:hAnsi="Verdana" w:cs="Calibri"/>
          <w:sz w:val="20"/>
        </w:rPr>
        <w:t>should be reviewed on derived elements to ensure the derivation logic works.</w:t>
      </w:r>
    </w:p>
    <w:p w:rsidR="00444782" w:rsidRPr="005D3E08" w:rsidRDefault="00444782" w:rsidP="005D3E08">
      <w:pPr>
        <w:numPr>
          <w:ilvl w:val="0"/>
          <w:numId w:val="16"/>
        </w:numPr>
        <w:jc w:val="both"/>
        <w:rPr>
          <w:rFonts w:ascii="Verdana" w:hAnsi="Verdana" w:cs="Calibri"/>
          <w:sz w:val="20"/>
        </w:rPr>
      </w:pPr>
      <w:r w:rsidRPr="005D3E08">
        <w:rPr>
          <w:rFonts w:ascii="Verdana" w:hAnsi="Verdana" w:cs="Calibri"/>
          <w:sz w:val="20"/>
        </w:rPr>
        <w:t xml:space="preserve">A data flow tracker should be built to ensure that all records that are intended to make it into the final dataset do. In other words, all inserts, updates, and deletions should be tracked and explained in the data flow worksheet. </w:t>
      </w:r>
    </w:p>
    <w:p w:rsidR="00444782" w:rsidRPr="005D3E08" w:rsidRDefault="00444782" w:rsidP="00444782">
      <w:pPr>
        <w:pStyle w:val="Title"/>
        <w:ind w:right="-1260"/>
        <w:jc w:val="both"/>
        <w:rPr>
          <w:rFonts w:ascii="Verdana" w:hAnsi="Verdana" w:cs="Calibri"/>
          <w:b w:val="0"/>
        </w:rPr>
      </w:pPr>
    </w:p>
    <w:sectPr w:rsidR="00444782" w:rsidRPr="005D3E08" w:rsidSect="00984B78">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96E" w:rsidRDefault="0011596E">
      <w:r>
        <w:separator/>
      </w:r>
    </w:p>
  </w:endnote>
  <w:endnote w:type="continuationSeparator" w:id="0">
    <w:p w:rsidR="0011596E" w:rsidRDefault="00115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541" w:rsidRDefault="001E05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E0541" w:rsidRDefault="001E05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541" w:rsidRPr="005D3E08" w:rsidRDefault="00A36FB8" w:rsidP="00984B78">
    <w:pPr>
      <w:pStyle w:val="Footer"/>
      <w:tabs>
        <w:tab w:val="clear" w:pos="8640"/>
        <w:tab w:val="right" w:pos="9360"/>
      </w:tabs>
      <w:rPr>
        <w:rFonts w:ascii="Verdana" w:hAnsi="Verdana" w:cs="Arial"/>
        <w:sz w:val="20"/>
      </w:rPr>
    </w:pPr>
    <w:r w:rsidRPr="005D3E08">
      <w:rPr>
        <w:rFonts w:ascii="Verdana" w:hAnsi="Verdana" w:cs="Arial"/>
        <w:sz w:val="20"/>
      </w:rPr>
      <w:t>Version 1.</w:t>
    </w:r>
    <w:r w:rsidR="005D3E08">
      <w:rPr>
        <w:rFonts w:ascii="Verdana" w:hAnsi="Verdana" w:cs="Arial"/>
        <w:sz w:val="20"/>
      </w:rPr>
      <w:t>00</w:t>
    </w:r>
    <w:r w:rsidR="001E0541" w:rsidRPr="005D3E08">
      <w:rPr>
        <w:rFonts w:ascii="Verdana" w:hAnsi="Verdana" w:cs="Arial"/>
        <w:sz w:val="20"/>
      </w:rPr>
      <w:t>.</w:t>
    </w:r>
    <w:r w:rsidR="005D3E08">
      <w:rPr>
        <w:rFonts w:ascii="Verdana" w:hAnsi="Verdana" w:cs="Arial"/>
        <w:sz w:val="20"/>
      </w:rPr>
      <w:t>00</w:t>
    </w:r>
    <w:r w:rsidR="001E0541" w:rsidRPr="005D3E08">
      <w:rPr>
        <w:rFonts w:ascii="Verdana" w:hAnsi="Verdana" w:cs="Arial"/>
        <w:sz w:val="20"/>
      </w:rPr>
      <w:tab/>
    </w:r>
    <w:r w:rsidR="005D3E08">
      <w:rPr>
        <w:rFonts w:ascii="Verdana" w:hAnsi="Verdana" w:cs="Arial"/>
        <w:sz w:val="20"/>
      </w:rPr>
      <w:t xml:space="preserve">CDR </w:t>
    </w:r>
    <w:r w:rsidR="00E440D5" w:rsidRPr="005D3E08">
      <w:rPr>
        <w:rFonts w:ascii="Verdana" w:hAnsi="Verdana" w:cs="Arial"/>
        <w:sz w:val="20"/>
      </w:rPr>
      <w:t>Patient</w:t>
    </w:r>
    <w:r w:rsidR="001E0541" w:rsidRPr="005D3E08">
      <w:rPr>
        <w:rFonts w:ascii="Verdana" w:hAnsi="Verdana" w:cs="Arial"/>
        <w:sz w:val="20"/>
      </w:rPr>
      <w:t xml:space="preserve"> Table - </w:t>
    </w:r>
    <w:r w:rsidR="001E0541" w:rsidRPr="005D3E08">
      <w:rPr>
        <w:rStyle w:val="PageNumber"/>
        <w:rFonts w:ascii="Verdana" w:hAnsi="Verdana" w:cs="Arial"/>
        <w:sz w:val="20"/>
      </w:rPr>
      <w:fldChar w:fldCharType="begin"/>
    </w:r>
    <w:r w:rsidR="001E0541" w:rsidRPr="005D3E08">
      <w:rPr>
        <w:rStyle w:val="PageNumber"/>
        <w:rFonts w:ascii="Verdana" w:hAnsi="Verdana" w:cs="Arial"/>
        <w:sz w:val="20"/>
      </w:rPr>
      <w:instrText xml:space="preserve"> PAGE </w:instrText>
    </w:r>
    <w:r w:rsidR="001E0541" w:rsidRPr="005D3E08">
      <w:rPr>
        <w:rStyle w:val="PageNumber"/>
        <w:rFonts w:ascii="Verdana" w:hAnsi="Verdana" w:cs="Arial"/>
        <w:sz w:val="20"/>
      </w:rPr>
      <w:fldChar w:fldCharType="separate"/>
    </w:r>
    <w:r w:rsidR="00472250">
      <w:rPr>
        <w:rStyle w:val="PageNumber"/>
        <w:rFonts w:ascii="Verdana" w:hAnsi="Verdana" w:cs="Arial"/>
        <w:noProof/>
        <w:sz w:val="20"/>
      </w:rPr>
      <w:t>5</w:t>
    </w:r>
    <w:r w:rsidR="001E0541" w:rsidRPr="005D3E08">
      <w:rPr>
        <w:rStyle w:val="PageNumber"/>
        <w:rFonts w:ascii="Verdana" w:hAnsi="Verdana" w:cs="Arial"/>
        <w:sz w:val="20"/>
      </w:rPr>
      <w:fldChar w:fldCharType="end"/>
    </w:r>
    <w:r w:rsidRPr="005D3E08">
      <w:rPr>
        <w:rStyle w:val="PageNumber"/>
        <w:rFonts w:ascii="Verdana" w:hAnsi="Verdana" w:cs="Arial"/>
        <w:sz w:val="20"/>
      </w:rPr>
      <w:tab/>
    </w:r>
    <w:r w:rsidR="00B225F9" w:rsidRPr="005D3E08">
      <w:rPr>
        <w:rStyle w:val="PageNumber"/>
        <w:rFonts w:ascii="Verdana" w:hAnsi="Verdana" w:cs="Arial"/>
        <w:sz w:val="20"/>
      </w:rPr>
      <w:t>19</w:t>
    </w:r>
    <w:r w:rsidR="00E440D5" w:rsidRPr="005D3E08">
      <w:rPr>
        <w:rStyle w:val="PageNumber"/>
        <w:rFonts w:ascii="Verdana" w:hAnsi="Verdana" w:cs="Arial"/>
        <w:sz w:val="20"/>
      </w:rPr>
      <w:t xml:space="preserve"> </w:t>
    </w:r>
    <w:r w:rsidR="00B225F9" w:rsidRPr="005D3E08">
      <w:rPr>
        <w:rStyle w:val="PageNumber"/>
        <w:rFonts w:ascii="Verdana" w:hAnsi="Verdana" w:cs="Arial"/>
        <w:sz w:val="20"/>
      </w:rPr>
      <w:t>Decem</w:t>
    </w:r>
    <w:r w:rsidR="00E440D5" w:rsidRPr="005D3E08">
      <w:rPr>
        <w:rStyle w:val="PageNumber"/>
        <w:rFonts w:ascii="Verdana" w:hAnsi="Verdana" w:cs="Arial"/>
        <w:sz w:val="20"/>
      </w:rPr>
      <w:t>ber 2011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96E" w:rsidRDefault="0011596E">
      <w:r>
        <w:separator/>
      </w:r>
    </w:p>
  </w:footnote>
  <w:footnote w:type="continuationSeparator" w:id="0">
    <w:p w:rsidR="0011596E" w:rsidRDefault="001159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5A0B8E2"/>
    <w:lvl w:ilvl="0">
      <w:start w:val="1"/>
      <w:numFmt w:val="bullet"/>
      <w:lvlText w:val=""/>
      <w:lvlJc w:val="left"/>
      <w:pPr>
        <w:tabs>
          <w:tab w:val="num" w:pos="360"/>
        </w:tabs>
        <w:ind w:left="360" w:hanging="360"/>
      </w:pPr>
      <w:rPr>
        <w:rFonts w:ascii="Symbol" w:hAnsi="Symbol" w:hint="default"/>
      </w:rPr>
    </w:lvl>
  </w:abstractNum>
  <w:abstractNum w:abstractNumId="1">
    <w:nsid w:val="0221558D"/>
    <w:multiLevelType w:val="hybridMultilevel"/>
    <w:tmpl w:val="B004345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8646685"/>
    <w:multiLevelType w:val="hybridMultilevel"/>
    <w:tmpl w:val="B40497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D1C3B47"/>
    <w:multiLevelType w:val="hybridMultilevel"/>
    <w:tmpl w:val="92B230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80019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B101EAE"/>
    <w:multiLevelType w:val="hybridMultilevel"/>
    <w:tmpl w:val="1B026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45C9699D"/>
    <w:multiLevelType w:val="hybridMultilevel"/>
    <w:tmpl w:val="E95645A6"/>
    <w:lvl w:ilvl="0" w:tplc="41BAE34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4B74577D"/>
    <w:multiLevelType w:val="multilevel"/>
    <w:tmpl w:val="5ADE8E50"/>
    <w:lvl w:ilvl="0">
      <w:start w:val="1"/>
      <w:numFmt w:val="bullet"/>
      <w:lvlText w:val="­"/>
      <w:lvlJc w:val="left"/>
      <w:pPr>
        <w:tabs>
          <w:tab w:val="num" w:pos="1440"/>
        </w:tabs>
        <w:ind w:left="144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508B2384"/>
    <w:multiLevelType w:val="singleLevel"/>
    <w:tmpl w:val="C9B003BA"/>
    <w:lvl w:ilvl="0">
      <w:start w:val="1"/>
      <w:numFmt w:val="upperRoman"/>
      <w:pStyle w:val="Sub-Header"/>
      <w:lvlText w:val="%1."/>
      <w:lvlJc w:val="left"/>
      <w:pPr>
        <w:tabs>
          <w:tab w:val="num" w:pos="720"/>
        </w:tabs>
        <w:ind w:left="720" w:hanging="720"/>
      </w:pPr>
      <w:rPr>
        <w:rFonts w:hint="default"/>
      </w:rPr>
    </w:lvl>
  </w:abstractNum>
  <w:abstractNum w:abstractNumId="9">
    <w:nsid w:val="53AF3A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5E159FE"/>
    <w:multiLevelType w:val="hybridMultilevel"/>
    <w:tmpl w:val="844A9E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8BB5354"/>
    <w:multiLevelType w:val="hybridMultilevel"/>
    <w:tmpl w:val="1236DE76"/>
    <w:lvl w:ilvl="0" w:tplc="BBB22D3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5B087A62"/>
    <w:multiLevelType w:val="hybridMultilevel"/>
    <w:tmpl w:val="B2C6CBE6"/>
    <w:lvl w:ilvl="0" w:tplc="70DE9644">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6FCF37ED"/>
    <w:multiLevelType w:val="hybridMultilevel"/>
    <w:tmpl w:val="5ADE8E50"/>
    <w:lvl w:ilvl="0" w:tplc="D3B2D1B4">
      <w:start w:val="1"/>
      <w:numFmt w:val="bullet"/>
      <w:lvlText w:val="­"/>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F123706"/>
    <w:multiLevelType w:val="hybridMultilevel"/>
    <w:tmpl w:val="2CB234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8"/>
    <w:lvlOverride w:ilvl="0">
      <w:startOverride w:val="1"/>
    </w:lvlOverride>
  </w:num>
  <w:num w:numId="3">
    <w:abstractNumId w:val="9"/>
  </w:num>
  <w:num w:numId="4">
    <w:abstractNumId w:val="4"/>
  </w:num>
  <w:num w:numId="5">
    <w:abstractNumId w:val="6"/>
  </w:num>
  <w:num w:numId="6">
    <w:abstractNumId w:val="11"/>
  </w:num>
  <w:num w:numId="7">
    <w:abstractNumId w:val="14"/>
  </w:num>
  <w:num w:numId="8">
    <w:abstractNumId w:val="5"/>
  </w:num>
  <w:num w:numId="9">
    <w:abstractNumId w:val="1"/>
  </w:num>
  <w:num w:numId="10">
    <w:abstractNumId w:val="13"/>
  </w:num>
  <w:num w:numId="11">
    <w:abstractNumId w:val="7"/>
  </w:num>
  <w:num w:numId="12">
    <w:abstractNumId w:val="3"/>
  </w:num>
  <w:num w:numId="13">
    <w:abstractNumId w:val="10"/>
  </w:num>
  <w:num w:numId="14">
    <w:abstractNumId w:val="2"/>
  </w:num>
  <w:num w:numId="15">
    <w:abstractNumId w:val="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52C"/>
    <w:rsid w:val="00036AB6"/>
    <w:rsid w:val="00045DA7"/>
    <w:rsid w:val="00046559"/>
    <w:rsid w:val="000C1814"/>
    <w:rsid w:val="0011596E"/>
    <w:rsid w:val="0017733E"/>
    <w:rsid w:val="001B01B2"/>
    <w:rsid w:val="001C4027"/>
    <w:rsid w:val="001E0541"/>
    <w:rsid w:val="0020572C"/>
    <w:rsid w:val="002A007E"/>
    <w:rsid w:val="002B6777"/>
    <w:rsid w:val="00366AE4"/>
    <w:rsid w:val="003767CD"/>
    <w:rsid w:val="003A29F5"/>
    <w:rsid w:val="00443AAC"/>
    <w:rsid w:val="00444782"/>
    <w:rsid w:val="00472250"/>
    <w:rsid w:val="004F0F65"/>
    <w:rsid w:val="0053068B"/>
    <w:rsid w:val="00531954"/>
    <w:rsid w:val="00552030"/>
    <w:rsid w:val="005875B2"/>
    <w:rsid w:val="0059198D"/>
    <w:rsid w:val="00597A35"/>
    <w:rsid w:val="005D3E08"/>
    <w:rsid w:val="0065034B"/>
    <w:rsid w:val="006637AC"/>
    <w:rsid w:val="006C336A"/>
    <w:rsid w:val="00720963"/>
    <w:rsid w:val="00747285"/>
    <w:rsid w:val="007A098B"/>
    <w:rsid w:val="00855F17"/>
    <w:rsid w:val="008E75B2"/>
    <w:rsid w:val="008E7915"/>
    <w:rsid w:val="00937542"/>
    <w:rsid w:val="00984B78"/>
    <w:rsid w:val="009C0FF1"/>
    <w:rsid w:val="00A1705A"/>
    <w:rsid w:val="00A255EF"/>
    <w:rsid w:val="00A36FB8"/>
    <w:rsid w:val="00AA1668"/>
    <w:rsid w:val="00AF760A"/>
    <w:rsid w:val="00B07E29"/>
    <w:rsid w:val="00B225F9"/>
    <w:rsid w:val="00B23519"/>
    <w:rsid w:val="00B763B9"/>
    <w:rsid w:val="00B95652"/>
    <w:rsid w:val="00BA3247"/>
    <w:rsid w:val="00BD7D61"/>
    <w:rsid w:val="00BE33C9"/>
    <w:rsid w:val="00C01EAD"/>
    <w:rsid w:val="00C365DF"/>
    <w:rsid w:val="00CD0F01"/>
    <w:rsid w:val="00D007DD"/>
    <w:rsid w:val="00D859D8"/>
    <w:rsid w:val="00D966AD"/>
    <w:rsid w:val="00DD6B25"/>
    <w:rsid w:val="00DF3411"/>
    <w:rsid w:val="00E440D5"/>
    <w:rsid w:val="00E542A4"/>
    <w:rsid w:val="00E86E03"/>
    <w:rsid w:val="00E903C1"/>
    <w:rsid w:val="00EA0394"/>
    <w:rsid w:val="00EB0D02"/>
    <w:rsid w:val="00F033B4"/>
    <w:rsid w:val="00F03B83"/>
    <w:rsid w:val="00F04CF2"/>
    <w:rsid w:val="00F20219"/>
    <w:rsid w:val="00F2552C"/>
    <w:rsid w:val="00F67E38"/>
    <w:rsid w:val="00F95BB6"/>
    <w:rsid w:val="00FC097D"/>
    <w:rsid w:val="00FE5880"/>
    <w:rsid w:val="00FF1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aliases w:val="H1,1 ghost,(TOC 1 Table Entry),l1,Section Title"/>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outlineLvl w:val="1"/>
    </w:pPr>
    <w:rPr>
      <w:i/>
      <w:iCs/>
      <w:sz w:val="22"/>
      <w:szCs w:val="22"/>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er">
    <w:name w:val="Sub-Header"/>
    <w:basedOn w:val="Normal"/>
    <w:pPr>
      <w:numPr>
        <w:numId w:val="1"/>
      </w:numPr>
    </w:pPr>
    <w:rPr>
      <w:b/>
      <w:smallCaps/>
    </w:rPr>
  </w:style>
  <w:style w:type="paragraph" w:styleId="TOC1">
    <w:name w:val="toc 1"/>
    <w:basedOn w:val="Normal"/>
    <w:next w:val="Normal"/>
    <w:autoRedefine/>
    <w:semiHidden/>
    <w:rsid w:val="00444782"/>
    <w:pPr>
      <w:ind w:left="360"/>
      <w:jc w:val="both"/>
    </w:pPr>
    <w:rPr>
      <w:rFonts w:ascii="Arial" w:hAnsi="Arial" w:cs="Arial"/>
      <w:sz w:val="20"/>
      <w:u w:val="single"/>
    </w:rPr>
  </w:style>
  <w:style w:type="paragraph" w:styleId="BodyTextIndent">
    <w:name w:val="Body Text Indent"/>
    <w:basedOn w:val="Normal"/>
    <w:pPr>
      <w:ind w:left="1440" w:hanging="720"/>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ind w:right="1710"/>
      <w:jc w:val="center"/>
    </w:pPr>
    <w:rPr>
      <w:b/>
      <w:sz w:val="20"/>
    </w:rPr>
  </w:style>
  <w:style w:type="paragraph" w:styleId="DocumentMap">
    <w:name w:val="Document Map"/>
    <w:basedOn w:val="Normal"/>
    <w:semiHidden/>
    <w:rsid w:val="00DF3411"/>
    <w:pPr>
      <w:shd w:val="clear" w:color="auto" w:fill="000080"/>
    </w:pPr>
    <w:rPr>
      <w:rFonts w:ascii="Tahoma" w:hAnsi="Tahoma" w:cs="Tahoma"/>
      <w:sz w:val="20"/>
    </w:rPr>
  </w:style>
  <w:style w:type="paragraph" w:styleId="Header">
    <w:name w:val="header"/>
    <w:basedOn w:val="Normal"/>
    <w:rsid w:val="00DF3411"/>
    <w:pPr>
      <w:tabs>
        <w:tab w:val="center" w:pos="4320"/>
        <w:tab w:val="right" w:pos="8640"/>
      </w:tabs>
    </w:pPr>
  </w:style>
  <w:style w:type="paragraph" w:styleId="BodyText">
    <w:name w:val="Body Text"/>
    <w:basedOn w:val="Normal"/>
    <w:rsid w:val="001E0541"/>
    <w:pPr>
      <w:spacing w:after="120"/>
    </w:pPr>
  </w:style>
  <w:style w:type="paragraph" w:customStyle="1" w:styleId="ChangeRecord">
    <w:name w:val="Change Record"/>
    <w:basedOn w:val="Normal"/>
    <w:autoRedefine/>
    <w:rsid w:val="001E0541"/>
    <w:pPr>
      <w:tabs>
        <w:tab w:val="left" w:pos="4248"/>
        <w:tab w:val="left" w:pos="5148"/>
        <w:tab w:val="left" w:pos="8856"/>
      </w:tabs>
      <w:jc w:val="center"/>
    </w:pPr>
    <w:rPr>
      <w:b/>
      <w:bCs/>
      <w:sz w:val="28"/>
      <w:szCs w:val="24"/>
      <w:lang w:bidi="he-IL"/>
    </w:rPr>
  </w:style>
  <w:style w:type="paragraph" w:customStyle="1" w:styleId="ColumnName">
    <w:name w:val="Column Name"/>
    <w:basedOn w:val="Normal"/>
    <w:autoRedefine/>
    <w:rsid w:val="001E05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60"/>
    </w:pPr>
    <w:rPr>
      <w:rFonts w:ascii="Arial" w:hAnsi="Arial" w:cs="Arial"/>
      <w:b/>
      <w:color w:val="000000"/>
      <w:sz w:val="20"/>
    </w:rPr>
  </w:style>
  <w:style w:type="paragraph" w:customStyle="1" w:styleId="CoverSubtitleDocumentName">
    <w:name w:val="Cover Subtitle (Document Name)"/>
    <w:basedOn w:val="Title"/>
    <w:rsid w:val="001E0541"/>
    <w:pPr>
      <w:spacing w:after="480"/>
      <w:ind w:right="0"/>
    </w:pPr>
    <w:rPr>
      <w:rFonts w:ascii="Helvetica" w:hAnsi="Helvetica"/>
      <w:kern w:val="28"/>
      <w:sz w:val="48"/>
    </w:rPr>
  </w:style>
  <w:style w:type="paragraph" w:customStyle="1" w:styleId="p">
    <w:name w:val="p"/>
    <w:aliases w:val="para"/>
    <w:basedOn w:val="Normal"/>
    <w:link w:val="pChar"/>
    <w:rsid w:val="006C336A"/>
    <w:pPr>
      <w:spacing w:before="72" w:after="72"/>
      <w:jc w:val="both"/>
    </w:pPr>
    <w:rPr>
      <w:rFonts w:ascii="Arial" w:hAnsi="Arial"/>
      <w:sz w:val="22"/>
    </w:rPr>
  </w:style>
  <w:style w:type="character" w:customStyle="1" w:styleId="pChar">
    <w:name w:val="p Char"/>
    <w:aliases w:val="para Char"/>
    <w:link w:val="p"/>
    <w:rsid w:val="006C336A"/>
    <w:rPr>
      <w:rFonts w:ascii="Arial" w:hAnsi="Arial"/>
      <w:sz w:val="22"/>
    </w:rPr>
  </w:style>
  <w:style w:type="paragraph" w:styleId="BalloonText">
    <w:name w:val="Balloon Text"/>
    <w:basedOn w:val="Normal"/>
    <w:link w:val="BalloonTextChar"/>
    <w:rsid w:val="00A36FB8"/>
    <w:rPr>
      <w:rFonts w:ascii="Tahoma" w:hAnsi="Tahoma" w:cs="Tahoma"/>
      <w:sz w:val="16"/>
      <w:szCs w:val="16"/>
    </w:rPr>
  </w:style>
  <w:style w:type="character" w:customStyle="1" w:styleId="BalloonTextChar">
    <w:name w:val="Balloon Text Char"/>
    <w:link w:val="BalloonText"/>
    <w:rsid w:val="00A36FB8"/>
    <w:rPr>
      <w:rFonts w:ascii="Tahoma" w:hAnsi="Tahoma" w:cs="Tahoma"/>
      <w:sz w:val="16"/>
      <w:szCs w:val="16"/>
    </w:rPr>
  </w:style>
  <w:style w:type="paragraph" w:styleId="HTMLPreformatted">
    <w:name w:val="HTML Preformatted"/>
    <w:basedOn w:val="Normal"/>
    <w:link w:val="HTMLPreformattedChar"/>
    <w:uiPriority w:val="99"/>
    <w:unhideWhenUsed/>
    <w:rsid w:val="00B0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uiPriority w:val="99"/>
    <w:rsid w:val="00B07E29"/>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aliases w:val="H1,1 ghost,(TOC 1 Table Entry),l1,Section Title"/>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outlineLvl w:val="1"/>
    </w:pPr>
    <w:rPr>
      <w:i/>
      <w:iCs/>
      <w:sz w:val="22"/>
      <w:szCs w:val="22"/>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er">
    <w:name w:val="Sub-Header"/>
    <w:basedOn w:val="Normal"/>
    <w:pPr>
      <w:numPr>
        <w:numId w:val="1"/>
      </w:numPr>
    </w:pPr>
    <w:rPr>
      <w:b/>
      <w:smallCaps/>
    </w:rPr>
  </w:style>
  <w:style w:type="paragraph" w:styleId="TOC1">
    <w:name w:val="toc 1"/>
    <w:basedOn w:val="Normal"/>
    <w:next w:val="Normal"/>
    <w:autoRedefine/>
    <w:semiHidden/>
    <w:rsid w:val="00444782"/>
    <w:pPr>
      <w:ind w:left="360"/>
      <w:jc w:val="both"/>
    </w:pPr>
    <w:rPr>
      <w:rFonts w:ascii="Arial" w:hAnsi="Arial" w:cs="Arial"/>
      <w:sz w:val="20"/>
      <w:u w:val="single"/>
    </w:rPr>
  </w:style>
  <w:style w:type="paragraph" w:styleId="BodyTextIndent">
    <w:name w:val="Body Text Indent"/>
    <w:basedOn w:val="Normal"/>
    <w:pPr>
      <w:ind w:left="1440" w:hanging="720"/>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ind w:right="1710"/>
      <w:jc w:val="center"/>
    </w:pPr>
    <w:rPr>
      <w:b/>
      <w:sz w:val="20"/>
    </w:rPr>
  </w:style>
  <w:style w:type="paragraph" w:styleId="DocumentMap">
    <w:name w:val="Document Map"/>
    <w:basedOn w:val="Normal"/>
    <w:semiHidden/>
    <w:rsid w:val="00DF3411"/>
    <w:pPr>
      <w:shd w:val="clear" w:color="auto" w:fill="000080"/>
    </w:pPr>
    <w:rPr>
      <w:rFonts w:ascii="Tahoma" w:hAnsi="Tahoma" w:cs="Tahoma"/>
      <w:sz w:val="20"/>
    </w:rPr>
  </w:style>
  <w:style w:type="paragraph" w:styleId="Header">
    <w:name w:val="header"/>
    <w:basedOn w:val="Normal"/>
    <w:rsid w:val="00DF3411"/>
    <w:pPr>
      <w:tabs>
        <w:tab w:val="center" w:pos="4320"/>
        <w:tab w:val="right" w:pos="8640"/>
      </w:tabs>
    </w:pPr>
  </w:style>
  <w:style w:type="paragraph" w:styleId="BodyText">
    <w:name w:val="Body Text"/>
    <w:basedOn w:val="Normal"/>
    <w:rsid w:val="001E0541"/>
    <w:pPr>
      <w:spacing w:after="120"/>
    </w:pPr>
  </w:style>
  <w:style w:type="paragraph" w:customStyle="1" w:styleId="ChangeRecord">
    <w:name w:val="Change Record"/>
    <w:basedOn w:val="Normal"/>
    <w:autoRedefine/>
    <w:rsid w:val="001E0541"/>
    <w:pPr>
      <w:tabs>
        <w:tab w:val="left" w:pos="4248"/>
        <w:tab w:val="left" w:pos="5148"/>
        <w:tab w:val="left" w:pos="8856"/>
      </w:tabs>
      <w:jc w:val="center"/>
    </w:pPr>
    <w:rPr>
      <w:b/>
      <w:bCs/>
      <w:sz w:val="28"/>
      <w:szCs w:val="24"/>
      <w:lang w:bidi="he-IL"/>
    </w:rPr>
  </w:style>
  <w:style w:type="paragraph" w:customStyle="1" w:styleId="ColumnName">
    <w:name w:val="Column Name"/>
    <w:basedOn w:val="Normal"/>
    <w:autoRedefine/>
    <w:rsid w:val="001E05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60"/>
    </w:pPr>
    <w:rPr>
      <w:rFonts w:ascii="Arial" w:hAnsi="Arial" w:cs="Arial"/>
      <w:b/>
      <w:color w:val="000000"/>
      <w:sz w:val="20"/>
    </w:rPr>
  </w:style>
  <w:style w:type="paragraph" w:customStyle="1" w:styleId="CoverSubtitleDocumentName">
    <w:name w:val="Cover Subtitle (Document Name)"/>
    <w:basedOn w:val="Title"/>
    <w:rsid w:val="001E0541"/>
    <w:pPr>
      <w:spacing w:after="480"/>
      <w:ind w:right="0"/>
    </w:pPr>
    <w:rPr>
      <w:rFonts w:ascii="Helvetica" w:hAnsi="Helvetica"/>
      <w:kern w:val="28"/>
      <w:sz w:val="48"/>
    </w:rPr>
  </w:style>
  <w:style w:type="paragraph" w:customStyle="1" w:styleId="p">
    <w:name w:val="p"/>
    <w:aliases w:val="para"/>
    <w:basedOn w:val="Normal"/>
    <w:link w:val="pChar"/>
    <w:rsid w:val="006C336A"/>
    <w:pPr>
      <w:spacing w:before="72" w:after="72"/>
      <w:jc w:val="both"/>
    </w:pPr>
    <w:rPr>
      <w:rFonts w:ascii="Arial" w:hAnsi="Arial"/>
      <w:sz w:val="22"/>
    </w:rPr>
  </w:style>
  <w:style w:type="character" w:customStyle="1" w:styleId="pChar">
    <w:name w:val="p Char"/>
    <w:aliases w:val="para Char"/>
    <w:link w:val="p"/>
    <w:rsid w:val="006C336A"/>
    <w:rPr>
      <w:rFonts w:ascii="Arial" w:hAnsi="Arial"/>
      <w:sz w:val="22"/>
    </w:rPr>
  </w:style>
  <w:style w:type="paragraph" w:styleId="BalloonText">
    <w:name w:val="Balloon Text"/>
    <w:basedOn w:val="Normal"/>
    <w:link w:val="BalloonTextChar"/>
    <w:rsid w:val="00A36FB8"/>
    <w:rPr>
      <w:rFonts w:ascii="Tahoma" w:hAnsi="Tahoma" w:cs="Tahoma"/>
      <w:sz w:val="16"/>
      <w:szCs w:val="16"/>
    </w:rPr>
  </w:style>
  <w:style w:type="character" w:customStyle="1" w:styleId="BalloonTextChar">
    <w:name w:val="Balloon Text Char"/>
    <w:link w:val="BalloonText"/>
    <w:rsid w:val="00A36FB8"/>
    <w:rPr>
      <w:rFonts w:ascii="Tahoma" w:hAnsi="Tahoma" w:cs="Tahoma"/>
      <w:sz w:val="16"/>
      <w:szCs w:val="16"/>
    </w:rPr>
  </w:style>
  <w:style w:type="paragraph" w:styleId="HTMLPreformatted">
    <w:name w:val="HTML Preformatted"/>
    <w:basedOn w:val="Normal"/>
    <w:link w:val="HTMLPreformattedChar"/>
    <w:uiPriority w:val="99"/>
    <w:unhideWhenUsed/>
    <w:rsid w:val="00B0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uiPriority w:val="99"/>
    <w:rsid w:val="00B07E29"/>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75658">
      <w:bodyDiv w:val="1"/>
      <w:marLeft w:val="0"/>
      <w:marRight w:val="0"/>
      <w:marTop w:val="0"/>
      <w:marBottom w:val="0"/>
      <w:divBdr>
        <w:top w:val="none" w:sz="0" w:space="0" w:color="auto"/>
        <w:left w:val="none" w:sz="0" w:space="0" w:color="auto"/>
        <w:bottom w:val="none" w:sz="0" w:space="0" w:color="auto"/>
        <w:right w:val="none" w:sz="0" w:space="0" w:color="auto"/>
      </w:divBdr>
    </w:div>
    <w:div w:id="66534405">
      <w:bodyDiv w:val="1"/>
      <w:marLeft w:val="0"/>
      <w:marRight w:val="0"/>
      <w:marTop w:val="0"/>
      <w:marBottom w:val="0"/>
      <w:divBdr>
        <w:top w:val="none" w:sz="0" w:space="0" w:color="auto"/>
        <w:left w:val="none" w:sz="0" w:space="0" w:color="auto"/>
        <w:bottom w:val="none" w:sz="0" w:space="0" w:color="auto"/>
        <w:right w:val="none" w:sz="0" w:space="0" w:color="auto"/>
      </w:divBdr>
    </w:div>
    <w:div w:id="689914815">
      <w:bodyDiv w:val="1"/>
      <w:marLeft w:val="0"/>
      <w:marRight w:val="0"/>
      <w:marTop w:val="0"/>
      <w:marBottom w:val="0"/>
      <w:divBdr>
        <w:top w:val="none" w:sz="0" w:space="0" w:color="auto"/>
        <w:left w:val="none" w:sz="0" w:space="0" w:color="auto"/>
        <w:bottom w:val="none" w:sz="0" w:space="0" w:color="auto"/>
        <w:right w:val="none" w:sz="0" w:space="0" w:color="auto"/>
      </w:divBdr>
    </w:div>
    <w:div w:id="717701024">
      <w:bodyDiv w:val="1"/>
      <w:marLeft w:val="0"/>
      <w:marRight w:val="0"/>
      <w:marTop w:val="0"/>
      <w:marBottom w:val="0"/>
      <w:divBdr>
        <w:top w:val="none" w:sz="0" w:space="0" w:color="auto"/>
        <w:left w:val="none" w:sz="0" w:space="0" w:color="auto"/>
        <w:bottom w:val="none" w:sz="0" w:space="0" w:color="auto"/>
        <w:right w:val="none" w:sz="0" w:space="0" w:color="auto"/>
      </w:divBdr>
    </w:div>
    <w:div w:id="1232616876">
      <w:bodyDiv w:val="1"/>
      <w:marLeft w:val="0"/>
      <w:marRight w:val="0"/>
      <w:marTop w:val="0"/>
      <w:marBottom w:val="0"/>
      <w:divBdr>
        <w:top w:val="none" w:sz="0" w:space="0" w:color="auto"/>
        <w:left w:val="none" w:sz="0" w:space="0" w:color="auto"/>
        <w:bottom w:val="none" w:sz="0" w:space="0" w:color="auto"/>
        <w:right w:val="none" w:sz="0" w:space="0" w:color="auto"/>
      </w:divBdr>
    </w:div>
    <w:div w:id="1245258833">
      <w:bodyDiv w:val="1"/>
      <w:marLeft w:val="0"/>
      <w:marRight w:val="0"/>
      <w:marTop w:val="0"/>
      <w:marBottom w:val="0"/>
      <w:divBdr>
        <w:top w:val="none" w:sz="0" w:space="0" w:color="auto"/>
        <w:left w:val="none" w:sz="0" w:space="0" w:color="auto"/>
        <w:bottom w:val="none" w:sz="0" w:space="0" w:color="auto"/>
        <w:right w:val="none" w:sz="0" w:space="0" w:color="auto"/>
      </w:divBdr>
    </w:div>
    <w:div w:id="1382049496">
      <w:bodyDiv w:val="1"/>
      <w:marLeft w:val="0"/>
      <w:marRight w:val="0"/>
      <w:marTop w:val="0"/>
      <w:marBottom w:val="0"/>
      <w:divBdr>
        <w:top w:val="none" w:sz="0" w:space="0" w:color="auto"/>
        <w:left w:val="none" w:sz="0" w:space="0" w:color="auto"/>
        <w:bottom w:val="none" w:sz="0" w:space="0" w:color="auto"/>
        <w:right w:val="none" w:sz="0" w:space="0" w:color="auto"/>
      </w:divBdr>
    </w:div>
    <w:div w:id="1475174126">
      <w:bodyDiv w:val="1"/>
      <w:marLeft w:val="0"/>
      <w:marRight w:val="0"/>
      <w:marTop w:val="0"/>
      <w:marBottom w:val="0"/>
      <w:divBdr>
        <w:top w:val="none" w:sz="0" w:space="0" w:color="auto"/>
        <w:left w:val="none" w:sz="0" w:space="0" w:color="auto"/>
        <w:bottom w:val="none" w:sz="0" w:space="0" w:color="auto"/>
        <w:right w:val="none" w:sz="0" w:space="0" w:color="auto"/>
      </w:divBdr>
    </w:div>
    <w:div w:id="1655405648">
      <w:bodyDiv w:val="1"/>
      <w:marLeft w:val="0"/>
      <w:marRight w:val="0"/>
      <w:marTop w:val="0"/>
      <w:marBottom w:val="0"/>
      <w:divBdr>
        <w:top w:val="none" w:sz="0" w:space="0" w:color="auto"/>
        <w:left w:val="none" w:sz="0" w:space="0" w:color="auto"/>
        <w:bottom w:val="none" w:sz="0" w:space="0" w:color="auto"/>
        <w:right w:val="none" w:sz="0" w:space="0" w:color="auto"/>
      </w:divBdr>
    </w:div>
    <w:div w:id="204952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8746E-D7A7-42B0-9DAC-5C118C7B3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1337</Words>
  <Characters>6864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MDR DMIS ID Table – 8 November 2005</vt:lpstr>
    </vt:vector>
  </TitlesOfParts>
  <Company>Kennell and Associates, Inc.</Company>
  <LinksUpToDate>false</LinksUpToDate>
  <CharactersWithSpaces>8185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MDR DMIS ID Table – 8 November 2005</dc:title>
  <dc:creator>Wendy Funk</dc:creator>
  <cp:lastModifiedBy>Kennedy, Brian, CIV, OASD(HA)/TMA</cp:lastModifiedBy>
  <cp:revision>4</cp:revision>
  <cp:lastPrinted>2011-11-08T16:09:00Z</cp:lastPrinted>
  <dcterms:created xsi:type="dcterms:W3CDTF">2012-10-04T12:01:00Z</dcterms:created>
  <dcterms:modified xsi:type="dcterms:W3CDTF">2012-10-04T12:02:00Z</dcterms:modified>
</cp:coreProperties>
</file>