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D2" w:rsidRPr="00697C93" w:rsidRDefault="002205D2" w:rsidP="002205D2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2205D2" w:rsidRPr="00846289" w:rsidRDefault="002205D2" w:rsidP="00A17EC0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13 July 2012</w:t>
      </w:r>
    </w:p>
    <w:p w:rsidR="002205D2" w:rsidRPr="00846289" w:rsidRDefault="002205D2" w:rsidP="002205D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Master Person Index</w:t>
      </w:r>
      <w:r w:rsidRPr="00846289">
        <w:rPr>
          <w:rFonts w:ascii="Verdana" w:hAnsi="Verdana"/>
          <w:color w:val="000000"/>
          <w:sz w:val="32"/>
          <w:szCs w:val="32"/>
        </w:rPr>
        <w:t xml:space="preserve"> (</w:t>
      </w:r>
      <w:r>
        <w:rPr>
          <w:rFonts w:ascii="Verdana" w:hAnsi="Verdana"/>
          <w:color w:val="000000"/>
          <w:sz w:val="32"/>
          <w:szCs w:val="32"/>
        </w:rPr>
        <w:t>MPI</w:t>
      </w:r>
      <w:r w:rsidRPr="00846289">
        <w:rPr>
          <w:rFonts w:ascii="Verdana" w:hAnsi="Verdana"/>
          <w:color w:val="000000"/>
          <w:sz w:val="32"/>
          <w:szCs w:val="32"/>
        </w:rPr>
        <w:t>)</w:t>
      </w:r>
    </w:p>
    <w:p w:rsidR="002205D2" w:rsidRPr="00846289" w:rsidRDefault="002205D2" w:rsidP="002205D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846289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846289">
        <w:rPr>
          <w:rFonts w:ascii="Verdana" w:hAnsi="Verdana"/>
          <w:color w:val="000000"/>
          <w:sz w:val="32"/>
          <w:szCs w:val="32"/>
        </w:rPr>
        <w:t xml:space="preserve"> the MHS Mart (M2)</w:t>
      </w:r>
    </w:p>
    <w:p w:rsidR="00A17EC0" w:rsidRDefault="002205D2" w:rsidP="00A17EC0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846289">
        <w:rPr>
          <w:rFonts w:ascii="Verdana" w:hAnsi="Verdana"/>
          <w:color w:val="000000"/>
          <w:sz w:val="32"/>
          <w:szCs w:val="32"/>
        </w:rPr>
        <w:t>(Version 1.0</w:t>
      </w:r>
      <w:r>
        <w:rPr>
          <w:rFonts w:ascii="Verdana" w:hAnsi="Verdana"/>
          <w:color w:val="000000"/>
          <w:sz w:val="32"/>
          <w:szCs w:val="32"/>
        </w:rPr>
        <w:t>1</w:t>
      </w:r>
      <w:r w:rsidRPr="00846289">
        <w:rPr>
          <w:rFonts w:ascii="Verdana" w:hAnsi="Verdana"/>
          <w:color w:val="000000"/>
          <w:sz w:val="32"/>
          <w:szCs w:val="32"/>
        </w:rPr>
        <w:t>.</w:t>
      </w:r>
      <w:r>
        <w:rPr>
          <w:rFonts w:ascii="Verdana" w:hAnsi="Verdana"/>
          <w:color w:val="000000"/>
          <w:sz w:val="32"/>
          <w:szCs w:val="32"/>
        </w:rPr>
        <w:t>00</w:t>
      </w:r>
      <w:r w:rsidRPr="00846289">
        <w:rPr>
          <w:rFonts w:ascii="Verdana" w:hAnsi="Verdana"/>
          <w:color w:val="000000"/>
          <w:sz w:val="32"/>
          <w:szCs w:val="32"/>
        </w:rPr>
        <w:t>)</w:t>
      </w:r>
    </w:p>
    <w:p w:rsidR="002205D2" w:rsidRPr="00846289" w:rsidRDefault="00AE21AD" w:rsidP="00A17EC0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>
        <w:rPr>
          <w:rFonts w:ascii="Verdana" w:hAnsi="Verdana"/>
          <w:color w:val="000000"/>
          <w:sz w:val="32"/>
          <w:szCs w:val="32"/>
        </w:rPr>
        <w:t>Current</w:t>
      </w:r>
      <w:bookmarkStart w:id="1" w:name="_GoBack"/>
      <w:bookmarkEnd w:id="1"/>
      <w:r w:rsidR="002205D2" w:rsidRPr="00846289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2205D2" w:rsidRPr="00846289" w:rsidRDefault="002205D2" w:rsidP="002205D2">
      <w:pPr>
        <w:pStyle w:val="CoverSubtitleDocumentName"/>
        <w:spacing w:after="0"/>
        <w:rPr>
          <w:rFonts w:ascii="Verdana" w:hAnsi="Verdana"/>
          <w:sz w:val="28"/>
        </w:rPr>
        <w:sectPr w:rsidR="002205D2" w:rsidRPr="00846289" w:rsidSect="001300CB">
          <w:pgSz w:w="12240" w:h="15840"/>
          <w:pgMar w:top="1440" w:right="1440" w:bottom="1440" w:left="1440" w:header="720" w:footer="720" w:gutter="0"/>
          <w:cols w:space="720"/>
        </w:sectPr>
      </w:pPr>
    </w:p>
    <w:p w:rsidR="002205D2" w:rsidRPr="00846289" w:rsidRDefault="002205D2" w:rsidP="002205D2">
      <w:pPr>
        <w:jc w:val="center"/>
        <w:rPr>
          <w:rFonts w:ascii="Verdana" w:hAnsi="Verdana"/>
          <w:b/>
        </w:rPr>
      </w:pPr>
      <w:r w:rsidRPr="00846289">
        <w:rPr>
          <w:rFonts w:ascii="Verdana" w:hAnsi="Verdana"/>
          <w:b/>
        </w:rPr>
        <w:lastRenderedPageBreak/>
        <w:t>Revision History</w:t>
      </w:r>
    </w:p>
    <w:p w:rsidR="002205D2" w:rsidRPr="00846289" w:rsidRDefault="002205D2" w:rsidP="002205D2">
      <w:pPr>
        <w:rPr>
          <w:rFonts w:ascii="Verdana" w:hAnsi="Verdana"/>
        </w:rPr>
      </w:pPr>
    </w:p>
    <w:tbl>
      <w:tblPr>
        <w:tblW w:w="10105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1710"/>
        <w:gridCol w:w="1530"/>
        <w:gridCol w:w="4512"/>
      </w:tblGrid>
      <w:tr w:rsidR="002205D2" w:rsidRPr="00A31272" w:rsidTr="001300CB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205D2" w:rsidRPr="00A31272" w:rsidRDefault="002205D2" w:rsidP="001300C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205D2" w:rsidRPr="00A31272" w:rsidRDefault="002205D2" w:rsidP="001300C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205D2" w:rsidRPr="00A31272" w:rsidRDefault="002205D2" w:rsidP="001300C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205D2" w:rsidRPr="00A31272" w:rsidRDefault="002205D2" w:rsidP="001300C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A31272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A31272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205D2" w:rsidRPr="00A31272" w:rsidRDefault="002205D2" w:rsidP="001300C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2205D2" w:rsidRPr="00A31272" w:rsidTr="001300CB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05D2" w:rsidRPr="00A31272" w:rsidRDefault="002205D2" w:rsidP="002205D2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05D2" w:rsidRPr="00A31272" w:rsidRDefault="001300CB" w:rsidP="001300CB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Style w:val="PageNumber"/>
                <w:rFonts w:ascii="Verdana" w:hAnsi="Verdana"/>
                <w:sz w:val="18"/>
                <w:szCs w:val="18"/>
              </w:rPr>
              <w:t>12/18/2006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05D2" w:rsidRPr="00A31272" w:rsidRDefault="001300CB" w:rsidP="001300CB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J. Hufford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05D2" w:rsidRPr="00A31272" w:rsidRDefault="002205D2" w:rsidP="001300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05D2" w:rsidRPr="00A31272" w:rsidRDefault="002205D2" w:rsidP="002205D2">
            <w:pPr>
              <w:numPr>
                <w:ilvl w:val="0"/>
                <w:numId w:val="3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Initial documen</w:t>
            </w:r>
            <w:r w:rsidR="001300CB" w:rsidRPr="00A31272">
              <w:rPr>
                <w:rFonts w:ascii="Verdana" w:hAnsi="Verdana"/>
                <w:sz w:val="18"/>
                <w:szCs w:val="18"/>
              </w:rPr>
              <w:t>t</w:t>
            </w:r>
          </w:p>
        </w:tc>
      </w:tr>
      <w:tr w:rsidR="0019393D" w:rsidRPr="00A31272" w:rsidTr="00A31272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93D" w:rsidRPr="00B931E5" w:rsidRDefault="0019393D" w:rsidP="002205D2">
            <w:pPr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93D" w:rsidRPr="00B931E5" w:rsidRDefault="0019393D" w:rsidP="001300CB">
            <w:pPr>
              <w:rPr>
                <w:rStyle w:val="PageNumber"/>
                <w:rFonts w:ascii="Verdana" w:hAnsi="Verdana"/>
                <w:sz w:val="18"/>
                <w:szCs w:val="18"/>
              </w:rPr>
            </w:pPr>
            <w:r w:rsidRPr="00B931E5">
              <w:rPr>
                <w:rStyle w:val="PageNumber"/>
                <w:rFonts w:ascii="Verdana" w:hAnsi="Verdana"/>
                <w:sz w:val="18"/>
                <w:szCs w:val="18"/>
              </w:rPr>
              <w:t>07/13/2012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93D" w:rsidRPr="00B931E5" w:rsidRDefault="0019393D" w:rsidP="001300CB">
            <w:pPr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J. Huber for J. Hufford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93D" w:rsidRPr="00B931E5" w:rsidRDefault="00A31272" w:rsidP="00A31272">
            <w:pPr>
              <w:numPr>
                <w:ilvl w:val="0"/>
                <w:numId w:val="5"/>
              </w:numPr>
              <w:ind w:left="280" w:hanging="270"/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Table 2</w:t>
            </w:r>
          </w:p>
          <w:p w:rsidR="00A31272" w:rsidRPr="00B931E5" w:rsidRDefault="00A31272" w:rsidP="00A31272">
            <w:pPr>
              <w:numPr>
                <w:ilvl w:val="0"/>
                <w:numId w:val="5"/>
              </w:numPr>
              <w:ind w:left="280" w:hanging="270"/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Table 1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93D" w:rsidRPr="00B931E5" w:rsidRDefault="0019393D" w:rsidP="00A31272">
            <w:pPr>
              <w:numPr>
                <w:ilvl w:val="0"/>
                <w:numId w:val="3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 xml:space="preserve">Added </w:t>
            </w:r>
            <w:r w:rsidR="00A31272" w:rsidRPr="00B931E5">
              <w:rPr>
                <w:rFonts w:ascii="Verdana" w:hAnsi="Verdana"/>
                <w:sz w:val="18"/>
                <w:szCs w:val="18"/>
              </w:rPr>
              <w:t>P</w:t>
            </w:r>
            <w:r w:rsidRPr="00B931E5">
              <w:rPr>
                <w:rFonts w:ascii="Verdana" w:hAnsi="Verdana"/>
                <w:sz w:val="18"/>
                <w:szCs w:val="18"/>
              </w:rPr>
              <w:t>seudo Person ID</w:t>
            </w:r>
          </w:p>
          <w:p w:rsidR="00A31272" w:rsidRPr="00B931E5" w:rsidRDefault="00A31272" w:rsidP="00A31272">
            <w:pPr>
              <w:numPr>
                <w:ilvl w:val="0"/>
                <w:numId w:val="3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Indicated Person ID visible only in the restricted universe</w:t>
            </w:r>
          </w:p>
        </w:tc>
      </w:tr>
    </w:tbl>
    <w:p w:rsidR="002205D2" w:rsidRDefault="002205D2" w:rsidP="00C46022">
      <w:pPr>
        <w:pStyle w:val="Heading1"/>
        <w:jc w:val="center"/>
        <w:rPr>
          <w:rFonts w:ascii="Times New Roman" w:hAnsi="Times New Roman"/>
          <w:sz w:val="20"/>
        </w:rPr>
      </w:pPr>
    </w:p>
    <w:p w:rsidR="00C46022" w:rsidRPr="00A31272" w:rsidRDefault="002205D2" w:rsidP="00A31272">
      <w:pPr>
        <w:jc w:val="center"/>
        <w:rPr>
          <w:rFonts w:ascii="Verdana" w:hAnsi="Verdana"/>
          <w:b/>
          <w:sz w:val="20"/>
        </w:rPr>
      </w:pPr>
      <w:r>
        <w:br w:type="page"/>
      </w:r>
      <w:r w:rsidR="00B75A92" w:rsidRPr="00A31272">
        <w:rPr>
          <w:rFonts w:ascii="Verdana" w:hAnsi="Verdana"/>
          <w:b/>
          <w:sz w:val="20"/>
        </w:rPr>
        <w:lastRenderedPageBreak/>
        <w:t xml:space="preserve">MHS Mart (M2) Master Person Index </w:t>
      </w:r>
      <w:r w:rsidR="00C46022" w:rsidRPr="00A31272">
        <w:rPr>
          <w:rFonts w:ascii="Verdana" w:hAnsi="Verdana"/>
          <w:b/>
          <w:sz w:val="20"/>
        </w:rPr>
        <w:t>Table</w:t>
      </w:r>
      <w:bookmarkEnd w:id="0"/>
    </w:p>
    <w:p w:rsidR="00C46022" w:rsidRPr="00A31272" w:rsidRDefault="00C46022" w:rsidP="00C46022">
      <w:pPr>
        <w:jc w:val="both"/>
        <w:rPr>
          <w:rFonts w:ascii="Verdana" w:hAnsi="Verdana"/>
          <w:sz w:val="20"/>
        </w:rPr>
      </w:pPr>
    </w:p>
    <w:p w:rsidR="00A31272" w:rsidRDefault="00A31272" w:rsidP="00A3127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  <w:u w:val="single"/>
        </w:rPr>
        <w:t>Source</w:t>
      </w:r>
      <w:r w:rsidRPr="00A31272">
        <w:rPr>
          <w:rFonts w:ascii="Verdana" w:hAnsi="Verdana"/>
          <w:sz w:val="20"/>
        </w:rPr>
        <w:t xml:space="preserve">: </w:t>
      </w:r>
      <w:r w:rsidR="00C46022" w:rsidRPr="00A31272">
        <w:rPr>
          <w:rFonts w:ascii="Verdana" w:hAnsi="Verdana"/>
          <w:sz w:val="20"/>
        </w:rPr>
        <w:t xml:space="preserve">There </w:t>
      </w:r>
      <w:r w:rsidR="007A505D" w:rsidRPr="00A31272">
        <w:rPr>
          <w:rFonts w:ascii="Verdana" w:hAnsi="Verdana"/>
          <w:sz w:val="20"/>
        </w:rPr>
        <w:t>is one data feed s</w:t>
      </w:r>
      <w:r w:rsidR="00C46022" w:rsidRPr="00A31272">
        <w:rPr>
          <w:rFonts w:ascii="Verdana" w:hAnsi="Verdana"/>
          <w:sz w:val="20"/>
        </w:rPr>
        <w:t>ent to M2</w:t>
      </w:r>
      <w:r w:rsidR="002464C5" w:rsidRPr="00A31272">
        <w:rPr>
          <w:rFonts w:ascii="Verdana" w:hAnsi="Verdana"/>
          <w:sz w:val="20"/>
        </w:rPr>
        <w:t xml:space="preserve"> each month</w:t>
      </w:r>
      <w:r w:rsidR="00C46022" w:rsidRPr="00A31272">
        <w:rPr>
          <w:rFonts w:ascii="Verdana" w:hAnsi="Verdana"/>
          <w:sz w:val="20"/>
        </w:rPr>
        <w:t>.</w:t>
      </w:r>
      <w:r w:rsidR="002464C5" w:rsidRPr="00A31272">
        <w:rPr>
          <w:rFonts w:ascii="Verdana" w:hAnsi="Verdana"/>
          <w:sz w:val="20"/>
        </w:rPr>
        <w:t xml:space="preserve"> This table will be hidden in M2, not visible to the users. It shall be used to merge with other M2 tables to make </w:t>
      </w:r>
      <w:r w:rsidR="00515F2F" w:rsidRPr="00A31272">
        <w:rPr>
          <w:rFonts w:ascii="Verdana" w:hAnsi="Verdana"/>
          <w:sz w:val="20"/>
        </w:rPr>
        <w:t xml:space="preserve">Patient Name </w:t>
      </w:r>
      <w:r w:rsidR="002464C5" w:rsidRPr="00A31272">
        <w:rPr>
          <w:rFonts w:ascii="Verdana" w:hAnsi="Verdana"/>
          <w:sz w:val="20"/>
        </w:rPr>
        <w:t>information available to users of those tables.</w:t>
      </w:r>
    </w:p>
    <w:p w:rsidR="00A31272" w:rsidRPr="00A31272" w:rsidRDefault="00A31272" w:rsidP="00A31272">
      <w:pPr>
        <w:ind w:left="540"/>
        <w:jc w:val="both"/>
        <w:rPr>
          <w:rFonts w:ascii="Verdana" w:hAnsi="Verdana"/>
          <w:sz w:val="20"/>
        </w:rPr>
      </w:pPr>
    </w:p>
    <w:p w:rsidR="00A31272" w:rsidRDefault="00C46022" w:rsidP="00A3127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  <w:u w:val="single"/>
        </w:rPr>
        <w:t>File format:</w:t>
      </w:r>
      <w:r w:rsidRPr="00A31272">
        <w:rPr>
          <w:rFonts w:ascii="Verdana" w:hAnsi="Verdana"/>
          <w:sz w:val="20"/>
        </w:rPr>
        <w:t xml:space="preserve"> Regardless of the length specified, all fields are variable length and delimited by “|”. A null field will appear as two consecutive delimiters “|” (e.g.; “||”).</w:t>
      </w:r>
    </w:p>
    <w:p w:rsidR="00A31272" w:rsidRDefault="00A31272" w:rsidP="00A31272">
      <w:pPr>
        <w:pStyle w:val="ListParagraph"/>
        <w:rPr>
          <w:rFonts w:ascii="Verdana" w:hAnsi="Verdana"/>
          <w:sz w:val="20"/>
          <w:u w:val="single"/>
        </w:rPr>
      </w:pPr>
    </w:p>
    <w:p w:rsidR="00A31272" w:rsidRDefault="00C46022" w:rsidP="00A3127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  <w:u w:val="single"/>
        </w:rPr>
        <w:t>Record Selection</w:t>
      </w:r>
      <w:r w:rsidRPr="00A31272">
        <w:rPr>
          <w:rFonts w:ascii="Verdana" w:hAnsi="Verdana"/>
          <w:sz w:val="20"/>
        </w:rPr>
        <w:t xml:space="preserve">: </w:t>
      </w:r>
      <w:r w:rsidR="002464C5" w:rsidRPr="00A31272">
        <w:rPr>
          <w:rFonts w:ascii="Verdana" w:hAnsi="Verdana"/>
          <w:sz w:val="20"/>
        </w:rPr>
        <w:t xml:space="preserve">The table will contain all records in the MDR </w:t>
      </w:r>
      <w:r w:rsidR="00515F2F" w:rsidRPr="00A31272">
        <w:rPr>
          <w:rFonts w:ascii="Verdana" w:hAnsi="Verdana"/>
          <w:sz w:val="20"/>
        </w:rPr>
        <w:t>Master Person Index File</w:t>
      </w:r>
      <w:r w:rsidR="002464C5" w:rsidRPr="00A31272">
        <w:rPr>
          <w:rFonts w:ascii="Verdana" w:hAnsi="Verdana"/>
          <w:sz w:val="20"/>
        </w:rPr>
        <w:t>.</w:t>
      </w:r>
    </w:p>
    <w:p w:rsidR="00A31272" w:rsidRDefault="00A31272" w:rsidP="00A31272">
      <w:pPr>
        <w:pStyle w:val="ListParagraph"/>
        <w:rPr>
          <w:rFonts w:ascii="Verdana" w:hAnsi="Verdana"/>
          <w:sz w:val="20"/>
          <w:u w:val="single"/>
        </w:rPr>
      </w:pPr>
    </w:p>
    <w:p w:rsidR="00A31272" w:rsidRDefault="00C46022" w:rsidP="00A3127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  <w:u w:val="single"/>
        </w:rPr>
        <w:t>File Layout:</w:t>
      </w:r>
      <w:r w:rsidRPr="00A31272">
        <w:rPr>
          <w:rFonts w:ascii="Verdana" w:hAnsi="Verdana"/>
          <w:sz w:val="20"/>
        </w:rPr>
        <w:t xml:space="preserve"> The file layout </w:t>
      </w:r>
      <w:r w:rsidR="009A1F31" w:rsidRPr="00A31272">
        <w:rPr>
          <w:rFonts w:ascii="Verdana" w:hAnsi="Verdana"/>
          <w:sz w:val="20"/>
        </w:rPr>
        <w:t xml:space="preserve">is the </w:t>
      </w:r>
      <w:r w:rsidRPr="00A31272">
        <w:rPr>
          <w:rFonts w:ascii="Verdana" w:hAnsi="Verdana"/>
          <w:sz w:val="20"/>
        </w:rPr>
        <w:t>described in Table 1</w:t>
      </w:r>
      <w:r w:rsidR="009A1F31" w:rsidRPr="00A31272">
        <w:rPr>
          <w:rFonts w:ascii="Verdana" w:hAnsi="Verdana"/>
          <w:sz w:val="20"/>
        </w:rPr>
        <w:t xml:space="preserve"> below</w:t>
      </w:r>
      <w:r w:rsidRPr="00A31272">
        <w:rPr>
          <w:rFonts w:ascii="Verdana" w:hAnsi="Verdana"/>
          <w:sz w:val="20"/>
        </w:rPr>
        <w:t>.</w:t>
      </w:r>
    </w:p>
    <w:p w:rsidR="00A31272" w:rsidRDefault="00A31272" w:rsidP="00A31272">
      <w:pPr>
        <w:pStyle w:val="ListParagraph"/>
        <w:rPr>
          <w:rFonts w:ascii="Verdana" w:hAnsi="Verdana"/>
          <w:sz w:val="20"/>
          <w:u w:val="single"/>
        </w:rPr>
      </w:pPr>
    </w:p>
    <w:p w:rsidR="00E048F0" w:rsidRPr="00A31272" w:rsidRDefault="00E048F0" w:rsidP="00A3127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  <w:u w:val="single"/>
        </w:rPr>
        <w:t>Update Process</w:t>
      </w:r>
      <w:r w:rsidRPr="00A31272">
        <w:rPr>
          <w:rFonts w:ascii="Verdana" w:hAnsi="Verdana"/>
          <w:sz w:val="20"/>
        </w:rPr>
        <w:t>: Full table refresh</w:t>
      </w:r>
      <w:r w:rsidR="00863501">
        <w:rPr>
          <w:rFonts w:ascii="Verdana" w:hAnsi="Verdana"/>
          <w:sz w:val="20"/>
        </w:rPr>
        <w:t>.</w:t>
      </w:r>
    </w:p>
    <w:p w:rsidR="00E048F0" w:rsidRPr="00A31272" w:rsidRDefault="00E048F0" w:rsidP="00C46022">
      <w:pPr>
        <w:pStyle w:val="BodyText"/>
        <w:rPr>
          <w:rFonts w:ascii="Verdana" w:hAnsi="Verdana"/>
        </w:rPr>
      </w:pPr>
    </w:p>
    <w:p w:rsidR="00515F2F" w:rsidRPr="00A31272" w:rsidRDefault="00C46022" w:rsidP="00A31272">
      <w:pPr>
        <w:pStyle w:val="ExhibitTitle"/>
        <w:ind w:left="0"/>
        <w:jc w:val="center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</w:rPr>
        <w:t>Table 1:  File Layout and Transformation Rules to Prepare the Feed to go to M2</w:t>
      </w:r>
    </w:p>
    <w:tbl>
      <w:tblPr>
        <w:tblW w:w="9802" w:type="dxa"/>
        <w:jc w:val="center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2250"/>
        <w:gridCol w:w="1357"/>
        <w:gridCol w:w="810"/>
        <w:gridCol w:w="2925"/>
      </w:tblGrid>
      <w:tr w:rsidR="00C46022" w:rsidRPr="00A31272" w:rsidTr="00A31272">
        <w:trPr>
          <w:cantSplit/>
          <w:trHeight w:val="576"/>
          <w:tblHeader/>
          <w:jc w:val="center"/>
        </w:trPr>
        <w:tc>
          <w:tcPr>
            <w:tcW w:w="2460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:rsidR="00C46022" w:rsidRPr="00A31272" w:rsidRDefault="00C46022" w:rsidP="00C46022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Variable Name</w:t>
            </w:r>
          </w:p>
        </w:tc>
        <w:tc>
          <w:tcPr>
            <w:tcW w:w="22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46022" w:rsidRPr="00A31272" w:rsidRDefault="00C46022" w:rsidP="00C4602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MDR Name</w:t>
            </w:r>
          </w:p>
        </w:tc>
        <w:tc>
          <w:tcPr>
            <w:tcW w:w="135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46022" w:rsidRPr="00A31272" w:rsidRDefault="00C46022" w:rsidP="00C4602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46022" w:rsidRPr="00A31272" w:rsidRDefault="00C46022" w:rsidP="00C4602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Len</w:t>
            </w:r>
          </w:p>
        </w:tc>
        <w:tc>
          <w:tcPr>
            <w:tcW w:w="2925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:rsidR="00C46022" w:rsidRPr="00A31272" w:rsidRDefault="00C46022" w:rsidP="00C4602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M2 Derivation</w:t>
            </w:r>
          </w:p>
        </w:tc>
      </w:tr>
      <w:tr w:rsidR="00C46022" w:rsidRPr="00A31272" w:rsidTr="00A31272">
        <w:trPr>
          <w:cantSplit/>
          <w:trHeight w:val="576"/>
          <w:jc w:val="center"/>
        </w:trPr>
        <w:tc>
          <w:tcPr>
            <w:tcW w:w="2460" w:type="dxa"/>
            <w:vAlign w:val="center"/>
          </w:tcPr>
          <w:p w:rsidR="00C46022" w:rsidRPr="00A31272" w:rsidRDefault="002731A4" w:rsidP="002D570E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Person ID</w:t>
            </w:r>
          </w:p>
        </w:tc>
        <w:tc>
          <w:tcPr>
            <w:tcW w:w="2250" w:type="dxa"/>
            <w:vAlign w:val="center"/>
          </w:tcPr>
          <w:p w:rsidR="00C46022" w:rsidRPr="00A31272" w:rsidRDefault="002D570E" w:rsidP="00C460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DOD_EDI_PN_ID</w:t>
            </w:r>
          </w:p>
        </w:tc>
        <w:tc>
          <w:tcPr>
            <w:tcW w:w="1357" w:type="dxa"/>
            <w:vAlign w:val="center"/>
          </w:tcPr>
          <w:p w:rsidR="00C46022" w:rsidRPr="00A31272" w:rsidRDefault="002731A4" w:rsidP="00C460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vAlign w:val="center"/>
          </w:tcPr>
          <w:p w:rsidR="00C46022" w:rsidRPr="00A31272" w:rsidRDefault="002731A4" w:rsidP="00C46022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vAlign w:val="center"/>
          </w:tcPr>
          <w:p w:rsidR="00C46022" w:rsidRPr="00A31272" w:rsidRDefault="00C46022" w:rsidP="00B75A92">
            <w:pPr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No transformation</w:t>
            </w:r>
            <w:r w:rsidR="001D66AF" w:rsidRPr="00B931E5">
              <w:rPr>
                <w:rFonts w:ascii="Verdana" w:hAnsi="Verdana"/>
                <w:sz w:val="18"/>
                <w:szCs w:val="18"/>
              </w:rPr>
              <w:t>; visible only in restricted universe</w:t>
            </w:r>
          </w:p>
        </w:tc>
      </w:tr>
      <w:tr w:rsidR="002D570E" w:rsidRPr="00A31272" w:rsidTr="00A31272">
        <w:trPr>
          <w:cantSplit/>
          <w:trHeight w:val="576"/>
          <w:jc w:val="center"/>
        </w:trPr>
        <w:tc>
          <w:tcPr>
            <w:tcW w:w="2460" w:type="dxa"/>
            <w:vAlign w:val="center"/>
          </w:tcPr>
          <w:p w:rsidR="002D570E" w:rsidRPr="00A31272" w:rsidRDefault="002D570E" w:rsidP="002D570E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Person Last Name</w:t>
            </w:r>
          </w:p>
        </w:tc>
        <w:tc>
          <w:tcPr>
            <w:tcW w:w="2250" w:type="dxa"/>
            <w:vAlign w:val="center"/>
          </w:tcPr>
          <w:p w:rsidR="002D570E" w:rsidRPr="00A31272" w:rsidRDefault="002D570E" w:rsidP="002D570E">
            <w:pPr>
              <w:pStyle w:val="TableText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PN_LST_NM</w:t>
            </w:r>
          </w:p>
        </w:tc>
        <w:tc>
          <w:tcPr>
            <w:tcW w:w="1357" w:type="dxa"/>
            <w:vAlign w:val="center"/>
          </w:tcPr>
          <w:p w:rsidR="002D570E" w:rsidRPr="00A31272" w:rsidRDefault="002D570E" w:rsidP="002D57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vAlign w:val="center"/>
          </w:tcPr>
          <w:p w:rsidR="002D570E" w:rsidRPr="00A31272" w:rsidRDefault="002D570E" w:rsidP="00C460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2925" w:type="dxa"/>
            <w:vAlign w:val="center"/>
          </w:tcPr>
          <w:p w:rsidR="002D570E" w:rsidRPr="00A31272" w:rsidRDefault="002D570E" w:rsidP="00B75A92">
            <w:pPr>
              <w:pStyle w:val="FootnoteText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D570E" w:rsidRPr="00A31272" w:rsidTr="00A31272">
        <w:trPr>
          <w:cantSplit/>
          <w:trHeight w:val="576"/>
          <w:jc w:val="center"/>
        </w:trPr>
        <w:tc>
          <w:tcPr>
            <w:tcW w:w="2460" w:type="dxa"/>
            <w:vAlign w:val="center"/>
          </w:tcPr>
          <w:p w:rsidR="002D570E" w:rsidRPr="00A31272" w:rsidRDefault="002D570E" w:rsidP="002D570E">
            <w:pPr>
              <w:pStyle w:val="TableTex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Person First Name</w:t>
            </w:r>
          </w:p>
        </w:tc>
        <w:tc>
          <w:tcPr>
            <w:tcW w:w="2250" w:type="dxa"/>
            <w:vAlign w:val="center"/>
          </w:tcPr>
          <w:p w:rsidR="002D570E" w:rsidRPr="00A31272" w:rsidRDefault="002D570E" w:rsidP="002D570E">
            <w:pPr>
              <w:pStyle w:val="TableText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PN_1</w:t>
            </w: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  <w:vertAlign w:val="superscript"/>
              </w:rPr>
              <w:t>ST</w:t>
            </w: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_NM</w:t>
            </w:r>
          </w:p>
        </w:tc>
        <w:tc>
          <w:tcPr>
            <w:tcW w:w="1357" w:type="dxa"/>
            <w:vAlign w:val="center"/>
          </w:tcPr>
          <w:p w:rsidR="002D570E" w:rsidRPr="00A31272" w:rsidRDefault="002D570E" w:rsidP="002D57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vAlign w:val="center"/>
          </w:tcPr>
          <w:p w:rsidR="002D570E" w:rsidRPr="00A31272" w:rsidRDefault="002D570E" w:rsidP="00C46022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25" w:type="dxa"/>
            <w:vAlign w:val="center"/>
          </w:tcPr>
          <w:p w:rsidR="002D570E" w:rsidRPr="00A31272" w:rsidRDefault="002D570E" w:rsidP="00B75A92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D570E" w:rsidRPr="00A31272" w:rsidTr="00A31272">
        <w:trPr>
          <w:cantSplit/>
          <w:trHeight w:val="576"/>
          <w:jc w:val="center"/>
        </w:trPr>
        <w:tc>
          <w:tcPr>
            <w:tcW w:w="2460" w:type="dxa"/>
            <w:vAlign w:val="center"/>
          </w:tcPr>
          <w:p w:rsidR="002D570E" w:rsidRPr="00A31272" w:rsidRDefault="002D570E" w:rsidP="001D66AF">
            <w:pPr>
              <w:pStyle w:val="TableTex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Person Middle Name</w:t>
            </w:r>
          </w:p>
        </w:tc>
        <w:tc>
          <w:tcPr>
            <w:tcW w:w="2250" w:type="dxa"/>
            <w:vAlign w:val="center"/>
          </w:tcPr>
          <w:p w:rsidR="002D570E" w:rsidRPr="00A31272" w:rsidRDefault="002D570E" w:rsidP="002D570E">
            <w:pPr>
              <w:pStyle w:val="TableText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PN_MID_NM</w:t>
            </w:r>
          </w:p>
        </w:tc>
        <w:tc>
          <w:tcPr>
            <w:tcW w:w="1357" w:type="dxa"/>
            <w:vAlign w:val="center"/>
          </w:tcPr>
          <w:p w:rsidR="002D570E" w:rsidRPr="00A31272" w:rsidRDefault="002D570E" w:rsidP="002D57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vAlign w:val="center"/>
          </w:tcPr>
          <w:p w:rsidR="002D570E" w:rsidRPr="00A31272" w:rsidRDefault="002D570E" w:rsidP="00C46022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25" w:type="dxa"/>
            <w:vAlign w:val="center"/>
          </w:tcPr>
          <w:p w:rsidR="002D570E" w:rsidRPr="00A31272" w:rsidRDefault="002D570E" w:rsidP="00B75A92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D570E" w:rsidRPr="00A31272" w:rsidTr="00A31272">
        <w:trPr>
          <w:cantSplit/>
          <w:trHeight w:val="576"/>
          <w:jc w:val="center"/>
        </w:trPr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2D570E" w:rsidRPr="00A31272" w:rsidRDefault="002D570E" w:rsidP="002D570E">
            <w:pPr>
              <w:pStyle w:val="TableTex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Person Cadency Name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2D570E" w:rsidRPr="00A31272" w:rsidRDefault="002D570E" w:rsidP="002D570E">
            <w:pPr>
              <w:pStyle w:val="TableText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PN_CDNCY_NM</w:t>
            </w:r>
          </w:p>
        </w:tc>
        <w:tc>
          <w:tcPr>
            <w:tcW w:w="1357" w:type="dxa"/>
            <w:vAlign w:val="center"/>
          </w:tcPr>
          <w:p w:rsidR="002D570E" w:rsidRPr="00A31272" w:rsidRDefault="002D570E" w:rsidP="002D57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vAlign w:val="center"/>
          </w:tcPr>
          <w:p w:rsidR="002D570E" w:rsidRPr="00A31272" w:rsidRDefault="002D570E" w:rsidP="00C46022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vAlign w:val="center"/>
          </w:tcPr>
          <w:p w:rsidR="002D570E" w:rsidRPr="00A31272" w:rsidRDefault="002D570E" w:rsidP="00B75A92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</w:tbl>
    <w:p w:rsidR="00C46022" w:rsidRPr="00A31272" w:rsidRDefault="00C46022" w:rsidP="00C46022">
      <w:pPr>
        <w:jc w:val="center"/>
        <w:rPr>
          <w:rFonts w:ascii="Verdana" w:hAnsi="Verdana"/>
          <w:sz w:val="20"/>
        </w:rPr>
      </w:pPr>
    </w:p>
    <w:p w:rsidR="001D66AF" w:rsidRPr="00A31272" w:rsidRDefault="001D66AF" w:rsidP="00A31272">
      <w:pPr>
        <w:pStyle w:val="ExhibitTitle"/>
        <w:ind w:left="0"/>
        <w:jc w:val="center"/>
        <w:rPr>
          <w:rFonts w:ascii="Verdana" w:hAnsi="Verdana"/>
          <w:sz w:val="20"/>
        </w:rPr>
      </w:pPr>
      <w:r w:rsidRPr="00A31272">
        <w:rPr>
          <w:rFonts w:ascii="Verdana" w:hAnsi="Verdana"/>
          <w:sz w:val="20"/>
        </w:rPr>
        <w:t>Table 2: Variables Derived in processing</w:t>
      </w:r>
    </w:p>
    <w:tbl>
      <w:tblPr>
        <w:tblW w:w="9434" w:type="dxa"/>
        <w:jc w:val="center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2250"/>
        <w:gridCol w:w="1357"/>
        <w:gridCol w:w="810"/>
        <w:gridCol w:w="2925"/>
      </w:tblGrid>
      <w:tr w:rsidR="001D66AF" w:rsidRPr="00A31272" w:rsidTr="00A31272">
        <w:trPr>
          <w:cantSplit/>
          <w:trHeight w:val="576"/>
          <w:tblHeader/>
          <w:jc w:val="center"/>
        </w:trPr>
        <w:tc>
          <w:tcPr>
            <w:tcW w:w="2092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1D66AF" w:rsidRPr="00A31272" w:rsidRDefault="001D66AF" w:rsidP="001D66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Variable Name</w:t>
            </w:r>
          </w:p>
        </w:tc>
        <w:tc>
          <w:tcPr>
            <w:tcW w:w="225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1D66AF" w:rsidRPr="00A31272" w:rsidRDefault="001D66AF" w:rsidP="001D66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MDR Name</w:t>
            </w:r>
          </w:p>
        </w:tc>
        <w:tc>
          <w:tcPr>
            <w:tcW w:w="1357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1D66AF" w:rsidRPr="00A31272" w:rsidRDefault="001D66AF" w:rsidP="001D66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81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1D66AF" w:rsidRPr="00A31272" w:rsidRDefault="001D66AF" w:rsidP="001D66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Len</w:t>
            </w:r>
          </w:p>
        </w:tc>
        <w:tc>
          <w:tcPr>
            <w:tcW w:w="2925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000000"/>
            <w:vAlign w:val="center"/>
          </w:tcPr>
          <w:p w:rsidR="001D66AF" w:rsidRPr="00A31272" w:rsidRDefault="001D66AF" w:rsidP="001D66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31272">
              <w:rPr>
                <w:rFonts w:ascii="Verdana" w:hAnsi="Verdana"/>
                <w:b/>
                <w:sz w:val="18"/>
                <w:szCs w:val="18"/>
              </w:rPr>
              <w:t>M2 Derivation</w:t>
            </w:r>
          </w:p>
        </w:tc>
      </w:tr>
      <w:tr w:rsidR="00A31272" w:rsidRPr="00A31272" w:rsidTr="00A31272">
        <w:trPr>
          <w:cantSplit/>
          <w:trHeight w:val="576"/>
          <w:tblHeader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B931E5" w:rsidRDefault="00A31272" w:rsidP="00BB211F">
            <w:pPr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Pseudo Person ID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B931E5" w:rsidRDefault="00A31272" w:rsidP="00BB21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Derived field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B931E5" w:rsidRDefault="00A31272" w:rsidP="00BB21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B931E5" w:rsidRDefault="00A31272" w:rsidP="00BB211F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B931E5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B931E5" w:rsidRDefault="00A31272" w:rsidP="00BB211F">
            <w:pPr>
              <w:rPr>
                <w:rFonts w:ascii="Verdana" w:hAnsi="Verdana"/>
                <w:sz w:val="18"/>
                <w:szCs w:val="18"/>
              </w:rPr>
            </w:pPr>
            <w:r w:rsidRPr="00B931E5">
              <w:rPr>
                <w:rFonts w:ascii="Verdana" w:hAnsi="Verdana"/>
                <w:sz w:val="18"/>
                <w:szCs w:val="18"/>
              </w:rPr>
              <w:t>Encrypt Person ID</w:t>
            </w:r>
          </w:p>
        </w:tc>
      </w:tr>
      <w:tr w:rsidR="00A31272" w:rsidRPr="00A31272" w:rsidTr="00A31272">
        <w:trPr>
          <w:cantSplit/>
          <w:trHeight w:val="576"/>
          <w:tblHeader/>
          <w:jc w:val="center"/>
        </w:trPr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A31272" w:rsidRDefault="00A31272" w:rsidP="002D3958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Beneficiary Name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A31272" w:rsidRDefault="00A31272" w:rsidP="002D39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Derived field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A31272" w:rsidRDefault="00A31272" w:rsidP="002D39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A31272" w:rsidRDefault="00A31272" w:rsidP="002D3958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A3127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72" w:rsidRPr="00A31272" w:rsidRDefault="00A31272" w:rsidP="002D3958">
            <w:pPr>
              <w:rPr>
                <w:rFonts w:ascii="Verdana" w:hAnsi="Verdana"/>
                <w:sz w:val="18"/>
                <w:szCs w:val="18"/>
              </w:rPr>
            </w:pPr>
            <w:r w:rsidRPr="00A31272">
              <w:rPr>
                <w:rFonts w:ascii="Verdana" w:hAnsi="Verdana"/>
                <w:sz w:val="18"/>
                <w:szCs w:val="18"/>
              </w:rPr>
              <w:t>Concatenate Person Last Name, Person First Name, Person Middle Name, and Person Cadency Name</w:t>
            </w:r>
          </w:p>
        </w:tc>
      </w:tr>
    </w:tbl>
    <w:p w:rsidR="00496F90" w:rsidRPr="00A31272" w:rsidRDefault="00496F90" w:rsidP="00496F90">
      <w:pPr>
        <w:rPr>
          <w:rFonts w:ascii="Verdana" w:hAnsi="Verdana"/>
          <w:vanish/>
          <w:sz w:val="20"/>
        </w:rPr>
      </w:pPr>
    </w:p>
    <w:p w:rsidR="00A31272" w:rsidRDefault="00A31272" w:rsidP="00A31272">
      <w:pPr>
        <w:pStyle w:val="ListParagraph"/>
        <w:rPr>
          <w:rFonts w:ascii="Verdana" w:hAnsi="Verdana"/>
          <w:sz w:val="20"/>
          <w:u w:val="single"/>
        </w:rPr>
      </w:pPr>
    </w:p>
    <w:p w:rsidR="00A31272" w:rsidRDefault="00A31272" w:rsidP="00A3127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Refresh Frequency</w:t>
      </w:r>
      <w:r w:rsidRPr="00A31272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Monthly refresh of FY07 to current.</w:t>
      </w:r>
    </w:p>
    <w:p w:rsidR="00A31272" w:rsidRDefault="00A31272" w:rsidP="00A31272">
      <w:pPr>
        <w:ind w:left="540"/>
        <w:jc w:val="both"/>
        <w:rPr>
          <w:rFonts w:ascii="Verdana" w:hAnsi="Verdana"/>
          <w:sz w:val="20"/>
        </w:rPr>
      </w:pPr>
    </w:p>
    <w:p w:rsidR="00C46022" w:rsidRPr="00863501" w:rsidRDefault="00A31272" w:rsidP="00C46022">
      <w:pPr>
        <w:numPr>
          <w:ilvl w:val="0"/>
          <w:numId w:val="4"/>
        </w:numPr>
        <w:ind w:left="540" w:hanging="540"/>
        <w:jc w:val="both"/>
        <w:rPr>
          <w:rFonts w:ascii="Verdana" w:hAnsi="Verdana"/>
          <w:sz w:val="20"/>
        </w:rPr>
      </w:pPr>
      <w:r w:rsidRPr="00863501">
        <w:rPr>
          <w:rFonts w:ascii="Verdana" w:hAnsi="Verdana"/>
          <w:sz w:val="20"/>
          <w:u w:val="single"/>
        </w:rPr>
        <w:t>Application of MPI to M2 Tables</w:t>
      </w:r>
      <w:r w:rsidR="00863501" w:rsidRPr="00863501">
        <w:rPr>
          <w:rFonts w:ascii="Verdana" w:hAnsi="Verdana"/>
          <w:sz w:val="20"/>
        </w:rPr>
        <w:t xml:space="preserve">: </w:t>
      </w:r>
      <w:r w:rsidR="00B75A92" w:rsidRPr="00863501">
        <w:rPr>
          <w:rFonts w:ascii="Verdana" w:hAnsi="Verdana"/>
          <w:sz w:val="20"/>
        </w:rPr>
        <w:t xml:space="preserve">MPI is for joins with other tables in M2 only, not displayed as stand-alone object class. </w:t>
      </w:r>
      <w:r w:rsidR="00C46022" w:rsidRPr="00863501">
        <w:rPr>
          <w:rFonts w:ascii="Verdana" w:hAnsi="Verdana"/>
          <w:sz w:val="20"/>
        </w:rPr>
        <w:t>In the</w:t>
      </w:r>
      <w:r w:rsidR="002731A4" w:rsidRPr="00863501">
        <w:rPr>
          <w:rFonts w:ascii="Verdana" w:hAnsi="Verdana"/>
          <w:sz w:val="20"/>
        </w:rPr>
        <w:t xml:space="preserve"> </w:t>
      </w:r>
      <w:r w:rsidR="00AB56EC" w:rsidRPr="00863501">
        <w:rPr>
          <w:rFonts w:ascii="Verdana" w:hAnsi="Verdana"/>
          <w:sz w:val="20"/>
        </w:rPr>
        <w:t xml:space="preserve">Direct Care Inpatient Admissions Detail, Direct Care Professional Encounters, Direct Care Lab Ancillary Detail, Direct Care Radiology Ancillary Detail, Purchased Care Institutional Detail, Purchased Care Non-Institutional Detail, </w:t>
      </w:r>
      <w:r w:rsidR="00755E2B" w:rsidRPr="00863501">
        <w:rPr>
          <w:rFonts w:ascii="Verdana" w:hAnsi="Verdana"/>
          <w:sz w:val="20"/>
        </w:rPr>
        <w:t xml:space="preserve">and PDTS Detail. </w:t>
      </w:r>
      <w:r w:rsidR="00C46022" w:rsidRPr="00863501">
        <w:rPr>
          <w:rFonts w:ascii="Verdana" w:hAnsi="Verdana"/>
          <w:sz w:val="20"/>
        </w:rPr>
        <w:t>Th</w:t>
      </w:r>
      <w:r w:rsidR="002731A4" w:rsidRPr="00863501">
        <w:rPr>
          <w:rFonts w:ascii="Verdana" w:hAnsi="Verdana"/>
          <w:sz w:val="20"/>
        </w:rPr>
        <w:t xml:space="preserve">is </w:t>
      </w:r>
      <w:r w:rsidR="00C46022" w:rsidRPr="00863501">
        <w:rPr>
          <w:rFonts w:ascii="Verdana" w:hAnsi="Verdana"/>
          <w:sz w:val="20"/>
        </w:rPr>
        <w:t>attribute</w:t>
      </w:r>
      <w:r w:rsidR="002731A4" w:rsidRPr="00863501">
        <w:rPr>
          <w:rFonts w:ascii="Verdana" w:hAnsi="Verdana"/>
          <w:sz w:val="20"/>
        </w:rPr>
        <w:t xml:space="preserve"> is</w:t>
      </w:r>
      <w:r w:rsidR="00C46022" w:rsidRPr="00863501">
        <w:rPr>
          <w:rFonts w:ascii="Verdana" w:hAnsi="Verdana"/>
          <w:sz w:val="20"/>
        </w:rPr>
        <w:t xml:space="preserve"> not provided in the individual data type</w:t>
      </w:r>
      <w:r w:rsidR="009A1F31" w:rsidRPr="00863501">
        <w:rPr>
          <w:rFonts w:ascii="Verdana" w:hAnsi="Verdana"/>
          <w:sz w:val="20"/>
        </w:rPr>
        <w:t xml:space="preserve"> feeds</w:t>
      </w:r>
      <w:r w:rsidR="00C46022" w:rsidRPr="00863501">
        <w:rPr>
          <w:rFonts w:ascii="Verdana" w:hAnsi="Verdana"/>
          <w:sz w:val="20"/>
        </w:rPr>
        <w:t xml:space="preserve"> to M2 but are made available by joining the </w:t>
      </w:r>
      <w:r w:rsidR="002D570E" w:rsidRPr="00863501">
        <w:rPr>
          <w:rFonts w:ascii="Verdana" w:hAnsi="Verdana"/>
          <w:sz w:val="20"/>
        </w:rPr>
        <w:t xml:space="preserve">Patient Name </w:t>
      </w:r>
      <w:r w:rsidR="00C46022" w:rsidRPr="00863501">
        <w:rPr>
          <w:rFonts w:ascii="Verdana" w:hAnsi="Verdana"/>
          <w:sz w:val="20"/>
        </w:rPr>
        <w:t xml:space="preserve">to the </w:t>
      </w:r>
      <w:r w:rsidR="00C46022" w:rsidRPr="00863501">
        <w:rPr>
          <w:rFonts w:ascii="Verdana" w:hAnsi="Verdana"/>
          <w:sz w:val="20"/>
        </w:rPr>
        <w:lastRenderedPageBreak/>
        <w:t xml:space="preserve">individual data tables in M2 by matching on </w:t>
      </w:r>
      <w:r w:rsidR="00007690" w:rsidRPr="00863501">
        <w:rPr>
          <w:rFonts w:ascii="Verdana" w:hAnsi="Verdana"/>
          <w:sz w:val="20"/>
        </w:rPr>
        <w:t>Person ID</w:t>
      </w:r>
      <w:r w:rsidR="00C46022" w:rsidRPr="00863501">
        <w:rPr>
          <w:rFonts w:ascii="Verdana" w:hAnsi="Verdana"/>
          <w:sz w:val="20"/>
        </w:rPr>
        <w:t xml:space="preserve">. Each time a </w:t>
      </w:r>
      <w:r w:rsidR="002D570E" w:rsidRPr="00863501">
        <w:rPr>
          <w:rFonts w:ascii="Verdana" w:hAnsi="Verdana"/>
          <w:sz w:val="20"/>
        </w:rPr>
        <w:t>Patient Name Table</w:t>
      </w:r>
      <w:r w:rsidR="00C46022" w:rsidRPr="00863501">
        <w:rPr>
          <w:rFonts w:ascii="Verdana" w:hAnsi="Verdana"/>
          <w:sz w:val="20"/>
        </w:rPr>
        <w:t xml:space="preserve"> feed is provided to the M2, the </w:t>
      </w:r>
      <w:r w:rsidR="002D570E" w:rsidRPr="00863501">
        <w:rPr>
          <w:rFonts w:ascii="Verdana" w:hAnsi="Verdana"/>
          <w:sz w:val="20"/>
        </w:rPr>
        <w:t xml:space="preserve">Patient Names </w:t>
      </w:r>
      <w:r w:rsidR="00134E65" w:rsidRPr="00863501">
        <w:rPr>
          <w:rFonts w:ascii="Verdana" w:hAnsi="Verdana"/>
          <w:sz w:val="20"/>
        </w:rPr>
        <w:t>displayed</w:t>
      </w:r>
      <w:r w:rsidR="00C46022" w:rsidRPr="00863501">
        <w:rPr>
          <w:rFonts w:ascii="Verdana" w:hAnsi="Verdana"/>
          <w:sz w:val="20"/>
        </w:rPr>
        <w:t xml:space="preserve"> to users </w:t>
      </w:r>
      <w:r w:rsidR="00134E65" w:rsidRPr="00863501">
        <w:rPr>
          <w:rFonts w:ascii="Verdana" w:hAnsi="Verdana"/>
          <w:sz w:val="20"/>
        </w:rPr>
        <w:t>must reflect the updated</w:t>
      </w:r>
      <w:r w:rsidR="00863501">
        <w:rPr>
          <w:rFonts w:ascii="Verdana" w:hAnsi="Verdana"/>
          <w:sz w:val="20"/>
        </w:rPr>
        <w:t xml:space="preserve"> data.</w:t>
      </w:r>
    </w:p>
    <w:sectPr w:rsidR="00C46022" w:rsidRPr="00863501" w:rsidSect="00A31272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4E" w:rsidRDefault="0012784E">
      <w:r>
        <w:separator/>
      </w:r>
    </w:p>
  </w:endnote>
  <w:endnote w:type="continuationSeparator" w:id="0">
    <w:p w:rsidR="0012784E" w:rsidRDefault="0012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CB" w:rsidRDefault="00130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00CB" w:rsidRDefault="00130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CB" w:rsidRPr="00A31272" w:rsidRDefault="001300CB">
    <w:pPr>
      <w:pStyle w:val="Footer"/>
      <w:rPr>
        <w:rFonts w:ascii="Verdana" w:hAnsi="Verdana"/>
        <w:sz w:val="20"/>
      </w:rPr>
    </w:pPr>
    <w:r w:rsidRPr="00A31272">
      <w:rPr>
        <w:rFonts w:ascii="Verdana" w:hAnsi="Verdana"/>
        <w:sz w:val="20"/>
      </w:rPr>
      <w:t>Version 1.01.00</w:t>
    </w:r>
    <w:r w:rsidRPr="00A31272">
      <w:rPr>
        <w:rFonts w:ascii="Verdana" w:hAnsi="Verdana"/>
        <w:sz w:val="20"/>
      </w:rPr>
      <w:tab/>
      <w:t>M2 M</w:t>
    </w:r>
    <w:r w:rsidR="00863501">
      <w:rPr>
        <w:rFonts w:ascii="Verdana" w:hAnsi="Verdana"/>
        <w:sz w:val="20"/>
      </w:rPr>
      <w:t>PI</w:t>
    </w:r>
    <w:r w:rsidRPr="00A31272">
      <w:rPr>
        <w:rFonts w:ascii="Verdana" w:hAnsi="Verdana"/>
        <w:sz w:val="20"/>
      </w:rPr>
      <w:t xml:space="preserve"> Table - </w:t>
    </w:r>
    <w:r w:rsidRPr="00A31272">
      <w:rPr>
        <w:rStyle w:val="PageNumber"/>
        <w:rFonts w:ascii="Verdana" w:hAnsi="Verdana"/>
        <w:sz w:val="20"/>
      </w:rPr>
      <w:fldChar w:fldCharType="begin"/>
    </w:r>
    <w:r w:rsidRPr="00A31272">
      <w:rPr>
        <w:rStyle w:val="PageNumber"/>
        <w:rFonts w:ascii="Verdana" w:hAnsi="Verdana"/>
        <w:sz w:val="20"/>
      </w:rPr>
      <w:instrText xml:space="preserve"> PAGE </w:instrText>
    </w:r>
    <w:r w:rsidRPr="00A31272">
      <w:rPr>
        <w:rStyle w:val="PageNumber"/>
        <w:rFonts w:ascii="Verdana" w:hAnsi="Verdana"/>
        <w:sz w:val="20"/>
      </w:rPr>
      <w:fldChar w:fldCharType="separate"/>
    </w:r>
    <w:r w:rsidR="00AE21AD">
      <w:rPr>
        <w:rStyle w:val="PageNumber"/>
        <w:rFonts w:ascii="Verdana" w:hAnsi="Verdana"/>
        <w:noProof/>
        <w:sz w:val="20"/>
      </w:rPr>
      <w:t>4</w:t>
    </w:r>
    <w:r w:rsidRPr="00A31272">
      <w:rPr>
        <w:rStyle w:val="PageNumber"/>
        <w:rFonts w:ascii="Verdana" w:hAnsi="Verdana"/>
        <w:sz w:val="20"/>
      </w:rPr>
      <w:fldChar w:fldCharType="end"/>
    </w:r>
    <w:r w:rsidRPr="00A31272">
      <w:rPr>
        <w:rStyle w:val="PageNumber"/>
        <w:rFonts w:ascii="Verdana" w:hAnsi="Verdana"/>
        <w:sz w:val="20"/>
      </w:rPr>
      <w:tab/>
      <w:t>13 July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4E" w:rsidRDefault="0012784E">
      <w:r>
        <w:separator/>
      </w:r>
    </w:p>
  </w:footnote>
  <w:footnote w:type="continuationSeparator" w:id="0">
    <w:p w:rsidR="0012784E" w:rsidRDefault="0012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26B7"/>
    <w:multiLevelType w:val="hybridMultilevel"/>
    <w:tmpl w:val="E466E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7134059"/>
    <w:multiLevelType w:val="hybridMultilevel"/>
    <w:tmpl w:val="901AD5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77F87"/>
    <w:multiLevelType w:val="hybridMultilevel"/>
    <w:tmpl w:val="7A7C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C5"/>
    <w:rsid w:val="000014F3"/>
    <w:rsid w:val="00006BD7"/>
    <w:rsid w:val="00007690"/>
    <w:rsid w:val="0001174D"/>
    <w:rsid w:val="00062282"/>
    <w:rsid w:val="00075AAB"/>
    <w:rsid w:val="000F3CD2"/>
    <w:rsid w:val="0012784E"/>
    <w:rsid w:val="001300CB"/>
    <w:rsid w:val="00134E65"/>
    <w:rsid w:val="0017343B"/>
    <w:rsid w:val="00187A37"/>
    <w:rsid w:val="0019393D"/>
    <w:rsid w:val="001D66AF"/>
    <w:rsid w:val="0020166E"/>
    <w:rsid w:val="00214D4F"/>
    <w:rsid w:val="002205D2"/>
    <w:rsid w:val="002464C5"/>
    <w:rsid w:val="00253F2E"/>
    <w:rsid w:val="002731A4"/>
    <w:rsid w:val="00275F6E"/>
    <w:rsid w:val="002B1708"/>
    <w:rsid w:val="002D570E"/>
    <w:rsid w:val="00307AFB"/>
    <w:rsid w:val="00341F8F"/>
    <w:rsid w:val="00347D2A"/>
    <w:rsid w:val="00354631"/>
    <w:rsid w:val="00375536"/>
    <w:rsid w:val="003F144A"/>
    <w:rsid w:val="0041075F"/>
    <w:rsid w:val="00496F90"/>
    <w:rsid w:val="00515F2F"/>
    <w:rsid w:val="005400B5"/>
    <w:rsid w:val="006E1C9C"/>
    <w:rsid w:val="006F6B62"/>
    <w:rsid w:val="00755E2B"/>
    <w:rsid w:val="007906B9"/>
    <w:rsid w:val="007A505D"/>
    <w:rsid w:val="007C749E"/>
    <w:rsid w:val="007F3619"/>
    <w:rsid w:val="00863501"/>
    <w:rsid w:val="008D7F13"/>
    <w:rsid w:val="00960DCE"/>
    <w:rsid w:val="009A1F31"/>
    <w:rsid w:val="009A67F2"/>
    <w:rsid w:val="009D480A"/>
    <w:rsid w:val="00A14A1E"/>
    <w:rsid w:val="00A17EC0"/>
    <w:rsid w:val="00A31272"/>
    <w:rsid w:val="00A775DB"/>
    <w:rsid w:val="00AB56EC"/>
    <w:rsid w:val="00AE21AD"/>
    <w:rsid w:val="00AF2184"/>
    <w:rsid w:val="00B75A92"/>
    <w:rsid w:val="00B931E5"/>
    <w:rsid w:val="00B94C9E"/>
    <w:rsid w:val="00BA0064"/>
    <w:rsid w:val="00C36238"/>
    <w:rsid w:val="00C46022"/>
    <w:rsid w:val="00C612CA"/>
    <w:rsid w:val="00C74EF5"/>
    <w:rsid w:val="00DF3EC5"/>
    <w:rsid w:val="00E048F0"/>
    <w:rsid w:val="00E525A9"/>
    <w:rsid w:val="00E53506"/>
    <w:rsid w:val="00E679E3"/>
    <w:rsid w:val="00E744CE"/>
    <w:rsid w:val="00F43E03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022"/>
    <w:rPr>
      <w:sz w:val="24"/>
    </w:rPr>
  </w:style>
  <w:style w:type="paragraph" w:styleId="Heading1">
    <w:name w:val="heading 1"/>
    <w:basedOn w:val="Normal"/>
    <w:next w:val="Normal"/>
    <w:qFormat/>
    <w:rsid w:val="00C4602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C46022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46022"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C46022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  <w:rsid w:val="00C46022"/>
    <w:rPr>
      <w:sz w:val="20"/>
    </w:rPr>
  </w:style>
  <w:style w:type="paragraph" w:styleId="FootnoteText">
    <w:name w:val="footnote text"/>
    <w:basedOn w:val="Normal"/>
    <w:semiHidden/>
    <w:rsid w:val="00C46022"/>
    <w:rPr>
      <w:sz w:val="20"/>
    </w:rPr>
  </w:style>
  <w:style w:type="paragraph" w:styleId="Footer">
    <w:name w:val="footer"/>
    <w:basedOn w:val="Normal"/>
    <w:rsid w:val="00C460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022"/>
  </w:style>
  <w:style w:type="paragraph" w:styleId="BodyText">
    <w:name w:val="Body Text"/>
    <w:basedOn w:val="Normal"/>
    <w:rsid w:val="00C46022"/>
    <w:rPr>
      <w:sz w:val="20"/>
    </w:rPr>
  </w:style>
  <w:style w:type="paragraph" w:styleId="Subtitle">
    <w:name w:val="Subtitle"/>
    <w:basedOn w:val="Normal"/>
    <w:qFormat/>
    <w:rsid w:val="00C46022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onText">
    <w:name w:val="Balloon Text"/>
    <w:basedOn w:val="Normal"/>
    <w:semiHidden/>
    <w:rsid w:val="00C4602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9A1F31"/>
    <w:rPr>
      <w:vertAlign w:val="superscript"/>
    </w:rPr>
  </w:style>
  <w:style w:type="paragraph" w:styleId="Header">
    <w:name w:val="header"/>
    <w:basedOn w:val="Normal"/>
    <w:rsid w:val="002731A4"/>
    <w:pPr>
      <w:tabs>
        <w:tab w:val="center" w:pos="4320"/>
        <w:tab w:val="right" w:pos="8640"/>
      </w:tabs>
    </w:pPr>
  </w:style>
  <w:style w:type="paragraph" w:customStyle="1" w:styleId="TableText">
    <w:name w:val="Table Text"/>
    <w:aliases w:val="tx"/>
    <w:basedOn w:val="Normal"/>
    <w:rsid w:val="00515F2F"/>
    <w:pPr>
      <w:spacing w:before="60" w:after="60"/>
    </w:pPr>
    <w:rPr>
      <w:rFonts w:ascii="Arial" w:hAnsi="Arial"/>
      <w:sz w:val="20"/>
    </w:rPr>
  </w:style>
  <w:style w:type="paragraph" w:customStyle="1" w:styleId="TableHeading">
    <w:name w:val="Table Heading"/>
    <w:aliases w:val="th"/>
    <w:basedOn w:val="Normal"/>
    <w:rsid w:val="00515F2F"/>
    <w:pPr>
      <w:spacing w:before="120"/>
      <w:jc w:val="center"/>
    </w:pPr>
    <w:rPr>
      <w:rFonts w:ascii="Arial Narrow" w:hAnsi="Arial Narrow"/>
      <w:b/>
      <w:color w:val="FFFFFF"/>
    </w:rPr>
  </w:style>
  <w:style w:type="paragraph" w:customStyle="1" w:styleId="ExhibitTitle">
    <w:name w:val="Exhibit Title"/>
    <w:basedOn w:val="Normal"/>
    <w:rsid w:val="002D570E"/>
    <w:pPr>
      <w:keepNext/>
      <w:keepLines/>
      <w:spacing w:before="120" w:after="120"/>
      <w:ind w:left="360"/>
      <w:jc w:val="both"/>
    </w:pPr>
    <w:rPr>
      <w:b/>
      <w:sz w:val="22"/>
    </w:rPr>
  </w:style>
  <w:style w:type="table" w:styleId="TableGrid">
    <w:name w:val="Table Grid"/>
    <w:basedOn w:val="TableNormal"/>
    <w:rsid w:val="001D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2205D2"/>
    <w:pPr>
      <w:spacing w:before="0" w:after="480"/>
      <w:outlineLvl w:val="9"/>
    </w:pPr>
    <w:rPr>
      <w:rFonts w:ascii="Helvetica" w:hAnsi="Helvetica"/>
      <w:bCs w:val="0"/>
      <w:sz w:val="48"/>
      <w:szCs w:val="20"/>
    </w:rPr>
  </w:style>
  <w:style w:type="paragraph" w:styleId="Title">
    <w:name w:val="Title"/>
    <w:basedOn w:val="Normal"/>
    <w:next w:val="Normal"/>
    <w:link w:val="TitleChar"/>
    <w:qFormat/>
    <w:rsid w:val="002205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205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3127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022"/>
    <w:rPr>
      <w:sz w:val="24"/>
    </w:rPr>
  </w:style>
  <w:style w:type="paragraph" w:styleId="Heading1">
    <w:name w:val="heading 1"/>
    <w:basedOn w:val="Normal"/>
    <w:next w:val="Normal"/>
    <w:qFormat/>
    <w:rsid w:val="00C4602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C46022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46022"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C46022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  <w:rsid w:val="00C46022"/>
    <w:rPr>
      <w:sz w:val="20"/>
    </w:rPr>
  </w:style>
  <w:style w:type="paragraph" w:styleId="FootnoteText">
    <w:name w:val="footnote text"/>
    <w:basedOn w:val="Normal"/>
    <w:semiHidden/>
    <w:rsid w:val="00C46022"/>
    <w:rPr>
      <w:sz w:val="20"/>
    </w:rPr>
  </w:style>
  <w:style w:type="paragraph" w:styleId="Footer">
    <w:name w:val="footer"/>
    <w:basedOn w:val="Normal"/>
    <w:rsid w:val="00C460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022"/>
  </w:style>
  <w:style w:type="paragraph" w:styleId="BodyText">
    <w:name w:val="Body Text"/>
    <w:basedOn w:val="Normal"/>
    <w:rsid w:val="00C46022"/>
    <w:rPr>
      <w:sz w:val="20"/>
    </w:rPr>
  </w:style>
  <w:style w:type="paragraph" w:styleId="Subtitle">
    <w:name w:val="Subtitle"/>
    <w:basedOn w:val="Normal"/>
    <w:qFormat/>
    <w:rsid w:val="00C46022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onText">
    <w:name w:val="Balloon Text"/>
    <w:basedOn w:val="Normal"/>
    <w:semiHidden/>
    <w:rsid w:val="00C4602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9A1F31"/>
    <w:rPr>
      <w:vertAlign w:val="superscript"/>
    </w:rPr>
  </w:style>
  <w:style w:type="paragraph" w:styleId="Header">
    <w:name w:val="header"/>
    <w:basedOn w:val="Normal"/>
    <w:rsid w:val="002731A4"/>
    <w:pPr>
      <w:tabs>
        <w:tab w:val="center" w:pos="4320"/>
        <w:tab w:val="right" w:pos="8640"/>
      </w:tabs>
    </w:pPr>
  </w:style>
  <w:style w:type="paragraph" w:customStyle="1" w:styleId="TableText">
    <w:name w:val="Table Text"/>
    <w:aliases w:val="tx"/>
    <w:basedOn w:val="Normal"/>
    <w:rsid w:val="00515F2F"/>
    <w:pPr>
      <w:spacing w:before="60" w:after="60"/>
    </w:pPr>
    <w:rPr>
      <w:rFonts w:ascii="Arial" w:hAnsi="Arial"/>
      <w:sz w:val="20"/>
    </w:rPr>
  </w:style>
  <w:style w:type="paragraph" w:customStyle="1" w:styleId="TableHeading">
    <w:name w:val="Table Heading"/>
    <w:aliases w:val="th"/>
    <w:basedOn w:val="Normal"/>
    <w:rsid w:val="00515F2F"/>
    <w:pPr>
      <w:spacing w:before="120"/>
      <w:jc w:val="center"/>
    </w:pPr>
    <w:rPr>
      <w:rFonts w:ascii="Arial Narrow" w:hAnsi="Arial Narrow"/>
      <w:b/>
      <w:color w:val="FFFFFF"/>
    </w:rPr>
  </w:style>
  <w:style w:type="paragraph" w:customStyle="1" w:styleId="ExhibitTitle">
    <w:name w:val="Exhibit Title"/>
    <w:basedOn w:val="Normal"/>
    <w:rsid w:val="002D570E"/>
    <w:pPr>
      <w:keepNext/>
      <w:keepLines/>
      <w:spacing w:before="120" w:after="120"/>
      <w:ind w:left="360"/>
      <w:jc w:val="both"/>
    </w:pPr>
    <w:rPr>
      <w:b/>
      <w:sz w:val="22"/>
    </w:rPr>
  </w:style>
  <w:style w:type="table" w:styleId="TableGrid">
    <w:name w:val="Table Grid"/>
    <w:basedOn w:val="TableNormal"/>
    <w:rsid w:val="001D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2205D2"/>
    <w:pPr>
      <w:spacing w:before="0" w:after="480"/>
      <w:outlineLvl w:val="9"/>
    </w:pPr>
    <w:rPr>
      <w:rFonts w:ascii="Helvetica" w:hAnsi="Helvetica"/>
      <w:bCs w:val="0"/>
      <w:sz w:val="48"/>
      <w:szCs w:val="20"/>
    </w:rPr>
  </w:style>
  <w:style w:type="paragraph" w:styleId="Title">
    <w:name w:val="Title"/>
    <w:basedOn w:val="Normal"/>
    <w:next w:val="Normal"/>
    <w:link w:val="TitleChar"/>
    <w:qFormat/>
    <w:rsid w:val="002205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205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312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Reservist Table for the MHS Mart (M2)</vt:lpstr>
    </vt:vector>
  </TitlesOfParts>
  <Company>Kennell and Associates, Inc.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Reservist Table for the MHS Mart (M2)</dc:title>
  <dc:creator>Huber, James, CIV, OASD(HA)/TMA</dc:creator>
  <cp:lastModifiedBy>McDonald, Dan, CTR, DHA</cp:lastModifiedBy>
  <cp:revision>2</cp:revision>
  <dcterms:created xsi:type="dcterms:W3CDTF">2015-08-17T16:58:00Z</dcterms:created>
  <dcterms:modified xsi:type="dcterms:W3CDTF">2015-08-17T17:25:00Z</dcterms:modified>
</cp:coreProperties>
</file>