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08" w:rsidRPr="00F10854" w:rsidRDefault="00F70F08" w:rsidP="00F70F08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F70F08" w:rsidRPr="005E2420" w:rsidRDefault="0024787F" w:rsidP="00A529D8">
      <w:pPr>
        <w:spacing w:line="720" w:lineRule="auto"/>
        <w:jc w:val="right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b/>
        </w:rPr>
        <w:t>7</w:t>
      </w:r>
      <w:r w:rsidR="001C2368">
        <w:rPr>
          <w:rFonts w:asciiTheme="minorHAnsi" w:hAnsiTheme="minorHAnsi"/>
          <w:b/>
        </w:rPr>
        <w:t xml:space="preserve"> July</w:t>
      </w:r>
      <w:r w:rsidR="0047500D">
        <w:rPr>
          <w:rFonts w:asciiTheme="minorHAnsi" w:hAnsiTheme="minorHAnsi"/>
          <w:b/>
        </w:rPr>
        <w:t xml:space="preserve"> </w:t>
      </w:r>
      <w:r w:rsidR="004530C5" w:rsidRPr="005E2420">
        <w:rPr>
          <w:rFonts w:asciiTheme="minorHAnsi" w:hAnsiTheme="minorHAnsi"/>
          <w:b/>
        </w:rPr>
        <w:t>201</w:t>
      </w:r>
      <w:r w:rsidR="0047500D">
        <w:rPr>
          <w:rFonts w:asciiTheme="minorHAnsi" w:hAnsiTheme="minorHAnsi"/>
          <w:b/>
        </w:rPr>
        <w:t>4</w:t>
      </w:r>
    </w:p>
    <w:p w:rsidR="00F70F08" w:rsidRPr="005E2420" w:rsidRDefault="002520C1" w:rsidP="002520C1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E2420">
        <w:rPr>
          <w:rFonts w:asciiTheme="minorHAnsi" w:hAnsiTheme="minorHAnsi"/>
          <w:color w:val="000000"/>
          <w:sz w:val="32"/>
          <w:szCs w:val="32"/>
        </w:rPr>
        <w:t xml:space="preserve">CBER </w:t>
      </w:r>
      <w:r w:rsidR="0047500D">
        <w:rPr>
          <w:rFonts w:asciiTheme="minorHAnsi" w:hAnsiTheme="minorHAnsi"/>
          <w:color w:val="000000"/>
          <w:sz w:val="32"/>
          <w:szCs w:val="32"/>
        </w:rPr>
        <w:t>Diagnosis History File</w:t>
      </w:r>
    </w:p>
    <w:p w:rsidR="00F70F08" w:rsidRPr="005E2420" w:rsidRDefault="00F70F08" w:rsidP="00F70F08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E2420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5E2420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5E2420">
        <w:rPr>
          <w:rFonts w:asciiTheme="minorHAnsi" w:hAnsiTheme="minorHAnsi"/>
          <w:color w:val="000000"/>
          <w:sz w:val="32"/>
          <w:szCs w:val="32"/>
        </w:rPr>
        <w:t>)</w:t>
      </w:r>
    </w:p>
    <w:p w:rsidR="00A529D8" w:rsidRPr="005E2420" w:rsidRDefault="00F70F08" w:rsidP="00A529D8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5E2420">
        <w:rPr>
          <w:rFonts w:asciiTheme="minorHAnsi" w:hAnsiTheme="minorHAnsi"/>
          <w:color w:val="000000"/>
          <w:sz w:val="32"/>
          <w:szCs w:val="32"/>
        </w:rPr>
        <w:t>(Version 1.</w:t>
      </w:r>
      <w:r w:rsidR="0024787F">
        <w:rPr>
          <w:rFonts w:asciiTheme="minorHAnsi" w:hAnsiTheme="minorHAnsi"/>
          <w:color w:val="000000"/>
          <w:sz w:val="32"/>
          <w:szCs w:val="32"/>
        </w:rPr>
        <w:t>00.01</w:t>
      </w:r>
      <w:r w:rsidRPr="005E2420">
        <w:rPr>
          <w:rFonts w:asciiTheme="minorHAnsi" w:hAnsiTheme="minorHAnsi"/>
          <w:color w:val="000000"/>
          <w:sz w:val="32"/>
          <w:szCs w:val="32"/>
        </w:rPr>
        <w:t>)</w:t>
      </w:r>
    </w:p>
    <w:p w:rsidR="00F70F08" w:rsidRPr="005E2420" w:rsidRDefault="000A7957" w:rsidP="00A529D8">
      <w:pPr>
        <w:pStyle w:val="CoverSubtitleDocumentName"/>
        <w:spacing w:after="60" w:line="168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color w:val="000000"/>
          <w:sz w:val="32"/>
          <w:szCs w:val="32"/>
        </w:rPr>
        <w:t>Future</w:t>
      </w:r>
      <w:r w:rsidR="00DD7C7D">
        <w:rPr>
          <w:rFonts w:asciiTheme="minorHAnsi" w:hAnsiTheme="minorHAnsi"/>
          <w:color w:val="000000"/>
          <w:sz w:val="32"/>
          <w:szCs w:val="32"/>
        </w:rPr>
        <w:t xml:space="preserve"> Specification</w:t>
      </w:r>
    </w:p>
    <w:p w:rsidR="00F70F08" w:rsidRPr="005E2420" w:rsidRDefault="00F70F08" w:rsidP="00F70F08">
      <w:pPr>
        <w:pStyle w:val="CoverSubtitleDocumentName"/>
        <w:spacing w:after="0"/>
        <w:rPr>
          <w:rFonts w:asciiTheme="minorHAnsi" w:hAnsiTheme="minorHAnsi"/>
          <w:sz w:val="28"/>
        </w:rPr>
        <w:sectPr w:rsidR="00F70F08" w:rsidRPr="005E2420" w:rsidSect="0081179F">
          <w:pgSz w:w="12240" w:h="15840"/>
          <w:pgMar w:top="1440" w:right="1440" w:bottom="1440" w:left="1440" w:header="720" w:footer="720" w:gutter="0"/>
          <w:cols w:space="720"/>
        </w:sectPr>
      </w:pPr>
    </w:p>
    <w:p w:rsidR="00F70F08" w:rsidRPr="005E2420" w:rsidRDefault="00F70F08" w:rsidP="00F70F08">
      <w:pPr>
        <w:jc w:val="center"/>
        <w:rPr>
          <w:rFonts w:asciiTheme="minorHAnsi" w:hAnsiTheme="minorHAnsi"/>
          <w:b/>
        </w:rPr>
      </w:pPr>
      <w:r w:rsidRPr="005E2420">
        <w:rPr>
          <w:rFonts w:asciiTheme="minorHAnsi" w:hAnsiTheme="minorHAnsi"/>
          <w:b/>
        </w:rPr>
        <w:lastRenderedPageBreak/>
        <w:t>Revision History</w:t>
      </w:r>
    </w:p>
    <w:p w:rsidR="00F70F08" w:rsidRPr="005E2420" w:rsidRDefault="00F70F08" w:rsidP="00F70F08">
      <w:pPr>
        <w:rPr>
          <w:rFonts w:asciiTheme="minorHAnsi" w:hAnsiTheme="minorHAnsi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F70F08" w:rsidRPr="005E2420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5E2420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2420">
              <w:rPr>
                <w:rFonts w:asciiTheme="minorHAnsi" w:hAnsiTheme="minorHAnsi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5E2420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2420">
              <w:rPr>
                <w:rFonts w:asciiTheme="minorHAnsi" w:hAnsi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5E2420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2420">
              <w:rPr>
                <w:rFonts w:asciiTheme="minorHAnsi" w:hAnsiTheme="minorHAnsi"/>
                <w:b/>
                <w:sz w:val="18"/>
                <w:szCs w:val="18"/>
              </w:rPr>
              <w:t>Para/</w:t>
            </w:r>
            <w:proofErr w:type="spellStart"/>
            <w:r w:rsidRPr="005E2420">
              <w:rPr>
                <w:rFonts w:asciiTheme="minorHAnsi" w:hAnsiTheme="minorHAnsi"/>
                <w:b/>
                <w:sz w:val="18"/>
                <w:szCs w:val="18"/>
              </w:rPr>
              <w:t>Tbl</w:t>
            </w:r>
            <w:proofErr w:type="spellEnd"/>
            <w:r w:rsidRPr="005E2420">
              <w:rPr>
                <w:rFonts w:asciiTheme="minorHAnsi" w:hAnsiTheme="minorHAnsi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5E2420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2420">
              <w:rPr>
                <w:rFonts w:asciiTheme="minorHAnsi" w:hAnsiTheme="minorHAnsi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70F08" w:rsidRPr="005E2420" w:rsidRDefault="00F70F08" w:rsidP="008117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2420">
              <w:rPr>
                <w:rFonts w:asciiTheme="minorHAnsi" w:hAnsiTheme="minorHAnsi"/>
                <w:b/>
                <w:sz w:val="18"/>
                <w:szCs w:val="18"/>
              </w:rPr>
              <w:t>Description of Change</w:t>
            </w:r>
          </w:p>
        </w:tc>
      </w:tr>
      <w:tr w:rsidR="00F70F08" w:rsidRPr="005E2420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5E2420" w:rsidRDefault="00F70F08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5E2420">
              <w:rPr>
                <w:rFonts w:asciiTheme="minorHAnsi" w:hAnsiTheme="minorHAnsi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5E2420" w:rsidRDefault="002520C1" w:rsidP="0047500D">
            <w:pPr>
              <w:rPr>
                <w:rFonts w:asciiTheme="minorHAnsi" w:hAnsiTheme="minorHAnsi"/>
                <w:sz w:val="18"/>
                <w:szCs w:val="18"/>
              </w:rPr>
            </w:pPr>
            <w:r w:rsidRPr="005E2420">
              <w:rPr>
                <w:rFonts w:asciiTheme="minorHAnsi" w:hAnsiTheme="minorHAnsi"/>
                <w:sz w:val="18"/>
                <w:szCs w:val="18"/>
              </w:rPr>
              <w:t>0</w:t>
            </w:r>
            <w:r w:rsidR="0047500D">
              <w:rPr>
                <w:rFonts w:asciiTheme="minorHAnsi" w:hAnsiTheme="minorHAnsi"/>
                <w:sz w:val="18"/>
                <w:szCs w:val="18"/>
              </w:rPr>
              <w:t>3</w:t>
            </w:r>
            <w:r w:rsidRPr="005E2420">
              <w:rPr>
                <w:rFonts w:asciiTheme="minorHAnsi" w:hAnsiTheme="minorHAnsi"/>
                <w:sz w:val="18"/>
                <w:szCs w:val="18"/>
              </w:rPr>
              <w:t>/</w:t>
            </w:r>
            <w:r w:rsidR="0047500D">
              <w:rPr>
                <w:rFonts w:asciiTheme="minorHAnsi" w:hAnsiTheme="minorHAnsi"/>
                <w:sz w:val="18"/>
                <w:szCs w:val="18"/>
              </w:rPr>
              <w:t>11</w:t>
            </w:r>
            <w:r w:rsidR="00F70F08" w:rsidRPr="005E2420">
              <w:rPr>
                <w:rFonts w:asciiTheme="minorHAnsi" w:hAnsiTheme="minorHAnsi"/>
                <w:sz w:val="18"/>
                <w:szCs w:val="18"/>
              </w:rPr>
              <w:t>/20</w:t>
            </w:r>
            <w:r w:rsidRPr="005E2420">
              <w:rPr>
                <w:rFonts w:asciiTheme="minorHAnsi" w:hAnsiTheme="minorHAnsi"/>
                <w:sz w:val="18"/>
                <w:szCs w:val="18"/>
              </w:rPr>
              <w:t>1</w:t>
            </w:r>
            <w:r w:rsidR="0047500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5E2420" w:rsidRDefault="002520C1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5E2420">
              <w:rPr>
                <w:rFonts w:asciiTheme="minorHAnsi" w:hAnsiTheme="minorHAnsi"/>
                <w:sz w:val="18"/>
                <w:szCs w:val="18"/>
              </w:rPr>
              <w:t>Initial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5E2420" w:rsidRDefault="0047500D" w:rsidP="008117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08" w:rsidRPr="005E2420" w:rsidRDefault="00347012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5E2420">
              <w:rPr>
                <w:rFonts w:asciiTheme="minorHAnsi" w:hAnsiTheme="minorHAnsi"/>
                <w:sz w:val="18"/>
                <w:szCs w:val="18"/>
              </w:rPr>
              <w:t>Initial version</w:t>
            </w:r>
          </w:p>
        </w:tc>
      </w:tr>
      <w:tr w:rsidR="001C2368" w:rsidRPr="005E2420" w:rsidTr="0081179F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68" w:rsidRPr="00CE4931" w:rsidRDefault="0024787F" w:rsidP="0081179F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1.00.01 (on hold)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68" w:rsidRPr="00CE4931" w:rsidRDefault="001C2368" w:rsidP="0047500D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7/7/2014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68" w:rsidRPr="00CE4931" w:rsidRDefault="009D4A9C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Section VI</w:t>
            </w:r>
          </w:p>
          <w:p w:rsidR="009D4A9C" w:rsidRPr="00CE4931" w:rsidRDefault="009D4A9C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Table 1</w:t>
            </w:r>
          </w:p>
          <w:p w:rsidR="009D4A9C" w:rsidRDefault="009D4A9C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Appendix A</w:t>
            </w:r>
          </w:p>
          <w:p w:rsidR="009E0296" w:rsidRPr="00CE4931" w:rsidRDefault="009E0296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Table 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68" w:rsidRPr="00CE4931" w:rsidRDefault="001C2368" w:rsidP="0081179F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proofErr w:type="spellStart"/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W.Funk</w:t>
            </w:r>
            <w:proofErr w:type="spellEnd"/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68" w:rsidRPr="00CE4931" w:rsidRDefault="009D4A9C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Clarification of finder file</w:t>
            </w:r>
            <w:r w:rsidR="009E0296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and background. Removal of requirement to de-duplicate.</w:t>
            </w:r>
          </w:p>
          <w:p w:rsidR="009D4A9C" w:rsidRPr="00CE4931" w:rsidRDefault="009D4A9C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Removal of column about CBER products.  (Moved to appendix).  </w:t>
            </w:r>
            <w:r w:rsidR="001C61A8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Removed 837-P, NCPDP and 837-I dates of care from final output.  </w:t>
            </w: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Clarified business rules and lengths for noted fie</w:t>
            </w:r>
            <w:r w:rsidR="009E0296">
              <w:rPr>
                <w:rFonts w:asciiTheme="minorHAnsi" w:hAnsiTheme="minorHAnsi"/>
                <w:sz w:val="18"/>
                <w:szCs w:val="18"/>
                <w:highlight w:val="yellow"/>
              </w:rPr>
              <w:t>l</w:t>
            </w: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ds</w:t>
            </w:r>
          </w:p>
          <w:p w:rsidR="009D4A9C" w:rsidRDefault="009D4A9C" w:rsidP="009E0296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Clarified finder f</w:t>
            </w:r>
            <w:r w:rsidR="009E0296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ile </w:t>
            </w:r>
            <w:r w:rsidRPr="00CE4931">
              <w:rPr>
                <w:rFonts w:asciiTheme="minorHAnsi" w:hAnsiTheme="minorHAnsi"/>
                <w:sz w:val="18"/>
                <w:szCs w:val="18"/>
                <w:highlight w:val="yellow"/>
              </w:rPr>
              <w:t>development and layout.</w:t>
            </w:r>
          </w:p>
          <w:p w:rsidR="009E0296" w:rsidRPr="00CE4931" w:rsidRDefault="009E0296" w:rsidP="009E0296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Changed length of diagnosis code qualifier.</w:t>
            </w:r>
          </w:p>
        </w:tc>
      </w:tr>
    </w:tbl>
    <w:p w:rsidR="00B80E1E" w:rsidRPr="005E2420" w:rsidRDefault="00F70F08" w:rsidP="00F70F08">
      <w:pPr>
        <w:pStyle w:val="Heading1"/>
        <w:jc w:val="cent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</w:rPr>
        <w:br w:type="page"/>
      </w:r>
      <w:r w:rsidR="00B80E1E" w:rsidRPr="005E2420">
        <w:rPr>
          <w:rFonts w:asciiTheme="minorHAnsi" w:hAnsiTheme="minorHAnsi"/>
          <w:sz w:val="20"/>
        </w:rPr>
        <w:lastRenderedPageBreak/>
        <w:t xml:space="preserve">MDR </w:t>
      </w:r>
      <w:bookmarkEnd w:id="0"/>
      <w:r w:rsidR="002520C1" w:rsidRPr="005E2420">
        <w:rPr>
          <w:rFonts w:asciiTheme="minorHAnsi" w:hAnsiTheme="minorHAnsi"/>
          <w:sz w:val="20"/>
        </w:rPr>
        <w:t xml:space="preserve">CBER </w:t>
      </w:r>
      <w:r w:rsidR="0047500D">
        <w:rPr>
          <w:rFonts w:asciiTheme="minorHAnsi" w:hAnsiTheme="minorHAnsi"/>
          <w:sz w:val="20"/>
        </w:rPr>
        <w:t>Diagnosis History</w:t>
      </w:r>
      <w:r w:rsidR="002520C1" w:rsidRPr="005E2420">
        <w:rPr>
          <w:rFonts w:asciiTheme="minorHAnsi" w:hAnsiTheme="minorHAnsi"/>
          <w:sz w:val="20"/>
        </w:rPr>
        <w:t xml:space="preserve"> File</w:t>
      </w:r>
    </w:p>
    <w:p w:rsidR="00B80E1E" w:rsidRPr="005E2420" w:rsidRDefault="005055E6" w:rsidP="00D43670">
      <w:pPr>
        <w:jc w:val="cent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b/>
          <w:sz w:val="20"/>
        </w:rPr>
        <w:t xml:space="preserve"> </w:t>
      </w:r>
    </w:p>
    <w:p w:rsidR="00B80E1E" w:rsidRPr="005E2420" w:rsidRDefault="004F05A6" w:rsidP="00B80E1E">
      <w:pPr>
        <w:pStyle w:val="Sub-Head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Source</w:t>
      </w:r>
    </w:p>
    <w:p w:rsidR="00B80E1E" w:rsidRPr="005E2420" w:rsidRDefault="00B80E1E" w:rsidP="00B80E1E">
      <w:pPr>
        <w:ind w:left="720"/>
        <w:rPr>
          <w:rFonts w:asciiTheme="minorHAnsi" w:hAnsiTheme="minorHAnsi"/>
          <w:sz w:val="20"/>
        </w:rPr>
      </w:pPr>
    </w:p>
    <w:p w:rsidR="00B30565" w:rsidRPr="005E2420" w:rsidRDefault="0047500D" w:rsidP="00B80E1E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MDR CAPER, TED-N, CBER NCPDP, CBER 837P, CBER 837I</w:t>
      </w:r>
    </w:p>
    <w:p w:rsidR="002520C1" w:rsidRPr="005E2420" w:rsidRDefault="002520C1" w:rsidP="00B80E1E">
      <w:pPr>
        <w:ind w:left="720"/>
        <w:rPr>
          <w:rFonts w:asciiTheme="minorHAnsi" w:hAnsiTheme="minorHAnsi"/>
          <w:sz w:val="20"/>
        </w:rPr>
      </w:pPr>
    </w:p>
    <w:p w:rsidR="00B80E1E" w:rsidRPr="005E2420" w:rsidRDefault="00B80E1E" w:rsidP="00B80E1E">
      <w:pPr>
        <w:pStyle w:val="Sub-Head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Transmission (Format and Frequency)</w:t>
      </w:r>
    </w:p>
    <w:p w:rsidR="00B80E1E" w:rsidRPr="005E2420" w:rsidRDefault="0047500D" w:rsidP="00A529D8">
      <w:pPr>
        <w:pStyle w:val="NormalWeb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N/A</w:t>
      </w:r>
      <w:r w:rsidR="006E51B1" w:rsidRPr="005E2420">
        <w:rPr>
          <w:rFonts w:asciiTheme="minorHAnsi" w:hAnsiTheme="minorHAnsi"/>
          <w:sz w:val="20"/>
        </w:rPr>
        <w:t xml:space="preserve">  </w:t>
      </w:r>
    </w:p>
    <w:p w:rsidR="00B80E1E" w:rsidRPr="005E2420" w:rsidRDefault="00B80E1E" w:rsidP="00B80E1E">
      <w:pPr>
        <w:pStyle w:val="Sub-Head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Organization and batching</w:t>
      </w:r>
    </w:p>
    <w:p w:rsidR="00B80E1E" w:rsidRPr="005E2420" w:rsidRDefault="00B80E1E" w:rsidP="00B80E1E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0"/>
        </w:rPr>
      </w:pPr>
    </w:p>
    <w:p w:rsidR="00B80E1E" w:rsidRPr="005E2420" w:rsidRDefault="002520C1" w:rsidP="00EE6840">
      <w:pPr>
        <w:ind w:left="720"/>
        <w:jc w:val="both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Th</w:t>
      </w:r>
      <w:r w:rsidR="0047500D">
        <w:rPr>
          <w:rFonts w:asciiTheme="minorHAnsi" w:hAnsiTheme="minorHAnsi"/>
          <w:sz w:val="20"/>
        </w:rPr>
        <w:t>e CBER</w:t>
      </w:r>
      <w:r w:rsidRPr="005E2420">
        <w:rPr>
          <w:rFonts w:asciiTheme="minorHAnsi" w:hAnsiTheme="minorHAnsi"/>
          <w:sz w:val="20"/>
        </w:rPr>
        <w:t xml:space="preserve"> </w:t>
      </w:r>
      <w:r w:rsidR="0047500D">
        <w:rPr>
          <w:rFonts w:asciiTheme="minorHAnsi" w:hAnsiTheme="minorHAnsi"/>
          <w:sz w:val="20"/>
        </w:rPr>
        <w:t>diagnosis history file is updated monthly, and represents a cumulative file.</w:t>
      </w:r>
      <w:r w:rsidRPr="005E2420">
        <w:rPr>
          <w:rFonts w:asciiTheme="minorHAnsi" w:hAnsiTheme="minorHAnsi"/>
          <w:sz w:val="20"/>
        </w:rPr>
        <w:t xml:space="preserve"> </w:t>
      </w:r>
    </w:p>
    <w:p w:rsidR="00B80E1E" w:rsidRPr="005E2420" w:rsidRDefault="00B80E1E" w:rsidP="00B80E1E">
      <w:pPr>
        <w:pStyle w:val="Sub-Header"/>
        <w:numPr>
          <w:ilvl w:val="0"/>
          <w:numId w:val="0"/>
        </w:numPr>
        <w:rPr>
          <w:rFonts w:asciiTheme="minorHAnsi" w:hAnsiTheme="minorHAnsi"/>
          <w:sz w:val="20"/>
        </w:rPr>
      </w:pPr>
    </w:p>
    <w:p w:rsidR="00B80E1E" w:rsidRPr="005E2420" w:rsidRDefault="00B80E1E" w:rsidP="00B80E1E">
      <w:pPr>
        <w:pStyle w:val="Sub-Head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Receiving Filters</w:t>
      </w:r>
    </w:p>
    <w:p w:rsidR="00B80E1E" w:rsidRPr="005E2420" w:rsidRDefault="00B80E1E" w:rsidP="00B80E1E">
      <w:pPr>
        <w:rPr>
          <w:rFonts w:asciiTheme="minorHAnsi" w:hAnsiTheme="minorHAnsi"/>
          <w:sz w:val="20"/>
        </w:rPr>
      </w:pPr>
    </w:p>
    <w:p w:rsidR="00B80E1E" w:rsidRPr="005E2420" w:rsidRDefault="002520C1" w:rsidP="00EE6840">
      <w:pPr>
        <w:pStyle w:val="Heading2"/>
        <w:jc w:val="both"/>
        <w:rPr>
          <w:rFonts w:asciiTheme="minorHAnsi" w:hAnsiTheme="minorHAnsi"/>
          <w:i w:val="0"/>
          <w:sz w:val="20"/>
        </w:rPr>
      </w:pPr>
      <w:r w:rsidRPr="005E2420">
        <w:rPr>
          <w:rFonts w:asciiTheme="minorHAnsi" w:hAnsiTheme="minorHAnsi"/>
          <w:i w:val="0"/>
          <w:sz w:val="20"/>
        </w:rPr>
        <w:t>None.</w:t>
      </w:r>
    </w:p>
    <w:p w:rsidR="00F14F83" w:rsidRPr="005E2420" w:rsidRDefault="00F14F83" w:rsidP="0061112E">
      <w:pPr>
        <w:rPr>
          <w:rFonts w:asciiTheme="minorHAnsi" w:hAnsiTheme="minorHAnsi"/>
          <w:sz w:val="20"/>
        </w:rPr>
      </w:pPr>
    </w:p>
    <w:p w:rsidR="00A13FEB" w:rsidRPr="005E2420" w:rsidRDefault="0061112E" w:rsidP="00A13FEB">
      <w:pPr>
        <w:pStyle w:val="Sub-Head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Refresh Frequency</w:t>
      </w:r>
    </w:p>
    <w:p w:rsidR="00347012" w:rsidRPr="005E2420" w:rsidRDefault="00347012" w:rsidP="00347012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:rsidR="00347012" w:rsidRPr="005E2420" w:rsidRDefault="00347012" w:rsidP="00347012">
      <w:pPr>
        <w:ind w:left="720"/>
        <w:jc w:val="both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Monthly.</w:t>
      </w:r>
    </w:p>
    <w:p w:rsidR="00347012" w:rsidRPr="005E2420" w:rsidRDefault="00347012" w:rsidP="00347012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:rsidR="00347012" w:rsidRPr="005E2420" w:rsidRDefault="00347012" w:rsidP="00A13FEB">
      <w:pPr>
        <w:pStyle w:val="Sub-Header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Data Marts</w:t>
      </w:r>
    </w:p>
    <w:p w:rsidR="00A13FEB" w:rsidRPr="005E2420" w:rsidRDefault="00A13FEB" w:rsidP="00347012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sz w:val="20"/>
        </w:rPr>
      </w:pPr>
    </w:p>
    <w:p w:rsidR="00347012" w:rsidRPr="005E2420" w:rsidRDefault="00347012" w:rsidP="00347012">
      <w:pPr>
        <w:ind w:left="720"/>
        <w:jc w:val="both"/>
        <w:rPr>
          <w:rFonts w:asciiTheme="minorHAnsi" w:hAnsiTheme="minorHAnsi"/>
          <w:sz w:val="20"/>
        </w:rPr>
      </w:pPr>
      <w:r w:rsidRPr="005E2420">
        <w:rPr>
          <w:rFonts w:asciiTheme="minorHAnsi" w:hAnsiTheme="minorHAnsi"/>
          <w:sz w:val="20"/>
        </w:rPr>
        <w:t>None</w:t>
      </w:r>
    </w:p>
    <w:p w:rsidR="00347012" w:rsidRPr="005E2420" w:rsidRDefault="00347012" w:rsidP="00347012">
      <w:pPr>
        <w:jc w:val="both"/>
        <w:rPr>
          <w:rFonts w:asciiTheme="minorHAnsi" w:hAnsiTheme="minorHAnsi"/>
          <w:sz w:val="20"/>
        </w:rPr>
      </w:pPr>
    </w:p>
    <w:p w:rsidR="00B80E1E" w:rsidRPr="005E2420" w:rsidRDefault="00B80E1E" w:rsidP="00B80E1E">
      <w:pPr>
        <w:rPr>
          <w:rFonts w:asciiTheme="minorHAnsi" w:hAnsiTheme="minorHAnsi"/>
          <w:sz w:val="20"/>
        </w:rPr>
      </w:pPr>
    </w:p>
    <w:p w:rsidR="00FC07D2" w:rsidRPr="005E2420" w:rsidRDefault="00B80E1E" w:rsidP="00347012">
      <w:pPr>
        <w:pStyle w:val="Sub-Header"/>
        <w:rPr>
          <w:rFonts w:asciiTheme="minorHAnsi" w:hAnsiTheme="minorHAnsi"/>
          <w:color w:val="000000"/>
          <w:sz w:val="20"/>
        </w:rPr>
      </w:pPr>
      <w:r w:rsidRPr="005E2420">
        <w:rPr>
          <w:rFonts w:asciiTheme="minorHAnsi" w:hAnsiTheme="minorHAnsi"/>
          <w:sz w:val="20"/>
        </w:rPr>
        <w:t>Field Transformations and Deletions for MDR Core Database</w:t>
      </w:r>
    </w:p>
    <w:p w:rsidR="00347012" w:rsidRPr="005E2420" w:rsidRDefault="00347012" w:rsidP="00C42D61">
      <w:pPr>
        <w:rPr>
          <w:rFonts w:asciiTheme="minorHAnsi" w:hAnsiTheme="minorHAnsi"/>
          <w:color w:val="000000"/>
          <w:sz w:val="20"/>
        </w:rPr>
      </w:pPr>
    </w:p>
    <w:p w:rsidR="0047500D" w:rsidRDefault="00C02335" w:rsidP="00347012">
      <w:pPr>
        <w:ind w:left="72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A </w:t>
      </w:r>
      <w:r w:rsidRPr="00C02335">
        <w:rPr>
          <w:rFonts w:asciiTheme="minorHAnsi" w:hAnsiTheme="minorHAnsi"/>
          <w:color w:val="000000"/>
          <w:sz w:val="20"/>
          <w:highlight w:val="yellow"/>
          <w:u w:val="single"/>
        </w:rPr>
        <w:t>finder file</w:t>
      </w:r>
      <w:r w:rsidRPr="00C02335">
        <w:rPr>
          <w:rFonts w:asciiTheme="minorHAnsi" w:hAnsiTheme="minorHAnsi"/>
          <w:color w:val="000000"/>
          <w:sz w:val="20"/>
          <w:highlight w:val="yellow"/>
        </w:rPr>
        <w:t xml:space="preserve"> is used in the preparation of the MDR CBER Diagnosis History file.  The finder file is a list of persons receiving ancillary services for whom a matching CAPER or SIDR record have not been found.  </w:t>
      </w:r>
      <w:r w:rsidR="00AB3B0C" w:rsidRPr="00C02335">
        <w:rPr>
          <w:rFonts w:asciiTheme="minorHAnsi" w:hAnsiTheme="minorHAnsi"/>
          <w:color w:val="000000"/>
          <w:sz w:val="20"/>
          <w:highlight w:val="yellow"/>
        </w:rPr>
        <w:t>Th</w:t>
      </w:r>
      <w:r w:rsidR="009E0296">
        <w:rPr>
          <w:rFonts w:asciiTheme="minorHAnsi" w:hAnsiTheme="minorHAnsi"/>
          <w:color w:val="000000"/>
          <w:sz w:val="20"/>
          <w:highlight w:val="yellow"/>
        </w:rPr>
        <w:t>e diagnosis history</w:t>
      </w:r>
      <w:r w:rsidRPr="00C02335">
        <w:rPr>
          <w:rFonts w:asciiTheme="minorHAnsi" w:hAnsiTheme="minorHAnsi"/>
          <w:color w:val="000000"/>
          <w:sz w:val="20"/>
          <w:highlight w:val="yellow"/>
        </w:rPr>
        <w:t xml:space="preserve"> file is intended to assist in finding diagnosis history for ancillary services provided with no matching healthcare record from CHCS.</w:t>
      </w:r>
      <w:r>
        <w:rPr>
          <w:rFonts w:asciiTheme="minorHAnsi" w:hAnsiTheme="minorHAnsi"/>
          <w:color w:val="000000"/>
          <w:sz w:val="20"/>
        </w:rPr>
        <w:t xml:space="preserve">  </w:t>
      </w:r>
      <w:r w:rsidR="00AB3B0C" w:rsidRPr="005E2420">
        <w:rPr>
          <w:rFonts w:asciiTheme="minorHAnsi" w:hAnsiTheme="minorHAnsi"/>
          <w:color w:val="000000"/>
          <w:sz w:val="20"/>
        </w:rPr>
        <w:t xml:space="preserve"> </w:t>
      </w:r>
      <w:r w:rsidR="009D4A9C">
        <w:rPr>
          <w:rFonts w:asciiTheme="minorHAnsi" w:hAnsiTheme="minorHAnsi"/>
          <w:color w:val="000000"/>
          <w:sz w:val="20"/>
        </w:rPr>
        <w:t>Th</w:t>
      </w:r>
      <w:r>
        <w:rPr>
          <w:rFonts w:asciiTheme="minorHAnsi" w:hAnsiTheme="minorHAnsi"/>
          <w:color w:val="000000"/>
          <w:sz w:val="20"/>
        </w:rPr>
        <w:t xml:space="preserve">e </w:t>
      </w:r>
      <w:r w:rsidR="0047500D">
        <w:rPr>
          <w:rFonts w:asciiTheme="minorHAnsi" w:hAnsiTheme="minorHAnsi"/>
          <w:color w:val="000000"/>
          <w:sz w:val="20"/>
        </w:rPr>
        <w:t xml:space="preserve">CBER Diagnosis history file is created by gathering the person identifiers (patient SSN and EDIPN) and service dates from CBER NCPDP, 837-I and 837-P when the record source is CADRE Pharmacy ,Lab or Rad and </w:t>
      </w:r>
      <w:r w:rsidR="0047500D" w:rsidRPr="001C61A8">
        <w:rPr>
          <w:rFonts w:asciiTheme="minorHAnsi" w:hAnsiTheme="minorHAnsi"/>
          <w:color w:val="000000"/>
          <w:sz w:val="20"/>
          <w:highlight w:val="yellow"/>
        </w:rPr>
        <w:t xml:space="preserve">the </w:t>
      </w:r>
      <w:r w:rsidR="001C61A8" w:rsidRPr="001C61A8">
        <w:rPr>
          <w:rFonts w:asciiTheme="minorHAnsi" w:hAnsiTheme="minorHAnsi"/>
          <w:color w:val="000000"/>
          <w:sz w:val="20"/>
          <w:highlight w:val="yellow"/>
        </w:rPr>
        <w:t>primary diagnosis code is blank</w:t>
      </w:r>
      <w:r w:rsidR="001C61A8">
        <w:rPr>
          <w:rFonts w:asciiTheme="minorHAnsi" w:hAnsiTheme="minorHAnsi"/>
          <w:color w:val="000000"/>
          <w:sz w:val="20"/>
        </w:rPr>
        <w:t>.</w:t>
      </w:r>
      <w:r w:rsidR="0047500D">
        <w:rPr>
          <w:rFonts w:asciiTheme="minorHAnsi" w:hAnsiTheme="minorHAnsi"/>
          <w:color w:val="000000"/>
          <w:sz w:val="20"/>
        </w:rPr>
        <w:t xml:space="preserve">  </w:t>
      </w:r>
      <w:r w:rsidR="0047500D" w:rsidRPr="009E0296">
        <w:rPr>
          <w:rFonts w:asciiTheme="minorHAnsi" w:hAnsiTheme="minorHAnsi"/>
          <w:strike/>
          <w:color w:val="000000"/>
          <w:sz w:val="20"/>
          <w:highlight w:val="yellow"/>
        </w:rPr>
        <w:t>These person identifiers and dates of care are then de-duplicated and the resultant dataset is referred to as the finder file</w:t>
      </w:r>
      <w:r w:rsidR="0047500D" w:rsidRPr="009D4A9C">
        <w:rPr>
          <w:rFonts w:asciiTheme="minorHAnsi" w:hAnsiTheme="minorHAnsi"/>
          <w:strike/>
          <w:color w:val="000000"/>
          <w:sz w:val="20"/>
          <w:highlight w:val="yellow"/>
        </w:rPr>
        <w:t>.</w:t>
      </w:r>
      <w:r w:rsidR="0047500D" w:rsidRPr="009D4A9C">
        <w:rPr>
          <w:rFonts w:asciiTheme="minorHAnsi" w:hAnsiTheme="minorHAnsi"/>
          <w:strike/>
          <w:color w:val="000000"/>
          <w:sz w:val="20"/>
        </w:rPr>
        <w:t xml:space="preserve"> </w:t>
      </w:r>
      <w:r>
        <w:rPr>
          <w:rFonts w:asciiTheme="minorHAnsi" w:hAnsiTheme="minorHAnsi"/>
          <w:color w:val="000000"/>
          <w:sz w:val="20"/>
        </w:rPr>
        <w:t xml:space="preserve"> </w:t>
      </w:r>
      <w:r w:rsidRPr="00C02335">
        <w:rPr>
          <w:rFonts w:asciiTheme="minorHAnsi" w:hAnsiTheme="minorHAnsi"/>
          <w:color w:val="000000"/>
          <w:sz w:val="20"/>
          <w:highlight w:val="yellow"/>
        </w:rPr>
        <w:t>See appendix A for more specific information on the creation of the finder file.</w:t>
      </w:r>
      <w:r>
        <w:rPr>
          <w:rFonts w:asciiTheme="minorHAnsi" w:hAnsiTheme="minorHAnsi"/>
          <w:color w:val="000000"/>
          <w:sz w:val="20"/>
        </w:rPr>
        <w:t xml:space="preserve">  </w:t>
      </w:r>
      <w:r w:rsidR="0047500D">
        <w:rPr>
          <w:rFonts w:asciiTheme="minorHAnsi" w:hAnsiTheme="minorHAnsi"/>
          <w:color w:val="000000"/>
          <w:sz w:val="20"/>
        </w:rPr>
        <w:t xml:space="preserve"> This finder file is merged to t</w:t>
      </w:r>
      <w:r w:rsidR="00906345">
        <w:rPr>
          <w:rFonts w:asciiTheme="minorHAnsi" w:hAnsiTheme="minorHAnsi"/>
          <w:color w:val="000000"/>
          <w:sz w:val="20"/>
        </w:rPr>
        <w:t>he CAPER and TED-N (first by EDIPN, then by SSN for the non-matches)</w:t>
      </w:r>
      <w:r w:rsidR="0047500D">
        <w:rPr>
          <w:rFonts w:asciiTheme="minorHAnsi" w:hAnsiTheme="minorHAnsi"/>
          <w:color w:val="000000"/>
          <w:sz w:val="20"/>
        </w:rPr>
        <w:t xml:space="preserve"> to retrieve</w:t>
      </w:r>
      <w:r w:rsidR="009E0296">
        <w:rPr>
          <w:rFonts w:asciiTheme="minorHAnsi" w:hAnsiTheme="minorHAnsi"/>
          <w:color w:val="000000"/>
          <w:sz w:val="20"/>
        </w:rPr>
        <w:t xml:space="preserve"> diagnosis</w:t>
      </w:r>
      <w:r w:rsidR="0047500D">
        <w:rPr>
          <w:rFonts w:asciiTheme="minorHAnsi" w:hAnsiTheme="minorHAnsi"/>
          <w:color w:val="000000"/>
          <w:sz w:val="20"/>
        </w:rPr>
        <w:t xml:space="preserve"> information from records that occur within 3 days (+/-) of </w:t>
      </w:r>
      <w:r w:rsidR="0047500D" w:rsidRPr="009D4A9C">
        <w:rPr>
          <w:rFonts w:asciiTheme="minorHAnsi" w:hAnsiTheme="minorHAnsi"/>
          <w:color w:val="000000"/>
          <w:sz w:val="20"/>
          <w:highlight w:val="yellow"/>
        </w:rPr>
        <w:t xml:space="preserve">the </w:t>
      </w:r>
      <w:r w:rsidR="009D4A9C" w:rsidRPr="009D4A9C">
        <w:rPr>
          <w:rFonts w:asciiTheme="minorHAnsi" w:hAnsiTheme="minorHAnsi"/>
          <w:color w:val="000000"/>
          <w:sz w:val="20"/>
          <w:highlight w:val="yellow"/>
        </w:rPr>
        <w:t xml:space="preserve">begin and end dates </w:t>
      </w:r>
      <w:r w:rsidR="0047500D" w:rsidRPr="009D4A9C">
        <w:rPr>
          <w:rFonts w:asciiTheme="minorHAnsi" w:hAnsiTheme="minorHAnsi"/>
          <w:color w:val="000000"/>
          <w:sz w:val="20"/>
          <w:highlight w:val="yellow"/>
        </w:rPr>
        <w:t>i</w:t>
      </w:r>
      <w:r w:rsidR="0047500D">
        <w:rPr>
          <w:rFonts w:asciiTheme="minorHAnsi" w:hAnsiTheme="minorHAnsi"/>
          <w:color w:val="000000"/>
          <w:sz w:val="20"/>
        </w:rPr>
        <w:t>n the file.</w:t>
      </w:r>
      <w:r w:rsidR="009E0296">
        <w:rPr>
          <w:rFonts w:asciiTheme="minorHAnsi" w:hAnsiTheme="minorHAnsi"/>
          <w:color w:val="000000"/>
          <w:sz w:val="20"/>
        </w:rPr>
        <w:t xml:space="preserve">  </w:t>
      </w:r>
      <w:r w:rsidR="009E0296" w:rsidRPr="009E0296">
        <w:rPr>
          <w:rFonts w:asciiTheme="minorHAnsi" w:hAnsiTheme="minorHAnsi"/>
          <w:color w:val="000000"/>
          <w:sz w:val="20"/>
          <w:highlight w:val="yellow"/>
        </w:rPr>
        <w:t xml:space="preserve">That is, 3 days before the begin date </w:t>
      </w:r>
      <w:r w:rsidR="009E0296">
        <w:rPr>
          <w:rFonts w:asciiTheme="minorHAnsi" w:hAnsiTheme="minorHAnsi"/>
          <w:color w:val="000000"/>
          <w:sz w:val="20"/>
          <w:highlight w:val="yellow"/>
        </w:rPr>
        <w:t>through</w:t>
      </w:r>
      <w:r w:rsidR="009E0296" w:rsidRPr="009E0296">
        <w:rPr>
          <w:rFonts w:asciiTheme="minorHAnsi" w:hAnsiTheme="minorHAnsi"/>
          <w:color w:val="000000"/>
          <w:sz w:val="20"/>
          <w:highlight w:val="yellow"/>
        </w:rPr>
        <w:t xml:space="preserve"> 3 days after the latest end date for each </w:t>
      </w:r>
      <w:r w:rsidR="009E0296">
        <w:rPr>
          <w:rFonts w:asciiTheme="minorHAnsi" w:hAnsiTheme="minorHAnsi"/>
          <w:color w:val="000000"/>
          <w:sz w:val="20"/>
          <w:highlight w:val="yellow"/>
        </w:rPr>
        <w:t>beneficiary</w:t>
      </w:r>
      <w:r w:rsidR="009E0296" w:rsidRPr="009E0296">
        <w:rPr>
          <w:rFonts w:asciiTheme="minorHAnsi" w:hAnsiTheme="minorHAnsi"/>
          <w:color w:val="000000"/>
          <w:sz w:val="20"/>
          <w:highlight w:val="yellow"/>
        </w:rPr>
        <w:t xml:space="preserve"> in the finder file</w:t>
      </w:r>
      <w:r w:rsidR="009E0296">
        <w:rPr>
          <w:rFonts w:asciiTheme="minorHAnsi" w:hAnsiTheme="minorHAnsi"/>
          <w:color w:val="000000"/>
          <w:sz w:val="20"/>
        </w:rPr>
        <w:t>.</w:t>
      </w:r>
      <w:r w:rsidR="0047500D">
        <w:rPr>
          <w:rFonts w:asciiTheme="minorHAnsi" w:hAnsiTheme="minorHAnsi"/>
          <w:color w:val="000000"/>
          <w:sz w:val="20"/>
        </w:rPr>
        <w:t xml:space="preserve"> </w:t>
      </w:r>
    </w:p>
    <w:p w:rsidR="0047500D" w:rsidRDefault="0047500D" w:rsidP="00347012">
      <w:pPr>
        <w:ind w:left="720"/>
        <w:rPr>
          <w:rFonts w:asciiTheme="minorHAnsi" w:hAnsiTheme="minorHAnsi"/>
          <w:color w:val="000000"/>
          <w:sz w:val="20"/>
        </w:rPr>
      </w:pPr>
    </w:p>
    <w:p w:rsidR="00347012" w:rsidRPr="005E2420" w:rsidRDefault="0047500D" w:rsidP="00347012">
      <w:pPr>
        <w:ind w:left="72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The </w:t>
      </w:r>
      <w:r w:rsidR="00AB3B0C" w:rsidRPr="005E2420">
        <w:rPr>
          <w:rFonts w:asciiTheme="minorHAnsi" w:hAnsiTheme="minorHAnsi"/>
          <w:color w:val="000000"/>
          <w:sz w:val="20"/>
        </w:rPr>
        <w:t xml:space="preserve">final output for the </w:t>
      </w:r>
      <w:r>
        <w:rPr>
          <w:rFonts w:asciiTheme="minorHAnsi" w:hAnsiTheme="minorHAnsi"/>
          <w:color w:val="000000"/>
          <w:sz w:val="20"/>
        </w:rPr>
        <w:t>MDR CBER Diagnosis History</w:t>
      </w:r>
      <w:r w:rsidR="00AB3B0C" w:rsidRPr="005E2420">
        <w:rPr>
          <w:rFonts w:asciiTheme="minorHAnsi" w:hAnsiTheme="minorHAnsi"/>
          <w:color w:val="000000"/>
          <w:sz w:val="20"/>
        </w:rPr>
        <w:t xml:space="preserve"> SAS Dataset </w:t>
      </w:r>
      <w:r>
        <w:rPr>
          <w:rFonts w:asciiTheme="minorHAnsi" w:hAnsiTheme="minorHAnsi"/>
          <w:color w:val="000000"/>
          <w:sz w:val="20"/>
        </w:rPr>
        <w:t>i</w:t>
      </w:r>
      <w:r w:rsidR="00AB3B0C" w:rsidRPr="005E2420">
        <w:rPr>
          <w:rFonts w:asciiTheme="minorHAnsi" w:hAnsiTheme="minorHAnsi"/>
          <w:color w:val="000000"/>
          <w:sz w:val="20"/>
        </w:rPr>
        <w:t>s described in Table 1.</w:t>
      </w:r>
    </w:p>
    <w:p w:rsidR="00AB3B0C" w:rsidRPr="005E2420" w:rsidRDefault="00AB3B0C" w:rsidP="00347012">
      <w:pPr>
        <w:ind w:left="720"/>
        <w:rPr>
          <w:rFonts w:asciiTheme="minorHAnsi" w:hAnsiTheme="minorHAnsi"/>
          <w:color w:val="000000"/>
          <w:sz w:val="20"/>
        </w:rPr>
      </w:pPr>
    </w:p>
    <w:p w:rsidR="00AB3B0C" w:rsidRPr="005E2420" w:rsidRDefault="00AB3B0C" w:rsidP="00347012">
      <w:pPr>
        <w:ind w:left="720"/>
        <w:rPr>
          <w:rFonts w:asciiTheme="minorHAnsi" w:hAnsiTheme="minorHAnsi"/>
          <w:color w:val="000000"/>
          <w:sz w:val="20"/>
        </w:rPr>
      </w:pPr>
    </w:p>
    <w:p w:rsidR="00FC07D2" w:rsidRPr="005E2420" w:rsidRDefault="00AB3B0C" w:rsidP="00F70F08">
      <w:pPr>
        <w:jc w:val="center"/>
        <w:rPr>
          <w:rFonts w:asciiTheme="minorHAnsi" w:hAnsiTheme="minorHAnsi"/>
          <w:b/>
          <w:color w:val="000000"/>
          <w:sz w:val="20"/>
        </w:rPr>
      </w:pPr>
      <w:r w:rsidRPr="005E2420">
        <w:rPr>
          <w:rFonts w:asciiTheme="minorHAnsi" w:hAnsiTheme="minorHAnsi"/>
          <w:b/>
          <w:color w:val="000000"/>
          <w:sz w:val="20"/>
        </w:rPr>
        <w:t xml:space="preserve">Table 1:  </w:t>
      </w:r>
      <w:r w:rsidR="008971B6" w:rsidRPr="005E2420">
        <w:rPr>
          <w:rFonts w:asciiTheme="minorHAnsi" w:hAnsiTheme="minorHAnsi"/>
          <w:b/>
          <w:color w:val="000000"/>
          <w:sz w:val="20"/>
        </w:rPr>
        <w:t>Fields in the MDR</w:t>
      </w:r>
      <w:r w:rsidR="0061112E" w:rsidRPr="005E2420">
        <w:rPr>
          <w:rFonts w:asciiTheme="minorHAnsi" w:hAnsiTheme="minorHAnsi"/>
          <w:b/>
          <w:color w:val="000000"/>
          <w:sz w:val="20"/>
        </w:rPr>
        <w:t xml:space="preserve"> CBER </w:t>
      </w:r>
      <w:r w:rsidR="00C02335">
        <w:rPr>
          <w:rFonts w:asciiTheme="minorHAnsi" w:hAnsiTheme="minorHAnsi"/>
          <w:b/>
          <w:color w:val="000000"/>
          <w:sz w:val="20"/>
        </w:rPr>
        <w:t>Diagnosis History File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381"/>
        <w:gridCol w:w="1223"/>
        <w:gridCol w:w="1197"/>
        <w:gridCol w:w="1303"/>
        <w:gridCol w:w="1033"/>
        <w:gridCol w:w="2132"/>
      </w:tblGrid>
      <w:tr w:rsidR="00AA72F3" w:rsidRPr="00906345" w:rsidTr="00AA72F3">
        <w:trPr>
          <w:tblHeader/>
          <w:jc w:val="center"/>
        </w:trPr>
        <w:tc>
          <w:tcPr>
            <w:tcW w:w="1828" w:type="dxa"/>
            <w:shd w:val="clear" w:color="auto" w:fill="E0E0E0"/>
          </w:tcPr>
          <w:p w:rsidR="00906345" w:rsidRPr="00906345" w:rsidRDefault="00906345" w:rsidP="00906345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Data Element</w:t>
            </w:r>
          </w:p>
        </w:tc>
        <w:tc>
          <w:tcPr>
            <w:tcW w:w="818" w:type="dxa"/>
            <w:shd w:val="clear" w:color="auto" w:fill="E0E0E0"/>
          </w:tcPr>
          <w:p w:rsidR="00906345" w:rsidRPr="00906345" w:rsidRDefault="00906345" w:rsidP="0090634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Format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E0E0E0"/>
          </w:tcPr>
          <w:p w:rsidR="00906345" w:rsidRPr="00906345" w:rsidRDefault="00906345" w:rsidP="0090634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SAS Name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E0E0E0"/>
          </w:tcPr>
          <w:p w:rsidR="00906345" w:rsidRPr="00906345" w:rsidRDefault="00906345" w:rsidP="0090634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CAPER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E0E0E0"/>
          </w:tcPr>
          <w:p w:rsidR="00906345" w:rsidRPr="001C2368" w:rsidRDefault="00906345" w:rsidP="00906345">
            <w:pPr>
              <w:jc w:val="center"/>
              <w:rPr>
                <w:rFonts w:asciiTheme="minorHAnsi" w:hAnsiTheme="minorHAnsi"/>
                <w:b/>
                <w:strike/>
                <w:color w:val="000000"/>
                <w:sz w:val="20"/>
                <w:szCs w:val="22"/>
              </w:rPr>
            </w:pPr>
            <w:r w:rsidRPr="001C2368">
              <w:rPr>
                <w:rFonts w:asciiTheme="minorHAnsi" w:hAnsiTheme="minorHAnsi"/>
                <w:b/>
                <w:strike/>
                <w:color w:val="000000"/>
                <w:sz w:val="20"/>
                <w:szCs w:val="22"/>
              </w:rPr>
              <w:t>837-P, NCPCDP or 837-I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E0E0E0"/>
          </w:tcPr>
          <w:p w:rsidR="00906345" w:rsidRPr="00906345" w:rsidRDefault="00906345" w:rsidP="0090634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TED-N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E0E0E0"/>
          </w:tcPr>
          <w:p w:rsidR="00906345" w:rsidRPr="00906345" w:rsidRDefault="00906345" w:rsidP="00DA4AC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Derivation</w:t>
            </w:r>
          </w:p>
        </w:tc>
      </w:tr>
      <w:tr w:rsidR="003B6C91" w:rsidRPr="00906345" w:rsidTr="00AA72F3">
        <w:trPr>
          <w:trHeight w:val="260"/>
          <w:jc w:val="center"/>
        </w:trPr>
        <w:tc>
          <w:tcPr>
            <w:tcW w:w="1828" w:type="dxa"/>
          </w:tcPr>
          <w:p w:rsidR="00906345" w:rsidRPr="00906345" w:rsidRDefault="00906345" w:rsidP="00DA4AC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color w:val="000000"/>
                <w:sz w:val="20"/>
                <w:szCs w:val="22"/>
              </w:rPr>
              <w:t>DEERS Person ID</w:t>
            </w:r>
          </w:p>
        </w:tc>
        <w:tc>
          <w:tcPr>
            <w:tcW w:w="818" w:type="dxa"/>
          </w:tcPr>
          <w:p w:rsidR="00906345" w:rsidRPr="00906345" w:rsidRDefault="00906345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color w:val="000000"/>
                <w:sz w:val="20"/>
                <w:szCs w:val="22"/>
              </w:rPr>
              <w:t>$10</w:t>
            </w:r>
          </w:p>
        </w:tc>
        <w:tc>
          <w:tcPr>
            <w:tcW w:w="1223" w:type="dxa"/>
            <w:shd w:val="clear" w:color="auto" w:fill="auto"/>
          </w:tcPr>
          <w:p w:rsidR="00906345" w:rsidRPr="00906345" w:rsidRDefault="00906345" w:rsidP="0090634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 w:rsidRPr="00906345">
              <w:rPr>
                <w:rFonts w:asciiTheme="minorHAnsi" w:hAnsiTheme="minorHAnsi"/>
                <w:color w:val="000000"/>
                <w:sz w:val="20"/>
                <w:szCs w:val="22"/>
              </w:rPr>
              <w:t>patunq</w:t>
            </w:r>
            <w:proofErr w:type="spellEnd"/>
          </w:p>
        </w:tc>
        <w:tc>
          <w:tcPr>
            <w:tcW w:w="1197" w:type="dxa"/>
          </w:tcPr>
          <w:p w:rsidR="00906345" w:rsidRPr="00906345" w:rsidRDefault="009D4A9C" w:rsidP="0090634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p</w:t>
            </w:r>
            <w:r w:rsidR="00906345" w:rsidRPr="00906345">
              <w:rPr>
                <w:rFonts w:asciiTheme="minorHAnsi" w:hAnsiTheme="minorHAnsi"/>
                <w:color w:val="000000"/>
                <w:sz w:val="20"/>
                <w:szCs w:val="22"/>
              </w:rPr>
              <w:t>atunq</w:t>
            </w:r>
            <w:proofErr w:type="spellEnd"/>
          </w:p>
        </w:tc>
        <w:tc>
          <w:tcPr>
            <w:tcW w:w="1435" w:type="dxa"/>
          </w:tcPr>
          <w:p w:rsidR="00906345" w:rsidRPr="00C02335" w:rsidRDefault="009D4A9C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p</w:t>
            </w:r>
            <w:r w:rsidR="00906345"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atunq</w:t>
            </w:r>
            <w:proofErr w:type="spellEnd"/>
          </w:p>
        </w:tc>
        <w:tc>
          <w:tcPr>
            <w:tcW w:w="1068" w:type="dxa"/>
          </w:tcPr>
          <w:p w:rsidR="00906345" w:rsidRPr="00906345" w:rsidRDefault="006F212A" w:rsidP="0090634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edi_pn</w:t>
            </w:r>
            <w:proofErr w:type="spellEnd"/>
          </w:p>
        </w:tc>
        <w:tc>
          <w:tcPr>
            <w:tcW w:w="2349" w:type="dxa"/>
          </w:tcPr>
          <w:p w:rsidR="00906345" w:rsidRPr="00906345" w:rsidRDefault="00906345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color w:val="000000"/>
                <w:sz w:val="20"/>
                <w:szCs w:val="22"/>
              </w:rPr>
              <w:t>No transformation.</w:t>
            </w:r>
          </w:p>
        </w:tc>
      </w:tr>
      <w:tr w:rsidR="003B6C91" w:rsidRPr="00906345" w:rsidTr="00AA72F3">
        <w:trPr>
          <w:trHeight w:val="260"/>
          <w:jc w:val="center"/>
        </w:trPr>
        <w:tc>
          <w:tcPr>
            <w:tcW w:w="1828" w:type="dxa"/>
          </w:tcPr>
          <w:p w:rsidR="00906345" w:rsidRPr="00906345" w:rsidRDefault="00906345" w:rsidP="00DA4AC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Patient Social Security Number</w:t>
            </w:r>
          </w:p>
        </w:tc>
        <w:tc>
          <w:tcPr>
            <w:tcW w:w="818" w:type="dxa"/>
          </w:tcPr>
          <w:p w:rsidR="00906345" w:rsidRPr="00906345" w:rsidRDefault="00906345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$9</w:t>
            </w:r>
          </w:p>
        </w:tc>
        <w:tc>
          <w:tcPr>
            <w:tcW w:w="1223" w:type="dxa"/>
            <w:shd w:val="clear" w:color="auto" w:fill="auto"/>
          </w:tcPr>
          <w:p w:rsidR="00906345" w:rsidRPr="00906345" w:rsidRDefault="00906345" w:rsidP="0090634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patssn</w:t>
            </w:r>
            <w:proofErr w:type="spellEnd"/>
          </w:p>
        </w:tc>
        <w:tc>
          <w:tcPr>
            <w:tcW w:w="1197" w:type="dxa"/>
          </w:tcPr>
          <w:p w:rsidR="00906345" w:rsidRPr="00906345" w:rsidRDefault="009D4A9C" w:rsidP="0090634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p</w:t>
            </w:r>
            <w:r w:rsidR="00906345">
              <w:rPr>
                <w:rFonts w:asciiTheme="minorHAnsi" w:hAnsiTheme="minorHAnsi"/>
                <w:color w:val="000000"/>
                <w:sz w:val="20"/>
                <w:szCs w:val="22"/>
              </w:rPr>
              <w:t>atssn</w:t>
            </w:r>
            <w:proofErr w:type="spellEnd"/>
          </w:p>
        </w:tc>
        <w:tc>
          <w:tcPr>
            <w:tcW w:w="1435" w:type="dxa"/>
          </w:tcPr>
          <w:p w:rsidR="00906345" w:rsidRPr="00C02335" w:rsidRDefault="009D4A9C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p</w:t>
            </w:r>
            <w:r w:rsidR="00906345"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atssn</w:t>
            </w:r>
            <w:proofErr w:type="spellEnd"/>
          </w:p>
        </w:tc>
        <w:tc>
          <w:tcPr>
            <w:tcW w:w="1068" w:type="dxa"/>
          </w:tcPr>
          <w:p w:rsidR="00906345" w:rsidRPr="00906345" w:rsidRDefault="00C02335" w:rsidP="0090634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p</w:t>
            </w:r>
            <w:r w:rsidR="00906345">
              <w:rPr>
                <w:rFonts w:asciiTheme="minorHAnsi" w:hAnsiTheme="minorHAnsi"/>
                <w:color w:val="000000"/>
                <w:sz w:val="20"/>
                <w:szCs w:val="22"/>
              </w:rPr>
              <w:t>atssn</w:t>
            </w:r>
            <w:proofErr w:type="spellEnd"/>
          </w:p>
        </w:tc>
        <w:tc>
          <w:tcPr>
            <w:tcW w:w="2349" w:type="dxa"/>
          </w:tcPr>
          <w:p w:rsidR="00906345" w:rsidRPr="00906345" w:rsidRDefault="00906345">
            <w:pPr>
              <w:rPr>
                <w:rFonts w:asciiTheme="minorHAnsi" w:hAnsiTheme="minorHAnsi"/>
                <w:sz w:val="20"/>
                <w:szCs w:val="22"/>
              </w:rPr>
            </w:pPr>
            <w:r w:rsidRPr="00906345">
              <w:rPr>
                <w:rFonts w:asciiTheme="minorHAnsi" w:hAnsiTheme="minorHAnsi"/>
                <w:color w:val="000000"/>
                <w:sz w:val="20"/>
                <w:szCs w:val="22"/>
              </w:rPr>
              <w:t>No transformation.</w:t>
            </w:r>
          </w:p>
        </w:tc>
      </w:tr>
      <w:tr w:rsidR="003B6C91" w:rsidRPr="00906345" w:rsidTr="00AA72F3">
        <w:trPr>
          <w:trHeight w:val="260"/>
          <w:jc w:val="center"/>
        </w:trPr>
        <w:tc>
          <w:tcPr>
            <w:tcW w:w="1828" w:type="dxa"/>
          </w:tcPr>
          <w:p w:rsidR="00906345" w:rsidRPr="009D4A9C" w:rsidRDefault="00906345" w:rsidP="00DA4ACC">
            <w:pPr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lastRenderedPageBreak/>
              <w:t xml:space="preserve">Reference Service </w:t>
            </w:r>
            <w:r w:rsidR="005E0EB3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 xml:space="preserve">Begin </w:t>
            </w:r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Date</w:t>
            </w:r>
          </w:p>
        </w:tc>
        <w:tc>
          <w:tcPr>
            <w:tcW w:w="818" w:type="dxa"/>
          </w:tcPr>
          <w:p w:rsidR="00906345" w:rsidRPr="009D4A9C" w:rsidRDefault="00906345" w:rsidP="00C42D61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SAS</w:t>
            </w:r>
          </w:p>
        </w:tc>
        <w:tc>
          <w:tcPr>
            <w:tcW w:w="1223" w:type="dxa"/>
            <w:shd w:val="clear" w:color="auto" w:fill="auto"/>
          </w:tcPr>
          <w:p w:rsidR="00906345" w:rsidRPr="009D4A9C" w:rsidRDefault="002301F3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ref_</w:t>
            </w:r>
            <w:r w:rsidR="0005669F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begdate</w:t>
            </w:r>
            <w:proofErr w:type="spellEnd"/>
          </w:p>
        </w:tc>
        <w:tc>
          <w:tcPr>
            <w:tcW w:w="1197" w:type="dxa"/>
          </w:tcPr>
          <w:p w:rsidR="00906345" w:rsidRPr="009D4A9C" w:rsidRDefault="009D4A9C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e</w:t>
            </w:r>
            <w:r w:rsidR="00C02335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ncdate</w:t>
            </w:r>
            <w:proofErr w:type="spellEnd"/>
          </w:p>
        </w:tc>
        <w:tc>
          <w:tcPr>
            <w:tcW w:w="1435" w:type="dxa"/>
          </w:tcPr>
          <w:p w:rsidR="00906345" w:rsidRPr="009D4A9C" w:rsidRDefault="0005669F" w:rsidP="00C4527D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encdate</w:t>
            </w:r>
            <w:proofErr w:type="spellEnd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 xml:space="preserve"> (</w:t>
            </w:r>
            <w:r w:rsidR="00C4527D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837P</w:t>
            </w:r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)</w:t>
            </w:r>
            <w:r w:rsidR="00C4527D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 xml:space="preserve">   </w:t>
            </w:r>
            <w:proofErr w:type="spellStart"/>
            <w:r w:rsidR="00C4527D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dispdate</w:t>
            </w:r>
            <w:proofErr w:type="spellEnd"/>
            <w:r w:rsidR="00C4527D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 xml:space="preserve"> (NCPDP)  dates (837I)</w:t>
            </w:r>
          </w:p>
        </w:tc>
        <w:tc>
          <w:tcPr>
            <w:tcW w:w="1068" w:type="dxa"/>
          </w:tcPr>
          <w:p w:rsidR="00906345" w:rsidRPr="009D4A9C" w:rsidRDefault="00C02335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begdate</w:t>
            </w:r>
            <w:proofErr w:type="spellEnd"/>
          </w:p>
        </w:tc>
        <w:tc>
          <w:tcPr>
            <w:tcW w:w="2349" w:type="dxa"/>
          </w:tcPr>
          <w:p w:rsidR="00906345" w:rsidRPr="009D4A9C" w:rsidRDefault="00906345">
            <w:pPr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</w:p>
        </w:tc>
      </w:tr>
      <w:tr w:rsidR="003B6C91" w:rsidRPr="00906345" w:rsidTr="00AA72F3">
        <w:trPr>
          <w:trHeight w:val="260"/>
          <w:jc w:val="center"/>
        </w:trPr>
        <w:tc>
          <w:tcPr>
            <w:tcW w:w="1828" w:type="dxa"/>
          </w:tcPr>
          <w:p w:rsidR="005E0EB3" w:rsidRPr="009D4A9C" w:rsidRDefault="005E0EB3" w:rsidP="00DA4ACC">
            <w:pPr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Reference Service End Date</w:t>
            </w:r>
          </w:p>
        </w:tc>
        <w:tc>
          <w:tcPr>
            <w:tcW w:w="818" w:type="dxa"/>
          </w:tcPr>
          <w:p w:rsidR="005E0EB3" w:rsidRPr="009D4A9C" w:rsidRDefault="005E0EB3" w:rsidP="00C42D61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SAS</w:t>
            </w:r>
          </w:p>
        </w:tc>
        <w:tc>
          <w:tcPr>
            <w:tcW w:w="1223" w:type="dxa"/>
            <w:shd w:val="clear" w:color="auto" w:fill="auto"/>
          </w:tcPr>
          <w:p w:rsidR="005E0EB3" w:rsidRPr="009D4A9C" w:rsidRDefault="002301F3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ref_</w:t>
            </w:r>
            <w:r w:rsidR="00C4527D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enddate</w:t>
            </w:r>
            <w:proofErr w:type="spellEnd"/>
          </w:p>
        </w:tc>
        <w:tc>
          <w:tcPr>
            <w:tcW w:w="1197" w:type="dxa"/>
          </w:tcPr>
          <w:p w:rsidR="005E0EB3" w:rsidRPr="009D4A9C" w:rsidRDefault="009D4A9C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e</w:t>
            </w:r>
            <w:r w:rsidR="00C02335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ncdate</w:t>
            </w:r>
            <w:proofErr w:type="spellEnd"/>
          </w:p>
        </w:tc>
        <w:tc>
          <w:tcPr>
            <w:tcW w:w="1435" w:type="dxa"/>
          </w:tcPr>
          <w:p w:rsidR="005E0EB3" w:rsidRPr="009D4A9C" w:rsidRDefault="00C4527D" w:rsidP="00906345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encdate</w:t>
            </w:r>
            <w:proofErr w:type="spellEnd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 xml:space="preserve"> (837P)   </w:t>
            </w: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dispdate</w:t>
            </w:r>
            <w:proofErr w:type="spellEnd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 xml:space="preserve"> (NCPDP)  dates (837I)</w:t>
            </w:r>
          </w:p>
        </w:tc>
        <w:tc>
          <w:tcPr>
            <w:tcW w:w="1068" w:type="dxa"/>
          </w:tcPr>
          <w:p w:rsidR="005E0EB3" w:rsidRPr="009D4A9C" w:rsidRDefault="002301F3" w:rsidP="002301F3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e</w:t>
            </w:r>
            <w:r w:rsidR="00C02335" w:rsidRPr="009D4A9C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nddate</w:t>
            </w:r>
            <w:proofErr w:type="spellEnd"/>
          </w:p>
        </w:tc>
        <w:tc>
          <w:tcPr>
            <w:tcW w:w="2349" w:type="dxa"/>
          </w:tcPr>
          <w:p w:rsidR="005E0EB3" w:rsidRPr="009D4A9C" w:rsidRDefault="005E0EB3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</w:p>
        </w:tc>
      </w:tr>
      <w:tr w:rsidR="00906345" w:rsidRPr="00906345" w:rsidTr="005E0EB3">
        <w:trPr>
          <w:trHeight w:val="512"/>
          <w:jc w:val="center"/>
        </w:trPr>
        <w:tc>
          <w:tcPr>
            <w:tcW w:w="9918" w:type="dxa"/>
            <w:gridSpan w:val="7"/>
          </w:tcPr>
          <w:p w:rsidR="00906345" w:rsidRPr="005E0EB3" w:rsidRDefault="00906345" w:rsidP="0090634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5E0EB3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From CAPER or TED-N</w:t>
            </w:r>
          </w:p>
        </w:tc>
      </w:tr>
      <w:tr w:rsidR="003B6C91" w:rsidRPr="00906345" w:rsidTr="00AA72F3">
        <w:trPr>
          <w:trHeight w:val="728"/>
          <w:jc w:val="center"/>
        </w:trPr>
        <w:tc>
          <w:tcPr>
            <w:tcW w:w="1828" w:type="dxa"/>
          </w:tcPr>
          <w:p w:rsidR="00906345" w:rsidRPr="00906345" w:rsidRDefault="00906345" w:rsidP="00C42D61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Provider NPI, n=1 to 4</w:t>
            </w:r>
          </w:p>
        </w:tc>
        <w:tc>
          <w:tcPr>
            <w:tcW w:w="818" w:type="dxa"/>
          </w:tcPr>
          <w:p w:rsidR="00906345" w:rsidRPr="00906345" w:rsidRDefault="00DA7136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$10</w:t>
            </w:r>
          </w:p>
        </w:tc>
        <w:tc>
          <w:tcPr>
            <w:tcW w:w="1223" w:type="dxa"/>
            <w:shd w:val="clear" w:color="auto" w:fill="auto"/>
          </w:tcPr>
          <w:p w:rsidR="00906345" w:rsidRPr="00906345" w:rsidRDefault="00DA7136" w:rsidP="00DA7136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prov_npi1-4</w:t>
            </w:r>
          </w:p>
        </w:tc>
        <w:tc>
          <w:tcPr>
            <w:tcW w:w="1197" w:type="dxa"/>
          </w:tcPr>
          <w:p w:rsidR="00906345" w:rsidRPr="00906345" w:rsidRDefault="00DA7136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provnpi1-4</w:t>
            </w:r>
          </w:p>
        </w:tc>
        <w:tc>
          <w:tcPr>
            <w:tcW w:w="1435" w:type="dxa"/>
          </w:tcPr>
          <w:p w:rsidR="00906345" w:rsidRPr="00C02335" w:rsidRDefault="00DA7136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906345" w:rsidRPr="00906345" w:rsidRDefault="00C02335" w:rsidP="00C0233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p</w:t>
            </w:r>
            <w:r w:rsidR="006F212A">
              <w:rPr>
                <w:rFonts w:asciiTheme="minorHAnsi" w:hAnsiTheme="minorHAnsi"/>
                <w:color w:val="000000"/>
                <w:sz w:val="20"/>
                <w:szCs w:val="22"/>
              </w:rPr>
              <w:t>rovnpi</w:t>
            </w:r>
            <w:proofErr w:type="spellEnd"/>
          </w:p>
        </w:tc>
        <w:tc>
          <w:tcPr>
            <w:tcW w:w="2349" w:type="dxa"/>
          </w:tcPr>
          <w:p w:rsidR="00906345" w:rsidRPr="00906345" w:rsidRDefault="002301F3" w:rsidP="00C92133">
            <w:pPr>
              <w:rPr>
                <w:rFonts w:asciiTheme="minorHAnsi" w:hAnsiTheme="minorHAnsi"/>
                <w:sz w:val="20"/>
                <w:szCs w:val="22"/>
              </w:rPr>
            </w:pPr>
            <w:r w:rsidRPr="002301F3">
              <w:rPr>
                <w:rFonts w:asciiTheme="minorHAnsi" w:hAnsiTheme="minorHAnsi"/>
                <w:sz w:val="20"/>
                <w:szCs w:val="22"/>
                <w:highlight w:val="yellow"/>
              </w:rPr>
              <w:t xml:space="preserve">For TED-N, fill </w:t>
            </w:r>
            <w:r w:rsidR="00C92133">
              <w:rPr>
                <w:rFonts w:asciiTheme="minorHAnsi" w:hAnsiTheme="minorHAnsi"/>
                <w:sz w:val="20"/>
                <w:szCs w:val="22"/>
                <w:highlight w:val="yellow"/>
              </w:rPr>
              <w:t>w</w:t>
            </w:r>
            <w:r w:rsidRPr="002301F3">
              <w:rPr>
                <w:rFonts w:asciiTheme="minorHAnsi" w:hAnsiTheme="minorHAnsi"/>
                <w:sz w:val="20"/>
                <w:szCs w:val="22"/>
                <w:highlight w:val="yellow"/>
              </w:rPr>
              <w:t xml:space="preserve">ith </w:t>
            </w:r>
            <w:proofErr w:type="spellStart"/>
            <w:r w:rsidRPr="002301F3">
              <w:rPr>
                <w:rFonts w:asciiTheme="minorHAnsi" w:hAnsiTheme="minorHAnsi"/>
                <w:sz w:val="20"/>
                <w:szCs w:val="22"/>
                <w:highlight w:val="yellow"/>
              </w:rPr>
              <w:t>provnpi</w:t>
            </w:r>
            <w:proofErr w:type="spellEnd"/>
            <w:r w:rsidRPr="002301F3">
              <w:rPr>
                <w:rFonts w:asciiTheme="minorHAnsi" w:hAnsiTheme="minorHAnsi"/>
                <w:sz w:val="20"/>
                <w:szCs w:val="22"/>
                <w:highlight w:val="yellow"/>
              </w:rPr>
              <w:t>; for CAPER, fill with all positions of provider information from CAPER.</w:t>
            </w:r>
          </w:p>
        </w:tc>
      </w:tr>
      <w:tr w:rsidR="003B6C91" w:rsidRPr="00906345" w:rsidTr="00AA72F3">
        <w:trPr>
          <w:trHeight w:val="620"/>
          <w:jc w:val="center"/>
        </w:trPr>
        <w:tc>
          <w:tcPr>
            <w:tcW w:w="1828" w:type="dxa"/>
          </w:tcPr>
          <w:p w:rsidR="00906345" w:rsidRPr="00906345" w:rsidRDefault="00906345" w:rsidP="00C42D6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HIPAA Taxonomy, n=1 to 4</w:t>
            </w:r>
          </w:p>
        </w:tc>
        <w:tc>
          <w:tcPr>
            <w:tcW w:w="818" w:type="dxa"/>
          </w:tcPr>
          <w:p w:rsidR="00906345" w:rsidRPr="00906345" w:rsidRDefault="00DA7136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$10</w:t>
            </w:r>
          </w:p>
        </w:tc>
        <w:tc>
          <w:tcPr>
            <w:tcW w:w="1223" w:type="dxa"/>
            <w:shd w:val="clear" w:color="auto" w:fill="auto"/>
          </w:tcPr>
          <w:p w:rsidR="00906345" w:rsidRPr="00906345" w:rsidRDefault="00DA7136" w:rsidP="00C42D6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provhipaa1-4</w:t>
            </w:r>
          </w:p>
        </w:tc>
        <w:tc>
          <w:tcPr>
            <w:tcW w:w="1197" w:type="dxa"/>
          </w:tcPr>
          <w:p w:rsidR="00906345" w:rsidRPr="00906345" w:rsidRDefault="00DA7136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provhipaa1-4</w:t>
            </w:r>
          </w:p>
        </w:tc>
        <w:tc>
          <w:tcPr>
            <w:tcW w:w="1435" w:type="dxa"/>
          </w:tcPr>
          <w:p w:rsidR="00906345" w:rsidRPr="00C02335" w:rsidRDefault="006F212A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906345" w:rsidRPr="00906345" w:rsidRDefault="00C02335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h</w:t>
            </w:r>
            <w:r w:rsidR="006F212A">
              <w:rPr>
                <w:rFonts w:asciiTheme="minorHAnsi" w:hAnsiTheme="minorHAnsi"/>
                <w:color w:val="000000"/>
                <w:sz w:val="20"/>
                <w:szCs w:val="22"/>
              </w:rPr>
              <w:t>ipaaspc</w:t>
            </w:r>
            <w:proofErr w:type="spellEnd"/>
          </w:p>
        </w:tc>
        <w:tc>
          <w:tcPr>
            <w:tcW w:w="2349" w:type="dxa"/>
          </w:tcPr>
          <w:p w:rsidR="00906345" w:rsidRPr="00906345" w:rsidRDefault="002301F3" w:rsidP="00C92133">
            <w:pPr>
              <w:rPr>
                <w:rFonts w:asciiTheme="minorHAnsi" w:hAnsiTheme="minorHAnsi"/>
                <w:sz w:val="20"/>
                <w:szCs w:val="22"/>
              </w:rPr>
            </w:pPr>
            <w:r w:rsidRPr="002301F3">
              <w:rPr>
                <w:rFonts w:asciiTheme="minorHAnsi" w:hAnsiTheme="minorHAnsi"/>
                <w:sz w:val="20"/>
                <w:szCs w:val="22"/>
                <w:highlight w:val="yellow"/>
              </w:rPr>
              <w:t xml:space="preserve">For TED-N, fill </w:t>
            </w:r>
            <w:r w:rsidR="00C92133">
              <w:rPr>
                <w:rFonts w:asciiTheme="minorHAnsi" w:hAnsiTheme="minorHAnsi"/>
                <w:sz w:val="20"/>
                <w:szCs w:val="22"/>
                <w:highlight w:val="yellow"/>
              </w:rPr>
              <w:t xml:space="preserve">provhipaa1 with </w:t>
            </w:r>
            <w:proofErr w:type="spellStart"/>
            <w:r w:rsidR="00C92133">
              <w:rPr>
                <w:rFonts w:asciiTheme="minorHAnsi" w:hAnsiTheme="minorHAnsi"/>
                <w:sz w:val="20"/>
                <w:szCs w:val="22"/>
                <w:highlight w:val="yellow"/>
              </w:rPr>
              <w:t>hipaaspec</w:t>
            </w:r>
            <w:proofErr w:type="spellEnd"/>
            <w:r w:rsidRPr="002301F3">
              <w:rPr>
                <w:rFonts w:asciiTheme="minorHAnsi" w:hAnsiTheme="minorHAnsi"/>
                <w:sz w:val="20"/>
                <w:szCs w:val="22"/>
                <w:highlight w:val="yellow"/>
              </w:rPr>
              <w:t>; for CAPER, fill with all positions of provider information from CAPER</w:t>
            </w:r>
          </w:p>
        </w:tc>
      </w:tr>
      <w:tr w:rsidR="003B6C91" w:rsidRPr="00906345" w:rsidTr="00AA72F3">
        <w:trPr>
          <w:trHeight w:val="710"/>
          <w:jc w:val="center"/>
        </w:trPr>
        <w:tc>
          <w:tcPr>
            <w:tcW w:w="1828" w:type="dxa"/>
          </w:tcPr>
          <w:p w:rsidR="00906345" w:rsidRPr="00906345" w:rsidRDefault="00906345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z w:val="20"/>
                <w:szCs w:val="22"/>
              </w:rPr>
              <w:t>Provider Role, n=1 to 4</w:t>
            </w:r>
          </w:p>
        </w:tc>
        <w:tc>
          <w:tcPr>
            <w:tcW w:w="818" w:type="dxa"/>
          </w:tcPr>
          <w:p w:rsidR="00906345" w:rsidRPr="00906345" w:rsidRDefault="00DA7136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$1</w:t>
            </w:r>
          </w:p>
        </w:tc>
        <w:tc>
          <w:tcPr>
            <w:tcW w:w="1223" w:type="dxa"/>
            <w:shd w:val="clear" w:color="auto" w:fill="auto"/>
          </w:tcPr>
          <w:p w:rsidR="00906345" w:rsidRPr="00906345" w:rsidRDefault="00DA7136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z w:val="20"/>
                <w:szCs w:val="22"/>
              </w:rPr>
              <w:t>provrole1-4</w:t>
            </w:r>
          </w:p>
        </w:tc>
        <w:tc>
          <w:tcPr>
            <w:tcW w:w="1197" w:type="dxa"/>
          </w:tcPr>
          <w:p w:rsidR="00906345" w:rsidRPr="00906345" w:rsidRDefault="00DA7136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provrole1-4</w:t>
            </w:r>
          </w:p>
        </w:tc>
        <w:tc>
          <w:tcPr>
            <w:tcW w:w="1435" w:type="dxa"/>
          </w:tcPr>
          <w:p w:rsidR="00906345" w:rsidRPr="00C02335" w:rsidRDefault="006F212A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906345" w:rsidRPr="00906345" w:rsidRDefault="00DA7136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2349" w:type="dxa"/>
          </w:tcPr>
          <w:p w:rsidR="00906345" w:rsidRPr="002301F3" w:rsidRDefault="002301F3" w:rsidP="00C42D61">
            <w:pPr>
              <w:rPr>
                <w:rFonts w:asciiTheme="minorHAnsi" w:hAnsiTheme="minorHAnsi"/>
                <w:sz w:val="20"/>
                <w:szCs w:val="22"/>
                <w:highlight w:val="yellow"/>
              </w:rPr>
            </w:pPr>
            <w:r w:rsidRPr="002301F3">
              <w:rPr>
                <w:rFonts w:asciiTheme="minorHAnsi" w:hAnsiTheme="minorHAnsi"/>
                <w:sz w:val="20"/>
                <w:szCs w:val="22"/>
                <w:highlight w:val="yellow"/>
              </w:rPr>
              <w:t>For TED-N, blank fill.  For CAPER, fill with all positions of provider information from CAPER.</w:t>
            </w:r>
          </w:p>
        </w:tc>
      </w:tr>
      <w:tr w:rsidR="003B6C91" w:rsidRPr="00906345" w:rsidTr="00AA72F3">
        <w:trPr>
          <w:trHeight w:val="350"/>
          <w:jc w:val="center"/>
        </w:trPr>
        <w:tc>
          <w:tcPr>
            <w:tcW w:w="1828" w:type="dxa"/>
          </w:tcPr>
          <w:p w:rsidR="00906345" w:rsidRPr="00906345" w:rsidRDefault="005E0EB3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z w:val="20"/>
                <w:szCs w:val="22"/>
              </w:rPr>
              <w:t>Begin Date</w:t>
            </w:r>
          </w:p>
        </w:tc>
        <w:tc>
          <w:tcPr>
            <w:tcW w:w="818" w:type="dxa"/>
          </w:tcPr>
          <w:p w:rsidR="00906345" w:rsidRPr="00906345" w:rsidRDefault="00DA7136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SAS</w:t>
            </w:r>
          </w:p>
        </w:tc>
        <w:tc>
          <w:tcPr>
            <w:tcW w:w="1223" w:type="dxa"/>
            <w:shd w:val="clear" w:color="auto" w:fill="auto"/>
          </w:tcPr>
          <w:p w:rsidR="00906345" w:rsidRPr="00906345" w:rsidRDefault="00DA7136" w:rsidP="00C42D61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sz w:val="20"/>
                <w:szCs w:val="22"/>
              </w:rPr>
              <w:t>begdate</w:t>
            </w:r>
            <w:proofErr w:type="spellEnd"/>
          </w:p>
        </w:tc>
        <w:tc>
          <w:tcPr>
            <w:tcW w:w="1197" w:type="dxa"/>
          </w:tcPr>
          <w:p w:rsidR="00906345" w:rsidRPr="00906345" w:rsidRDefault="00DA7136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encdate</w:t>
            </w:r>
            <w:proofErr w:type="spellEnd"/>
          </w:p>
        </w:tc>
        <w:tc>
          <w:tcPr>
            <w:tcW w:w="1435" w:type="dxa"/>
          </w:tcPr>
          <w:p w:rsidR="00906345" w:rsidRPr="00C02335" w:rsidRDefault="006F212A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906345" w:rsidRPr="00906345" w:rsidRDefault="002301F3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b</w:t>
            </w:r>
            <w:r w:rsidR="00DA7136">
              <w:rPr>
                <w:rFonts w:asciiTheme="minorHAnsi" w:hAnsiTheme="minorHAnsi"/>
                <w:color w:val="000000"/>
                <w:sz w:val="20"/>
                <w:szCs w:val="22"/>
              </w:rPr>
              <w:t>egdate</w:t>
            </w:r>
            <w:proofErr w:type="spellEnd"/>
          </w:p>
        </w:tc>
        <w:tc>
          <w:tcPr>
            <w:tcW w:w="2349" w:type="dxa"/>
          </w:tcPr>
          <w:p w:rsidR="00906345" w:rsidRPr="00906345" w:rsidRDefault="002301F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No transformation.</w:t>
            </w:r>
          </w:p>
        </w:tc>
      </w:tr>
      <w:tr w:rsidR="003B6C91" w:rsidRPr="00906345" w:rsidTr="00AA72F3">
        <w:trPr>
          <w:trHeight w:val="350"/>
          <w:jc w:val="center"/>
        </w:trPr>
        <w:tc>
          <w:tcPr>
            <w:tcW w:w="1828" w:type="dxa"/>
          </w:tcPr>
          <w:p w:rsidR="005E0EB3" w:rsidRDefault="005E0EB3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z w:val="20"/>
                <w:szCs w:val="22"/>
              </w:rPr>
              <w:t>End Date</w:t>
            </w:r>
          </w:p>
        </w:tc>
        <w:tc>
          <w:tcPr>
            <w:tcW w:w="818" w:type="dxa"/>
          </w:tcPr>
          <w:p w:rsidR="005E0EB3" w:rsidRPr="00906345" w:rsidRDefault="00DA7136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SAS</w:t>
            </w:r>
          </w:p>
        </w:tc>
        <w:tc>
          <w:tcPr>
            <w:tcW w:w="1223" w:type="dxa"/>
            <w:shd w:val="clear" w:color="auto" w:fill="auto"/>
          </w:tcPr>
          <w:p w:rsidR="005E0EB3" w:rsidRPr="00906345" w:rsidRDefault="00DA7136" w:rsidP="00C42D61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sz w:val="20"/>
                <w:szCs w:val="22"/>
              </w:rPr>
              <w:t>enddate</w:t>
            </w:r>
            <w:proofErr w:type="spellEnd"/>
          </w:p>
        </w:tc>
        <w:tc>
          <w:tcPr>
            <w:tcW w:w="1197" w:type="dxa"/>
          </w:tcPr>
          <w:p w:rsidR="005E0EB3" w:rsidRPr="00906345" w:rsidRDefault="00DA7136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encdate</w:t>
            </w:r>
            <w:proofErr w:type="spellEnd"/>
          </w:p>
        </w:tc>
        <w:tc>
          <w:tcPr>
            <w:tcW w:w="1435" w:type="dxa"/>
          </w:tcPr>
          <w:p w:rsidR="005E0EB3" w:rsidRPr="00C02335" w:rsidRDefault="006F212A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5E0EB3" w:rsidRPr="00906345" w:rsidRDefault="00652BC4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e</w:t>
            </w:r>
            <w:r w:rsidR="00DA7136">
              <w:rPr>
                <w:rFonts w:asciiTheme="minorHAnsi" w:hAnsiTheme="minorHAnsi"/>
                <w:color w:val="000000"/>
                <w:sz w:val="20"/>
                <w:szCs w:val="22"/>
              </w:rPr>
              <w:t>nddate</w:t>
            </w:r>
            <w:proofErr w:type="spellEnd"/>
          </w:p>
        </w:tc>
        <w:tc>
          <w:tcPr>
            <w:tcW w:w="2349" w:type="dxa"/>
          </w:tcPr>
          <w:p w:rsidR="005E0EB3" w:rsidRPr="00906345" w:rsidRDefault="009F22B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No transformation.</w:t>
            </w:r>
          </w:p>
        </w:tc>
      </w:tr>
      <w:tr w:rsidR="003B6C91" w:rsidRPr="00906345" w:rsidTr="00AA72F3">
        <w:trPr>
          <w:trHeight w:val="350"/>
          <w:jc w:val="center"/>
        </w:trPr>
        <w:tc>
          <w:tcPr>
            <w:tcW w:w="1828" w:type="dxa"/>
          </w:tcPr>
          <w:p w:rsidR="005E0EB3" w:rsidRDefault="005E0EB3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z w:val="20"/>
                <w:szCs w:val="22"/>
              </w:rPr>
              <w:t>Diagnosis Code Qualifier</w:t>
            </w:r>
          </w:p>
        </w:tc>
        <w:tc>
          <w:tcPr>
            <w:tcW w:w="818" w:type="dxa"/>
          </w:tcPr>
          <w:p w:rsidR="005E0EB3" w:rsidRPr="00906345" w:rsidRDefault="00DA7136" w:rsidP="00C4527D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$</w:t>
            </w:r>
            <w:r w:rsidR="00C4527D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:rsidR="005E0EB3" w:rsidRPr="00906345" w:rsidRDefault="00DA7136" w:rsidP="00C42D61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sz w:val="20"/>
                <w:szCs w:val="22"/>
              </w:rPr>
              <w:t>dx_type</w:t>
            </w:r>
            <w:proofErr w:type="spellEnd"/>
          </w:p>
        </w:tc>
        <w:tc>
          <w:tcPr>
            <w:tcW w:w="1197" w:type="dxa"/>
          </w:tcPr>
          <w:p w:rsidR="005E0EB3" w:rsidRPr="00906345" w:rsidRDefault="00F54BE4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435" w:type="dxa"/>
          </w:tcPr>
          <w:p w:rsidR="005E0EB3" w:rsidRPr="00C02335" w:rsidRDefault="00F54BE4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5E0EB3" w:rsidRPr="00906345" w:rsidRDefault="00F54BE4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2349" w:type="dxa"/>
          </w:tcPr>
          <w:p w:rsidR="005E0EB3" w:rsidRPr="00906345" w:rsidRDefault="00F54BE4" w:rsidP="00652BC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If the begin date of care is </w:t>
            </w:r>
            <w:r w:rsidR="00652BC4">
              <w:rPr>
                <w:rFonts w:asciiTheme="minorHAnsi" w:hAnsiTheme="minorHAnsi"/>
                <w:sz w:val="20"/>
                <w:szCs w:val="22"/>
              </w:rPr>
              <w:t>&lt;parameter</w:t>
            </w:r>
            <w:r w:rsidR="00652BC4">
              <w:rPr>
                <w:rStyle w:val="FootnoteReference"/>
                <w:rFonts w:asciiTheme="minorHAnsi" w:hAnsiTheme="minorHAnsi"/>
                <w:sz w:val="20"/>
                <w:szCs w:val="22"/>
              </w:rPr>
              <w:footnoteReference w:id="1"/>
            </w:r>
            <w:r w:rsidR="00652BC4">
              <w:rPr>
                <w:rFonts w:asciiTheme="minorHAnsi" w:hAnsiTheme="minorHAnsi"/>
                <w:sz w:val="20"/>
                <w:szCs w:val="22"/>
              </w:rPr>
              <w:t xml:space="preserve">&gt; </w:t>
            </w:r>
            <w:r>
              <w:rPr>
                <w:rFonts w:asciiTheme="minorHAnsi" w:hAnsiTheme="minorHAnsi"/>
                <w:sz w:val="20"/>
                <w:szCs w:val="22"/>
              </w:rPr>
              <w:t>then set to “</w:t>
            </w:r>
            <w:r w:rsidR="00C4527D">
              <w:rPr>
                <w:rFonts w:asciiTheme="minorHAnsi" w:hAnsiTheme="minorHAnsi"/>
                <w:sz w:val="20"/>
                <w:szCs w:val="22"/>
              </w:rPr>
              <w:t>ABF</w:t>
            </w:r>
            <w:r>
              <w:rPr>
                <w:rFonts w:asciiTheme="minorHAnsi" w:hAnsiTheme="minorHAnsi"/>
                <w:sz w:val="20"/>
                <w:szCs w:val="22"/>
              </w:rPr>
              <w:t>” else “</w:t>
            </w:r>
            <w:r w:rsidR="00C4527D">
              <w:rPr>
                <w:rFonts w:asciiTheme="minorHAnsi" w:hAnsiTheme="minorHAnsi"/>
                <w:sz w:val="20"/>
                <w:szCs w:val="22"/>
              </w:rPr>
              <w:t xml:space="preserve">BF </w:t>
            </w:r>
            <w:r>
              <w:rPr>
                <w:rFonts w:asciiTheme="minorHAnsi" w:hAnsiTheme="minorHAnsi"/>
                <w:sz w:val="20"/>
                <w:szCs w:val="22"/>
              </w:rPr>
              <w:t>”</w:t>
            </w:r>
          </w:p>
        </w:tc>
      </w:tr>
      <w:tr w:rsidR="003B6C91" w:rsidRPr="00906345" w:rsidTr="00AA72F3">
        <w:trPr>
          <w:trHeight w:val="350"/>
          <w:jc w:val="center"/>
        </w:trPr>
        <w:tc>
          <w:tcPr>
            <w:tcW w:w="1828" w:type="dxa"/>
          </w:tcPr>
          <w:p w:rsidR="005E0EB3" w:rsidRDefault="005E0EB3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z w:val="20"/>
                <w:szCs w:val="22"/>
              </w:rPr>
              <w:t>Diagnosis Code Count</w:t>
            </w:r>
          </w:p>
        </w:tc>
        <w:tc>
          <w:tcPr>
            <w:tcW w:w="818" w:type="dxa"/>
          </w:tcPr>
          <w:p w:rsidR="005E0EB3" w:rsidRPr="00906345" w:rsidRDefault="00DA7136" w:rsidP="00C42D61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:rsidR="005E0EB3" w:rsidRPr="00906345" w:rsidRDefault="006F212A" w:rsidP="00C42D61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sz w:val="20"/>
                <w:szCs w:val="22"/>
              </w:rPr>
              <w:t>dx_num</w:t>
            </w:r>
            <w:proofErr w:type="spellEnd"/>
          </w:p>
        </w:tc>
        <w:tc>
          <w:tcPr>
            <w:tcW w:w="1197" w:type="dxa"/>
          </w:tcPr>
          <w:p w:rsidR="005E0EB3" w:rsidRPr="00906345" w:rsidRDefault="00F54BE4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435" w:type="dxa"/>
          </w:tcPr>
          <w:p w:rsidR="005E0EB3" w:rsidRPr="00C02335" w:rsidRDefault="00F54BE4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5E0EB3" w:rsidRPr="00906345" w:rsidRDefault="00F54BE4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2349" w:type="dxa"/>
          </w:tcPr>
          <w:p w:rsidR="005E0EB3" w:rsidRPr="00906345" w:rsidRDefault="006F212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Set to the number of diagnoses coded on the record.</w:t>
            </w:r>
          </w:p>
        </w:tc>
      </w:tr>
      <w:tr w:rsidR="003B6C91" w:rsidRPr="00906345" w:rsidTr="00AA72F3">
        <w:trPr>
          <w:trHeight w:val="350"/>
          <w:jc w:val="center"/>
        </w:trPr>
        <w:tc>
          <w:tcPr>
            <w:tcW w:w="1828" w:type="dxa"/>
          </w:tcPr>
          <w:p w:rsidR="005E0EB3" w:rsidRDefault="005E0EB3" w:rsidP="006F212A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z w:val="20"/>
                <w:szCs w:val="22"/>
              </w:rPr>
              <w:t xml:space="preserve">Diagnosis, n=1 to </w:t>
            </w:r>
            <w:r w:rsidR="006F212A">
              <w:rPr>
                <w:rFonts w:asciiTheme="minorHAnsi" w:eastAsia="Arial" w:hAnsiTheme="minorHAnsi" w:cs="Arial"/>
                <w:sz w:val="20"/>
                <w:szCs w:val="22"/>
              </w:rPr>
              <w:t>8</w:t>
            </w:r>
          </w:p>
        </w:tc>
        <w:tc>
          <w:tcPr>
            <w:tcW w:w="818" w:type="dxa"/>
          </w:tcPr>
          <w:p w:rsidR="005E0EB3" w:rsidRPr="00906345" w:rsidRDefault="00DA7136" w:rsidP="009D4A9C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$</w:t>
            </w:r>
            <w:r w:rsidR="00652BC4" w:rsidRPr="003B6C91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7</w:t>
            </w:r>
            <w:r w:rsidR="009D4A9C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+</w:t>
            </w:r>
            <w:r w:rsidR="003B6C91" w:rsidRPr="003B6C91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7*</w:t>
            </w:r>
            <w:proofErr w:type="spellStart"/>
            <w:r w:rsidR="003B6C91" w:rsidRPr="003B6C91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dx_num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5E0EB3" w:rsidRPr="00906345" w:rsidRDefault="00652BC4" w:rsidP="00970DF9">
            <w:pPr>
              <w:spacing w:before="77"/>
              <w:ind w:left="102" w:right="-20"/>
              <w:rPr>
                <w:rFonts w:asciiTheme="minorHAnsi" w:eastAsia="Arial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sz w:val="20"/>
                <w:szCs w:val="22"/>
              </w:rPr>
              <w:t>d</w:t>
            </w:r>
            <w:r w:rsidR="00970DF9">
              <w:rPr>
                <w:rFonts w:asciiTheme="minorHAnsi" w:eastAsia="Arial" w:hAnsiTheme="minorHAnsi" w:cs="Arial"/>
                <w:sz w:val="20"/>
                <w:szCs w:val="22"/>
              </w:rPr>
              <w:t>x</w:t>
            </w:r>
            <w:r w:rsidR="006F212A">
              <w:rPr>
                <w:rFonts w:asciiTheme="minorHAnsi" w:eastAsia="Arial" w:hAnsiTheme="minorHAnsi" w:cs="Arial"/>
                <w:sz w:val="20"/>
                <w:szCs w:val="22"/>
              </w:rPr>
              <w:t>n</w:t>
            </w:r>
            <w:proofErr w:type="spellEnd"/>
          </w:p>
        </w:tc>
        <w:tc>
          <w:tcPr>
            <w:tcW w:w="1197" w:type="dxa"/>
          </w:tcPr>
          <w:p w:rsidR="005E0EB3" w:rsidRPr="00906345" w:rsidRDefault="00652BC4" w:rsidP="00630920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d</w:t>
            </w:r>
            <w:r w:rsidR="00F54BE4">
              <w:rPr>
                <w:rFonts w:asciiTheme="minorHAnsi" w:hAnsiTheme="minorHAnsi"/>
                <w:color w:val="000000"/>
                <w:sz w:val="20"/>
                <w:szCs w:val="22"/>
              </w:rPr>
              <w:t>Xn</w:t>
            </w:r>
            <w:proofErr w:type="spellEnd"/>
          </w:p>
        </w:tc>
        <w:tc>
          <w:tcPr>
            <w:tcW w:w="1435" w:type="dxa"/>
          </w:tcPr>
          <w:p w:rsidR="005E0EB3" w:rsidRPr="00C02335" w:rsidRDefault="006F212A" w:rsidP="00630920">
            <w:pPr>
              <w:jc w:val="center"/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</w:pPr>
            <w:r w:rsidRPr="00C02335">
              <w:rPr>
                <w:rFonts w:asciiTheme="minorHAnsi" w:hAnsiTheme="minorHAnsi"/>
                <w:strike/>
                <w:color w:val="000000"/>
                <w:sz w:val="20"/>
                <w:szCs w:val="22"/>
                <w:highlight w:val="yellow"/>
              </w:rPr>
              <w:t>N/A</w:t>
            </w:r>
          </w:p>
        </w:tc>
        <w:tc>
          <w:tcPr>
            <w:tcW w:w="1068" w:type="dxa"/>
          </w:tcPr>
          <w:p w:rsidR="005E0EB3" w:rsidRPr="00906345" w:rsidRDefault="00652BC4" w:rsidP="00970DF9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2"/>
              </w:rPr>
              <w:t>d</w:t>
            </w:r>
            <w:r w:rsidR="00970DF9">
              <w:rPr>
                <w:rFonts w:asciiTheme="minorHAnsi" w:hAnsiTheme="minorHAnsi"/>
                <w:color w:val="000000"/>
                <w:sz w:val="20"/>
                <w:szCs w:val="22"/>
              </w:rPr>
              <w:t>x</w:t>
            </w:r>
            <w:r w:rsidR="00F54BE4">
              <w:rPr>
                <w:rFonts w:asciiTheme="minorHAnsi" w:hAnsiTheme="minorHAnsi"/>
                <w:color w:val="000000"/>
                <w:sz w:val="20"/>
                <w:szCs w:val="22"/>
              </w:rPr>
              <w:t>n</w:t>
            </w:r>
            <w:proofErr w:type="spellEnd"/>
          </w:p>
        </w:tc>
        <w:tc>
          <w:tcPr>
            <w:tcW w:w="2349" w:type="dxa"/>
          </w:tcPr>
          <w:p w:rsidR="005E0EB3" w:rsidRPr="00906345" w:rsidRDefault="006F212A" w:rsidP="009E0296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</w:t>
            </w:r>
            <w:r w:rsidR="00DA7136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70DF9">
              <w:rPr>
                <w:rFonts w:asciiTheme="minorHAnsi" w:hAnsiTheme="minorHAnsi"/>
                <w:sz w:val="20"/>
                <w:szCs w:val="22"/>
              </w:rPr>
              <w:t xml:space="preserve">separate </w:t>
            </w:r>
            <w:r w:rsidR="00DA7136">
              <w:rPr>
                <w:rFonts w:asciiTheme="minorHAnsi" w:hAnsiTheme="minorHAnsi"/>
                <w:sz w:val="20"/>
                <w:szCs w:val="22"/>
              </w:rPr>
              <w:t>fixed length (</w:t>
            </w:r>
            <w:r w:rsidR="00C4527D">
              <w:rPr>
                <w:rFonts w:asciiTheme="minorHAnsi" w:hAnsiTheme="minorHAnsi"/>
                <w:sz w:val="20"/>
                <w:szCs w:val="22"/>
              </w:rPr>
              <w:t>7</w:t>
            </w:r>
            <w:r w:rsidR="00DA7136">
              <w:rPr>
                <w:rFonts w:asciiTheme="minorHAnsi" w:hAnsiTheme="minorHAnsi"/>
                <w:sz w:val="20"/>
                <w:szCs w:val="22"/>
              </w:rPr>
              <w:t xml:space="preserve"> character) fields</w:t>
            </w:r>
            <w:r w:rsidR="001B3F8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1C61A8">
              <w:rPr>
                <w:rFonts w:asciiTheme="minorHAnsi" w:hAnsiTheme="minorHAnsi"/>
                <w:sz w:val="20"/>
                <w:szCs w:val="22"/>
              </w:rPr>
              <w:t xml:space="preserve">  If </w:t>
            </w:r>
            <w:r w:rsidR="001B3F84">
              <w:rPr>
                <w:rFonts w:asciiTheme="minorHAnsi" w:hAnsiTheme="minorHAnsi"/>
                <w:sz w:val="20"/>
                <w:szCs w:val="22"/>
              </w:rPr>
              <w:t xml:space="preserve">diagnosis code qualifier is “BF”, then blank out characters 6 and 7 of the </w:t>
            </w:r>
            <w:r w:rsidR="001B3F84" w:rsidRPr="00AA72F3">
              <w:rPr>
                <w:rFonts w:asciiTheme="minorHAnsi" w:hAnsiTheme="minorHAnsi"/>
                <w:sz w:val="20"/>
                <w:szCs w:val="22"/>
                <w:highlight w:val="yellow"/>
              </w:rPr>
              <w:t>diagnosis code</w:t>
            </w:r>
            <w:r w:rsidR="00AA72F3" w:rsidRPr="00AA72F3">
              <w:rPr>
                <w:rFonts w:asciiTheme="minorHAnsi" w:hAnsiTheme="minorHAnsi"/>
                <w:sz w:val="20"/>
                <w:szCs w:val="22"/>
                <w:highlight w:val="yellow"/>
              </w:rPr>
              <w:t>.</w:t>
            </w:r>
          </w:p>
        </w:tc>
      </w:tr>
    </w:tbl>
    <w:p w:rsidR="005055E6" w:rsidRPr="005E2420" w:rsidRDefault="005055E6" w:rsidP="00347012">
      <w:pPr>
        <w:rPr>
          <w:rFonts w:asciiTheme="minorHAnsi" w:hAnsiTheme="minorHAnsi"/>
          <w:sz w:val="20"/>
        </w:rPr>
      </w:pPr>
    </w:p>
    <w:p w:rsidR="003B6C91" w:rsidRDefault="003B6C91" w:rsidP="003B6C91">
      <w:pPr>
        <w:pStyle w:val="ListParagraph"/>
        <w:rPr>
          <w:rFonts w:asciiTheme="minorHAnsi" w:hAnsiTheme="minorHAnsi"/>
          <w:b/>
          <w:sz w:val="22"/>
        </w:rPr>
      </w:pPr>
    </w:p>
    <w:p w:rsidR="0072345B" w:rsidRPr="003B6C91" w:rsidRDefault="0072345B" w:rsidP="003B6C91">
      <w:pPr>
        <w:pStyle w:val="ListParagraph"/>
        <w:rPr>
          <w:rFonts w:asciiTheme="minorHAnsi" w:hAnsiTheme="minorHAnsi"/>
          <w:b/>
          <w:sz w:val="22"/>
        </w:rPr>
      </w:pPr>
      <w:r w:rsidRPr="003B6C91">
        <w:rPr>
          <w:rFonts w:asciiTheme="minorHAnsi" w:hAnsiTheme="minorHAnsi"/>
          <w:b/>
          <w:sz w:val="22"/>
        </w:rPr>
        <w:t>SECTION IX:  Special Outputs</w:t>
      </w:r>
    </w:p>
    <w:p w:rsidR="0072345B" w:rsidRPr="0047500D" w:rsidRDefault="0072345B" w:rsidP="00347012">
      <w:pPr>
        <w:rPr>
          <w:rFonts w:asciiTheme="minorHAnsi" w:hAnsiTheme="minorHAnsi"/>
          <w:sz w:val="20"/>
        </w:rPr>
      </w:pPr>
    </w:p>
    <w:p w:rsidR="0072345B" w:rsidRPr="0047500D" w:rsidRDefault="0072345B" w:rsidP="00347012">
      <w:pPr>
        <w:rPr>
          <w:rFonts w:asciiTheme="minorHAnsi" w:hAnsiTheme="minorHAnsi"/>
          <w:sz w:val="20"/>
        </w:rPr>
      </w:pPr>
      <w:r w:rsidRPr="0047500D">
        <w:rPr>
          <w:rFonts w:asciiTheme="minorHAnsi" w:hAnsiTheme="minorHAnsi"/>
          <w:sz w:val="20"/>
        </w:rPr>
        <w:t xml:space="preserve">A </w:t>
      </w:r>
      <w:r w:rsidR="0005669F">
        <w:rPr>
          <w:rFonts w:asciiTheme="minorHAnsi" w:hAnsiTheme="minorHAnsi"/>
          <w:sz w:val="20"/>
        </w:rPr>
        <w:t xml:space="preserve">“^” delimited </w:t>
      </w:r>
      <w:r w:rsidRPr="0047500D">
        <w:rPr>
          <w:rFonts w:asciiTheme="minorHAnsi" w:hAnsiTheme="minorHAnsi"/>
          <w:sz w:val="20"/>
        </w:rPr>
        <w:t xml:space="preserve">text feed is to be provided to the Services whenever the </w:t>
      </w:r>
      <w:r w:rsidR="0005669F">
        <w:rPr>
          <w:rFonts w:asciiTheme="minorHAnsi" w:hAnsiTheme="minorHAnsi"/>
          <w:sz w:val="20"/>
        </w:rPr>
        <w:t xml:space="preserve">MDR CBER Diagnosis History </w:t>
      </w:r>
      <w:r w:rsidRPr="0047500D">
        <w:rPr>
          <w:rFonts w:asciiTheme="minorHAnsi" w:hAnsiTheme="minorHAnsi"/>
          <w:sz w:val="20"/>
        </w:rPr>
        <w:t xml:space="preserve">file is updated in the MDR.   </w:t>
      </w:r>
      <w:r w:rsidR="0005669F">
        <w:rPr>
          <w:rFonts w:asciiTheme="minorHAnsi" w:hAnsiTheme="minorHAnsi"/>
          <w:sz w:val="20"/>
        </w:rPr>
        <w:t>T</w:t>
      </w:r>
      <w:r w:rsidRPr="0047500D">
        <w:rPr>
          <w:rFonts w:asciiTheme="minorHAnsi" w:hAnsiTheme="minorHAnsi"/>
          <w:sz w:val="20"/>
        </w:rPr>
        <w:t>he format of this feed is described in Table 2.</w:t>
      </w:r>
    </w:p>
    <w:p w:rsidR="0072345B" w:rsidRPr="0047500D" w:rsidRDefault="0072345B" w:rsidP="00347012">
      <w:pPr>
        <w:rPr>
          <w:rFonts w:asciiTheme="minorHAnsi" w:hAnsiTheme="minorHAnsi"/>
          <w:sz w:val="20"/>
        </w:rPr>
      </w:pPr>
    </w:p>
    <w:p w:rsidR="0072345B" w:rsidRPr="003B6C91" w:rsidRDefault="0072345B" w:rsidP="00347012">
      <w:pPr>
        <w:rPr>
          <w:rFonts w:asciiTheme="minorHAnsi" w:hAnsiTheme="minorHAnsi"/>
          <w:b/>
          <w:sz w:val="20"/>
        </w:rPr>
      </w:pPr>
      <w:r w:rsidRPr="003B6C91">
        <w:rPr>
          <w:rFonts w:asciiTheme="minorHAnsi" w:hAnsiTheme="minorHAnsi"/>
          <w:b/>
          <w:sz w:val="20"/>
        </w:rPr>
        <w:t xml:space="preserve">Table 2:  Format of </w:t>
      </w:r>
      <w:r w:rsidR="0005669F" w:rsidRPr="003B6C91">
        <w:rPr>
          <w:rFonts w:asciiTheme="minorHAnsi" w:hAnsiTheme="minorHAnsi"/>
          <w:b/>
          <w:sz w:val="20"/>
        </w:rPr>
        <w:t>MDR Diagnosis History</w:t>
      </w:r>
      <w:r w:rsidRPr="003B6C91">
        <w:rPr>
          <w:rFonts w:asciiTheme="minorHAnsi" w:hAnsiTheme="minorHAnsi"/>
          <w:b/>
          <w:sz w:val="20"/>
        </w:rPr>
        <w:t xml:space="preserve"> feed to the Services</w:t>
      </w:r>
    </w:p>
    <w:p w:rsidR="0005669F" w:rsidRPr="0047500D" w:rsidRDefault="0005669F" w:rsidP="00347012">
      <w:pPr>
        <w:rPr>
          <w:rFonts w:asciiTheme="minorHAnsi" w:hAnsiTheme="minorHAnsi"/>
          <w:sz w:val="20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955"/>
        <w:gridCol w:w="1213"/>
        <w:gridCol w:w="4436"/>
      </w:tblGrid>
      <w:tr w:rsidR="0005669F" w:rsidRPr="00AA72F3" w:rsidTr="001B3F84">
        <w:trPr>
          <w:trHeight w:val="495"/>
          <w:tblHeader/>
          <w:jc w:val="center"/>
        </w:trPr>
        <w:tc>
          <w:tcPr>
            <w:tcW w:w="2688" w:type="dxa"/>
            <w:shd w:val="clear" w:color="000000" w:fill="F2F2F2"/>
            <w:vAlign w:val="bottom"/>
            <w:hideMark/>
          </w:tcPr>
          <w:p w:rsidR="0005669F" w:rsidRPr="00AA72F3" w:rsidRDefault="0005669F" w:rsidP="00081029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Element</w:t>
            </w:r>
          </w:p>
        </w:tc>
        <w:tc>
          <w:tcPr>
            <w:tcW w:w="956" w:type="dxa"/>
            <w:shd w:val="clear" w:color="000000" w:fill="F2F2F2"/>
            <w:vAlign w:val="bottom"/>
            <w:hideMark/>
          </w:tcPr>
          <w:p w:rsidR="0005669F" w:rsidRPr="00AA72F3" w:rsidRDefault="0005669F" w:rsidP="000810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Output Position</w:t>
            </w:r>
          </w:p>
        </w:tc>
        <w:tc>
          <w:tcPr>
            <w:tcW w:w="1113" w:type="dxa"/>
            <w:shd w:val="clear" w:color="000000" w:fill="F2F2F2"/>
            <w:vAlign w:val="bottom"/>
            <w:hideMark/>
          </w:tcPr>
          <w:p w:rsidR="0005669F" w:rsidRPr="00AA72F3" w:rsidRDefault="0005669F" w:rsidP="000810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Format</w:t>
            </w:r>
          </w:p>
        </w:tc>
        <w:tc>
          <w:tcPr>
            <w:tcW w:w="4503" w:type="dxa"/>
            <w:shd w:val="clear" w:color="000000" w:fill="F2F2F2"/>
            <w:vAlign w:val="bottom"/>
            <w:hideMark/>
          </w:tcPr>
          <w:p w:rsidR="0005669F" w:rsidRPr="00AA72F3" w:rsidRDefault="0005669F" w:rsidP="0005669F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 xml:space="preserve">Note </w:t>
            </w:r>
          </w:p>
        </w:tc>
      </w:tr>
      <w:tr w:rsidR="0005669F" w:rsidRPr="00AA72F3" w:rsidTr="001B3F84">
        <w:trPr>
          <w:trHeight w:val="300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C4527D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DEERS Person ID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$10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05669F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05669F" w:rsidRPr="00AA72F3" w:rsidTr="001B3F84">
        <w:trPr>
          <w:trHeight w:val="315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C4527D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Patient Social Security Number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$9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05669F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05669F" w:rsidRPr="00AA72F3" w:rsidTr="001B3F84">
        <w:trPr>
          <w:trHeight w:val="495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C07BE5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Provider NPI; n=1 to 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$10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4 separate fixed length fields with no delimiter between them.</w:t>
            </w:r>
          </w:p>
        </w:tc>
      </w:tr>
      <w:tr w:rsidR="0005669F" w:rsidRPr="00AA72F3" w:rsidTr="001B3F84">
        <w:trPr>
          <w:trHeight w:val="300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C07BE5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HIPAA Taxonomy; n=1 to 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$10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4 separate fixed length fields with no delimiter between them.</w:t>
            </w:r>
          </w:p>
        </w:tc>
      </w:tr>
      <w:tr w:rsidR="0005669F" w:rsidRPr="00AA72F3" w:rsidTr="001B3F84">
        <w:trPr>
          <w:trHeight w:val="495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Provider Role; n=1 to 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$1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4 separate fixed length fields with no delimiter between them.</w:t>
            </w:r>
          </w:p>
        </w:tc>
      </w:tr>
      <w:tr w:rsidR="0005669F" w:rsidRPr="00AA72F3" w:rsidTr="001B3F84">
        <w:trPr>
          <w:trHeight w:val="300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Begin Date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CCYYMMDD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Reformat to CCYYMMDD</w:t>
            </w:r>
          </w:p>
        </w:tc>
      </w:tr>
      <w:tr w:rsidR="0005669F" w:rsidRPr="00AA72F3" w:rsidTr="001B3F84">
        <w:trPr>
          <w:trHeight w:val="300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 xml:space="preserve"> End Date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CCYYMMDD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Reformat to CCYYMMDD</w:t>
            </w:r>
          </w:p>
        </w:tc>
      </w:tr>
      <w:tr w:rsidR="0005669F" w:rsidRPr="00AA72F3" w:rsidTr="001B3F84">
        <w:trPr>
          <w:trHeight w:val="300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Diagnosis Code Qualifier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8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9E0296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$</w:t>
            </w:r>
            <w:r w:rsidR="009E0296" w:rsidRPr="009E0296">
              <w:rPr>
                <w:rFonts w:ascii="Calibri" w:hAnsi="Calibri"/>
                <w:color w:val="000000"/>
                <w:sz w:val="20"/>
                <w:szCs w:val="18"/>
                <w:highlight w:val="yellow"/>
              </w:rPr>
              <w:t>3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05669F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05669F" w:rsidRPr="00AA72F3" w:rsidTr="001B3F84">
        <w:trPr>
          <w:trHeight w:val="300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05669F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Diagnosis Code Count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5669F" w:rsidRPr="00AA72F3" w:rsidRDefault="00C07BE5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9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05669F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05669F" w:rsidRPr="00AA72F3" w:rsidRDefault="0005669F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1B3F84" w:rsidRPr="00AA72F3" w:rsidTr="001B3F84">
        <w:trPr>
          <w:trHeight w:val="300"/>
          <w:jc w:val="center"/>
        </w:trPr>
        <w:tc>
          <w:tcPr>
            <w:tcW w:w="2688" w:type="dxa"/>
            <w:shd w:val="clear" w:color="auto" w:fill="auto"/>
            <w:vAlign w:val="bottom"/>
          </w:tcPr>
          <w:p w:rsidR="001B3F84" w:rsidRPr="00AA72F3" w:rsidRDefault="001B3F84" w:rsidP="00081029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Diagnosis, n=1 to 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1B3F84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1B3F84" w:rsidRPr="00AA72F3" w:rsidRDefault="001B3F84" w:rsidP="00081029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$7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1B3F84" w:rsidRPr="00AA72F3" w:rsidRDefault="001B3F84" w:rsidP="008628CD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AA72F3">
              <w:rPr>
                <w:rFonts w:ascii="Calibri" w:hAnsi="Calibri"/>
                <w:color w:val="000000"/>
                <w:sz w:val="20"/>
                <w:szCs w:val="18"/>
              </w:rPr>
              <w:t>8 separate fixed length fields with no delimiter between them.</w:t>
            </w:r>
          </w:p>
        </w:tc>
      </w:tr>
    </w:tbl>
    <w:p w:rsidR="005E2420" w:rsidRPr="00AA72F3" w:rsidRDefault="005E2420" w:rsidP="00347012">
      <w:pPr>
        <w:rPr>
          <w:rFonts w:asciiTheme="minorHAnsi" w:hAnsiTheme="minorHAnsi"/>
          <w:sz w:val="2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AA72F3" w:rsidRDefault="00AA72F3" w:rsidP="001C2368">
      <w:pPr>
        <w:jc w:val="center"/>
        <w:rPr>
          <w:rFonts w:asciiTheme="minorHAnsi" w:hAnsiTheme="minorHAnsi"/>
          <w:sz w:val="32"/>
        </w:rPr>
      </w:pPr>
    </w:p>
    <w:p w:rsidR="003B6C91" w:rsidRDefault="003B6C91" w:rsidP="001C2368">
      <w:pPr>
        <w:jc w:val="center"/>
        <w:rPr>
          <w:rFonts w:asciiTheme="minorHAnsi" w:hAnsiTheme="minorHAnsi"/>
          <w:sz w:val="32"/>
        </w:rPr>
      </w:pPr>
    </w:p>
    <w:p w:rsidR="003B6C91" w:rsidRDefault="003B6C91" w:rsidP="001C2368">
      <w:pPr>
        <w:jc w:val="center"/>
        <w:rPr>
          <w:rFonts w:asciiTheme="minorHAnsi" w:hAnsiTheme="minorHAnsi"/>
          <w:sz w:val="32"/>
        </w:rPr>
      </w:pPr>
    </w:p>
    <w:p w:rsidR="003B6C91" w:rsidRDefault="003B6C91" w:rsidP="001C2368">
      <w:pPr>
        <w:jc w:val="center"/>
        <w:rPr>
          <w:rFonts w:asciiTheme="minorHAnsi" w:hAnsiTheme="minorHAnsi"/>
          <w:sz w:val="32"/>
        </w:rPr>
      </w:pPr>
    </w:p>
    <w:p w:rsidR="001C2368" w:rsidRPr="00372EAE" w:rsidRDefault="001C2368" w:rsidP="001C2368">
      <w:pPr>
        <w:jc w:val="center"/>
        <w:rPr>
          <w:rFonts w:asciiTheme="minorHAnsi" w:hAnsiTheme="minorHAnsi"/>
          <w:b/>
          <w:highlight w:val="yellow"/>
        </w:rPr>
      </w:pPr>
      <w:r w:rsidRPr="00372EAE">
        <w:rPr>
          <w:rFonts w:asciiTheme="minorHAnsi" w:hAnsiTheme="minorHAnsi"/>
          <w:b/>
          <w:highlight w:val="yellow"/>
        </w:rPr>
        <w:t>Appendix A:  Content of Finder File Used in Diagnosis History File</w:t>
      </w:r>
    </w:p>
    <w:p w:rsidR="001C2368" w:rsidRPr="00372EAE" w:rsidRDefault="001C2368" w:rsidP="001C2368">
      <w:pPr>
        <w:jc w:val="center"/>
        <w:rPr>
          <w:rFonts w:asciiTheme="minorHAnsi" w:hAnsiTheme="minorHAnsi"/>
          <w:sz w:val="32"/>
          <w:highlight w:val="yellow"/>
        </w:rPr>
      </w:pPr>
    </w:p>
    <w:p w:rsidR="001C2368" w:rsidRPr="00372EAE" w:rsidRDefault="001C2368" w:rsidP="001C2368">
      <w:pPr>
        <w:jc w:val="center"/>
        <w:rPr>
          <w:rFonts w:asciiTheme="minorHAnsi" w:hAnsiTheme="minorHAnsi"/>
          <w:sz w:val="32"/>
          <w:highlight w:val="yellow"/>
        </w:rPr>
      </w:pPr>
    </w:p>
    <w:p w:rsidR="00C02335" w:rsidRPr="00372EAE" w:rsidRDefault="00C02335" w:rsidP="00C02335">
      <w:pPr>
        <w:ind w:left="720"/>
        <w:rPr>
          <w:rFonts w:asciiTheme="minorHAnsi" w:hAnsiTheme="minorHAnsi"/>
          <w:color w:val="000000"/>
          <w:sz w:val="20"/>
          <w:highlight w:val="yellow"/>
        </w:rPr>
      </w:pPr>
      <w:r w:rsidRPr="00372EAE">
        <w:rPr>
          <w:rFonts w:asciiTheme="minorHAnsi" w:hAnsiTheme="minorHAnsi"/>
          <w:sz w:val="20"/>
          <w:highlight w:val="yellow"/>
        </w:rPr>
        <w:t>The finder file is created by</w:t>
      </w:r>
      <w:r w:rsidRPr="00372EAE">
        <w:rPr>
          <w:rFonts w:asciiTheme="minorHAnsi" w:hAnsiTheme="minorHAnsi"/>
          <w:color w:val="000000"/>
          <w:sz w:val="20"/>
          <w:highlight w:val="yellow"/>
        </w:rPr>
        <w:t xml:space="preserve"> </w:t>
      </w:r>
      <w:r w:rsidR="003B6C91" w:rsidRPr="00372EAE">
        <w:rPr>
          <w:rFonts w:asciiTheme="minorHAnsi" w:hAnsiTheme="minorHAnsi"/>
          <w:color w:val="000000"/>
          <w:sz w:val="20"/>
          <w:highlight w:val="yellow"/>
        </w:rPr>
        <w:t xml:space="preserve">reading in records from the 837P, 837I and NCPCP files and keeping only records where the </w:t>
      </w:r>
      <w:r w:rsidR="00490597">
        <w:rPr>
          <w:rFonts w:asciiTheme="minorHAnsi" w:hAnsiTheme="minorHAnsi"/>
          <w:color w:val="000000"/>
          <w:sz w:val="20"/>
          <w:highlight w:val="yellow"/>
        </w:rPr>
        <w:t>primary diagnosis is empty</w:t>
      </w:r>
      <w:r w:rsidR="003B6C91" w:rsidRPr="00372EAE">
        <w:rPr>
          <w:rFonts w:asciiTheme="minorHAnsi" w:hAnsiTheme="minorHAnsi"/>
          <w:color w:val="000000"/>
          <w:sz w:val="20"/>
          <w:highlight w:val="yellow"/>
        </w:rPr>
        <w:t xml:space="preserve"> for any of the CBER 837P, CBER 837I or CBER NCPDP.  The content and business rules for this file are contained in Table 3.  </w:t>
      </w:r>
    </w:p>
    <w:p w:rsidR="003B6C91" w:rsidRPr="00372EAE" w:rsidRDefault="003B6C91" w:rsidP="00C02335">
      <w:pPr>
        <w:ind w:left="720"/>
        <w:rPr>
          <w:rFonts w:asciiTheme="minorHAnsi" w:hAnsiTheme="minorHAnsi"/>
          <w:color w:val="000000"/>
          <w:sz w:val="20"/>
          <w:highlight w:val="yellow"/>
        </w:rPr>
      </w:pPr>
    </w:p>
    <w:p w:rsidR="003B6C91" w:rsidRPr="00372EAE" w:rsidRDefault="003B6C91" w:rsidP="00C02335">
      <w:pPr>
        <w:ind w:left="720"/>
        <w:rPr>
          <w:rFonts w:asciiTheme="minorHAnsi" w:hAnsiTheme="minorHAnsi"/>
          <w:color w:val="000000"/>
          <w:sz w:val="20"/>
          <w:highlight w:val="yellow"/>
        </w:rPr>
      </w:pPr>
    </w:p>
    <w:p w:rsidR="003B6C91" w:rsidRDefault="003B6C91" w:rsidP="00C02335">
      <w:pPr>
        <w:ind w:left="720"/>
        <w:rPr>
          <w:rFonts w:asciiTheme="minorHAnsi" w:hAnsiTheme="minorHAnsi"/>
          <w:color w:val="000000"/>
          <w:sz w:val="20"/>
          <w:highlight w:val="yellow"/>
        </w:rPr>
      </w:pPr>
      <w:r w:rsidRPr="00372EAE">
        <w:rPr>
          <w:rFonts w:asciiTheme="minorHAnsi" w:hAnsiTheme="minorHAnsi"/>
          <w:color w:val="000000"/>
          <w:sz w:val="20"/>
          <w:highlight w:val="yellow"/>
        </w:rPr>
        <w:t>Table 3:  Initial Finder File Content</w:t>
      </w:r>
    </w:p>
    <w:p w:rsidR="00372EAE" w:rsidRPr="00372EAE" w:rsidRDefault="00372EAE" w:rsidP="00C02335">
      <w:pPr>
        <w:ind w:left="720"/>
        <w:rPr>
          <w:rFonts w:asciiTheme="minorHAnsi" w:hAnsiTheme="minorHAnsi"/>
          <w:color w:val="000000"/>
          <w:sz w:val="20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18"/>
        <w:gridCol w:w="1223"/>
        <w:gridCol w:w="1158"/>
        <w:gridCol w:w="1691"/>
        <w:gridCol w:w="1050"/>
        <w:gridCol w:w="2246"/>
      </w:tblGrid>
      <w:tr w:rsidR="00372EAE" w:rsidRPr="00372EAE" w:rsidTr="00E52575">
        <w:trPr>
          <w:tblHeader/>
          <w:jc w:val="center"/>
        </w:trPr>
        <w:tc>
          <w:tcPr>
            <w:tcW w:w="1828" w:type="dxa"/>
            <w:shd w:val="clear" w:color="auto" w:fill="E0E0E0"/>
          </w:tcPr>
          <w:p w:rsidR="003B6C91" w:rsidRPr="00372EAE" w:rsidRDefault="003B6C91" w:rsidP="00E52575">
            <w:pPr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  <w:t>Data Element</w:t>
            </w:r>
          </w:p>
        </w:tc>
        <w:tc>
          <w:tcPr>
            <w:tcW w:w="818" w:type="dxa"/>
            <w:shd w:val="clear" w:color="auto" w:fill="E0E0E0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  <w:t>Format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E0E0E0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  <w:t>SAS Name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E0E0E0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  <w:t>837P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E0E0E0"/>
          </w:tcPr>
          <w:p w:rsidR="003B6C91" w:rsidRPr="00372EAE" w:rsidRDefault="003B6C91" w:rsidP="003B6C91">
            <w:pPr>
              <w:jc w:val="center"/>
              <w:rPr>
                <w:rFonts w:asciiTheme="minorHAnsi" w:hAnsiTheme="minorHAnsi"/>
                <w:b/>
                <w:strike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  <w:t>837I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E0E0E0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  <w:t>Rx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E0E0E0"/>
          </w:tcPr>
          <w:p w:rsidR="003B6C91" w:rsidRPr="00372EAE" w:rsidRDefault="003B6C91" w:rsidP="00E52575">
            <w:pPr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b/>
                <w:color w:val="000000"/>
                <w:sz w:val="20"/>
                <w:szCs w:val="22"/>
                <w:highlight w:val="yellow"/>
              </w:rPr>
              <w:t>Derivation</w:t>
            </w:r>
          </w:p>
        </w:tc>
      </w:tr>
      <w:tr w:rsidR="00372EAE" w:rsidRPr="00372EAE" w:rsidTr="00E52575">
        <w:trPr>
          <w:trHeight w:val="260"/>
          <w:jc w:val="center"/>
        </w:trPr>
        <w:tc>
          <w:tcPr>
            <w:tcW w:w="1828" w:type="dxa"/>
          </w:tcPr>
          <w:p w:rsidR="003B6C91" w:rsidRPr="00372EAE" w:rsidRDefault="003B6C91" w:rsidP="00E52575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DEERS Person ID</w:t>
            </w:r>
          </w:p>
        </w:tc>
        <w:tc>
          <w:tcPr>
            <w:tcW w:w="818" w:type="dxa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$10</w:t>
            </w:r>
          </w:p>
        </w:tc>
        <w:tc>
          <w:tcPr>
            <w:tcW w:w="1223" w:type="dxa"/>
            <w:shd w:val="clear" w:color="auto" w:fill="auto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patunq</w:t>
            </w:r>
            <w:proofErr w:type="spellEnd"/>
          </w:p>
        </w:tc>
        <w:tc>
          <w:tcPr>
            <w:tcW w:w="1197" w:type="dxa"/>
          </w:tcPr>
          <w:p w:rsidR="003B6C91" w:rsidRPr="00372EAE" w:rsidRDefault="00490597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</w:t>
            </w:r>
            <w:r w:rsidR="003B6C91"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atunq</w:t>
            </w:r>
            <w:proofErr w:type="spellEnd"/>
          </w:p>
        </w:tc>
        <w:tc>
          <w:tcPr>
            <w:tcW w:w="1435" w:type="dxa"/>
          </w:tcPr>
          <w:p w:rsidR="003B6C91" w:rsidRPr="00372EAE" w:rsidRDefault="0031706D" w:rsidP="0031706D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</w:t>
            </w:r>
            <w:r w:rsidR="003B6C91"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atunq</w:t>
            </w:r>
            <w:proofErr w:type="spellEnd"/>
          </w:p>
        </w:tc>
        <w:tc>
          <w:tcPr>
            <w:tcW w:w="1068" w:type="dxa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edi_pn</w:t>
            </w:r>
            <w:proofErr w:type="spellEnd"/>
          </w:p>
        </w:tc>
        <w:tc>
          <w:tcPr>
            <w:tcW w:w="2349" w:type="dxa"/>
          </w:tcPr>
          <w:p w:rsidR="003B6C91" w:rsidRPr="00372EAE" w:rsidRDefault="003B6C91" w:rsidP="00E52575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No transformation.</w:t>
            </w:r>
          </w:p>
        </w:tc>
      </w:tr>
      <w:tr w:rsidR="00372EAE" w:rsidRPr="00372EAE" w:rsidTr="00E52575">
        <w:trPr>
          <w:trHeight w:val="260"/>
          <w:jc w:val="center"/>
        </w:trPr>
        <w:tc>
          <w:tcPr>
            <w:tcW w:w="1828" w:type="dxa"/>
          </w:tcPr>
          <w:p w:rsidR="003B6C91" w:rsidRPr="00372EAE" w:rsidRDefault="003B6C91" w:rsidP="00E52575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Patient Social Security Number</w:t>
            </w:r>
          </w:p>
        </w:tc>
        <w:tc>
          <w:tcPr>
            <w:tcW w:w="818" w:type="dxa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$9</w:t>
            </w:r>
          </w:p>
        </w:tc>
        <w:tc>
          <w:tcPr>
            <w:tcW w:w="1223" w:type="dxa"/>
            <w:shd w:val="clear" w:color="auto" w:fill="auto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patssn</w:t>
            </w:r>
            <w:proofErr w:type="spellEnd"/>
          </w:p>
        </w:tc>
        <w:tc>
          <w:tcPr>
            <w:tcW w:w="1197" w:type="dxa"/>
          </w:tcPr>
          <w:p w:rsidR="003B6C91" w:rsidRPr="00372EAE" w:rsidRDefault="00490597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</w:t>
            </w:r>
            <w:r w:rsidR="003B6C91"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atssn</w:t>
            </w:r>
            <w:proofErr w:type="spellEnd"/>
          </w:p>
        </w:tc>
        <w:tc>
          <w:tcPr>
            <w:tcW w:w="1435" w:type="dxa"/>
          </w:tcPr>
          <w:p w:rsidR="003B6C91" w:rsidRPr="00372EAE" w:rsidRDefault="0031706D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patssn</w:t>
            </w:r>
            <w:proofErr w:type="spellEnd"/>
          </w:p>
        </w:tc>
        <w:tc>
          <w:tcPr>
            <w:tcW w:w="1068" w:type="dxa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patssn</w:t>
            </w:r>
            <w:proofErr w:type="spellEnd"/>
          </w:p>
        </w:tc>
        <w:tc>
          <w:tcPr>
            <w:tcW w:w="2349" w:type="dxa"/>
          </w:tcPr>
          <w:p w:rsidR="003B6C91" w:rsidRPr="00372EAE" w:rsidRDefault="003B6C91" w:rsidP="00E52575">
            <w:pPr>
              <w:rPr>
                <w:rFonts w:asciiTheme="minorHAnsi" w:hAnsiTheme="minorHAnsi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No transformation.</w:t>
            </w:r>
          </w:p>
        </w:tc>
      </w:tr>
      <w:tr w:rsidR="00372EAE" w:rsidRPr="00372EAE" w:rsidTr="00E52575">
        <w:trPr>
          <w:trHeight w:val="260"/>
          <w:jc w:val="center"/>
        </w:trPr>
        <w:tc>
          <w:tcPr>
            <w:tcW w:w="1828" w:type="dxa"/>
          </w:tcPr>
          <w:p w:rsidR="003B6C91" w:rsidRPr="00372EAE" w:rsidRDefault="003B6C91" w:rsidP="00E52575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Reference Service Begin Date</w:t>
            </w:r>
          </w:p>
        </w:tc>
        <w:tc>
          <w:tcPr>
            <w:tcW w:w="818" w:type="dxa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SAS</w:t>
            </w:r>
          </w:p>
        </w:tc>
        <w:tc>
          <w:tcPr>
            <w:tcW w:w="1223" w:type="dxa"/>
            <w:shd w:val="clear" w:color="auto" w:fill="auto"/>
          </w:tcPr>
          <w:p w:rsidR="003B6C91" w:rsidRPr="00372EAE" w:rsidRDefault="003B6C91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ref_begdate</w:t>
            </w:r>
            <w:proofErr w:type="spellEnd"/>
          </w:p>
        </w:tc>
        <w:tc>
          <w:tcPr>
            <w:tcW w:w="1197" w:type="dxa"/>
          </w:tcPr>
          <w:p w:rsidR="003B6C91" w:rsidRPr="00372EAE" w:rsidRDefault="00490597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E</w:t>
            </w:r>
            <w:r w:rsidR="003B6C91"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ncdate</w:t>
            </w:r>
            <w:proofErr w:type="spellEnd"/>
          </w:p>
        </w:tc>
        <w:tc>
          <w:tcPr>
            <w:tcW w:w="1435" w:type="dxa"/>
          </w:tcPr>
          <w:p w:rsidR="003B6C91" w:rsidRPr="00372EAE" w:rsidRDefault="00372EAE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substr(dates,1,8)</w:t>
            </w:r>
          </w:p>
        </w:tc>
        <w:tc>
          <w:tcPr>
            <w:tcW w:w="1068" w:type="dxa"/>
          </w:tcPr>
          <w:p w:rsidR="003B6C91" w:rsidRPr="00372EAE" w:rsidRDefault="0031706D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dispdate</w:t>
            </w:r>
            <w:proofErr w:type="spellEnd"/>
          </w:p>
        </w:tc>
        <w:tc>
          <w:tcPr>
            <w:tcW w:w="2349" w:type="dxa"/>
          </w:tcPr>
          <w:p w:rsidR="003B6C91" w:rsidRPr="00372EAE" w:rsidRDefault="0031706D" w:rsidP="00E52575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No transformation.</w:t>
            </w:r>
          </w:p>
        </w:tc>
      </w:tr>
      <w:tr w:rsidR="0031706D" w:rsidRPr="00906345" w:rsidTr="00E52575">
        <w:trPr>
          <w:trHeight w:val="260"/>
          <w:jc w:val="center"/>
        </w:trPr>
        <w:tc>
          <w:tcPr>
            <w:tcW w:w="1828" w:type="dxa"/>
          </w:tcPr>
          <w:p w:rsidR="0031706D" w:rsidRPr="00372EAE" w:rsidRDefault="0031706D" w:rsidP="00E52575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Reference Service End Date</w:t>
            </w:r>
          </w:p>
        </w:tc>
        <w:tc>
          <w:tcPr>
            <w:tcW w:w="818" w:type="dxa"/>
          </w:tcPr>
          <w:p w:rsidR="0031706D" w:rsidRPr="00372EAE" w:rsidRDefault="0031706D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SAS</w:t>
            </w:r>
          </w:p>
        </w:tc>
        <w:tc>
          <w:tcPr>
            <w:tcW w:w="1223" w:type="dxa"/>
            <w:shd w:val="clear" w:color="auto" w:fill="auto"/>
          </w:tcPr>
          <w:p w:rsidR="0031706D" w:rsidRPr="00372EAE" w:rsidRDefault="0031706D" w:rsidP="0031706D">
            <w:pPr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ref_enddate</w:t>
            </w:r>
            <w:proofErr w:type="spellEnd"/>
          </w:p>
        </w:tc>
        <w:tc>
          <w:tcPr>
            <w:tcW w:w="1197" w:type="dxa"/>
          </w:tcPr>
          <w:p w:rsidR="0031706D" w:rsidRPr="00372EAE" w:rsidRDefault="0031706D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encdate</w:t>
            </w:r>
            <w:proofErr w:type="spellEnd"/>
          </w:p>
        </w:tc>
        <w:tc>
          <w:tcPr>
            <w:tcW w:w="1435" w:type="dxa"/>
          </w:tcPr>
          <w:p w:rsidR="0031706D" w:rsidRPr="00372EAE" w:rsidRDefault="00372EAE" w:rsidP="00490597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substr(dates,</w:t>
            </w:r>
            <w:r w:rsidR="00490597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10</w:t>
            </w: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,8)</w:t>
            </w:r>
          </w:p>
        </w:tc>
        <w:tc>
          <w:tcPr>
            <w:tcW w:w="1068" w:type="dxa"/>
          </w:tcPr>
          <w:p w:rsidR="0031706D" w:rsidRPr="00372EAE" w:rsidRDefault="00372EAE" w:rsidP="00E52575">
            <w:pPr>
              <w:jc w:val="center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dispdate</w:t>
            </w:r>
            <w:proofErr w:type="spellEnd"/>
          </w:p>
        </w:tc>
        <w:tc>
          <w:tcPr>
            <w:tcW w:w="2349" w:type="dxa"/>
          </w:tcPr>
          <w:p w:rsidR="0031706D" w:rsidRDefault="00372EAE" w:rsidP="00E52575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372EAE"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  <w:t>Transformed to SAS dates</w:t>
            </w:r>
          </w:p>
        </w:tc>
      </w:tr>
    </w:tbl>
    <w:p w:rsidR="001C2368" w:rsidRPr="00C02335" w:rsidRDefault="001C2368" w:rsidP="00C02335">
      <w:pPr>
        <w:rPr>
          <w:rFonts w:asciiTheme="minorHAnsi" w:hAnsiTheme="minorHAnsi"/>
          <w:sz w:val="20"/>
        </w:rPr>
      </w:pPr>
    </w:p>
    <w:sectPr w:rsidR="001C2368" w:rsidRPr="00C02335" w:rsidSect="00EE684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B3" w:rsidRDefault="003142B3">
      <w:r>
        <w:separator/>
      </w:r>
    </w:p>
  </w:endnote>
  <w:endnote w:type="continuationSeparator" w:id="0">
    <w:p w:rsidR="003142B3" w:rsidRDefault="0031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D" w:rsidRDefault="0047500D" w:rsidP="00216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00D" w:rsidRDefault="00475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D" w:rsidRPr="00EE6840" w:rsidRDefault="0047500D" w:rsidP="00EE6840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EE6840">
      <w:rPr>
        <w:rFonts w:ascii="Verdana" w:hAnsi="Verdana"/>
        <w:sz w:val="20"/>
      </w:rPr>
      <w:t>Version 1.</w:t>
    </w:r>
    <w:r w:rsidR="0024787F">
      <w:rPr>
        <w:rFonts w:ascii="Verdana" w:hAnsi="Verdana"/>
        <w:sz w:val="20"/>
      </w:rPr>
      <w:t>00.01</w:t>
    </w:r>
    <w:r>
      <w:rPr>
        <w:rFonts w:ascii="Verdana" w:hAnsi="Verdana"/>
        <w:sz w:val="20"/>
      </w:rPr>
      <w:tab/>
      <w:t xml:space="preserve">MDR CBER </w:t>
    </w:r>
    <w:r w:rsidR="0005669F">
      <w:rPr>
        <w:rFonts w:ascii="Verdana" w:hAnsi="Verdana"/>
        <w:sz w:val="20"/>
      </w:rPr>
      <w:t xml:space="preserve">Diagnosis History </w:t>
    </w:r>
    <w:r w:rsidRPr="00EE6840">
      <w:rPr>
        <w:rFonts w:ascii="Verdana" w:hAnsi="Verdana"/>
        <w:sz w:val="20"/>
      </w:rPr>
      <w:t xml:space="preserve">File - </w:t>
    </w:r>
    <w:r w:rsidRPr="00EE6840">
      <w:rPr>
        <w:rStyle w:val="PageNumber"/>
        <w:rFonts w:ascii="Verdana" w:hAnsi="Verdana"/>
        <w:sz w:val="20"/>
      </w:rPr>
      <w:fldChar w:fldCharType="begin"/>
    </w:r>
    <w:r w:rsidRPr="00EE6840">
      <w:rPr>
        <w:rStyle w:val="PageNumber"/>
        <w:rFonts w:ascii="Verdana" w:hAnsi="Verdana"/>
        <w:sz w:val="20"/>
      </w:rPr>
      <w:instrText xml:space="preserve"> PAGE </w:instrText>
    </w:r>
    <w:r w:rsidRPr="00EE6840">
      <w:rPr>
        <w:rStyle w:val="PageNumber"/>
        <w:rFonts w:ascii="Verdana" w:hAnsi="Verdana"/>
        <w:sz w:val="20"/>
      </w:rPr>
      <w:fldChar w:fldCharType="separate"/>
    </w:r>
    <w:r w:rsidR="0024787F">
      <w:rPr>
        <w:rStyle w:val="PageNumber"/>
        <w:rFonts w:ascii="Verdana" w:hAnsi="Verdana"/>
        <w:noProof/>
        <w:sz w:val="20"/>
      </w:rPr>
      <w:t>2</w:t>
    </w:r>
    <w:r w:rsidRPr="00EE6840">
      <w:rPr>
        <w:rStyle w:val="PageNumber"/>
        <w:rFonts w:ascii="Verdana" w:hAnsi="Verdana"/>
        <w:sz w:val="20"/>
      </w:rPr>
      <w:fldChar w:fldCharType="end"/>
    </w:r>
    <w:r w:rsidRPr="00EE6840">
      <w:rPr>
        <w:rStyle w:val="PageNumber"/>
        <w:rFonts w:ascii="Verdana" w:hAnsi="Verdana"/>
        <w:sz w:val="20"/>
      </w:rPr>
      <w:tab/>
    </w:r>
    <w:r w:rsidR="001C2368">
      <w:rPr>
        <w:rStyle w:val="PageNumber"/>
        <w:rFonts w:ascii="Verdana" w:hAnsi="Verdana"/>
        <w:sz w:val="20"/>
      </w:rPr>
      <w:t>7</w:t>
    </w:r>
    <w:r>
      <w:rPr>
        <w:rStyle w:val="PageNumber"/>
        <w:rFonts w:ascii="Verdana" w:hAnsi="Verdana"/>
        <w:sz w:val="20"/>
      </w:rPr>
      <w:t xml:space="preserve"> </w:t>
    </w:r>
    <w:r w:rsidR="001C2368">
      <w:rPr>
        <w:rStyle w:val="PageNumber"/>
        <w:rFonts w:ascii="Verdana" w:hAnsi="Verdana"/>
        <w:sz w:val="20"/>
      </w:rPr>
      <w:t>July</w:t>
    </w:r>
    <w:r>
      <w:rPr>
        <w:rStyle w:val="PageNumber"/>
        <w:rFonts w:ascii="Verdana" w:hAnsi="Verdana"/>
        <w:sz w:val="20"/>
      </w:rPr>
      <w:t xml:space="preserve"> </w:t>
    </w:r>
    <w:r w:rsidRPr="00EE6840">
      <w:rPr>
        <w:rStyle w:val="PageNumber"/>
        <w:rFonts w:ascii="Verdana" w:hAnsi="Verdana"/>
        <w:sz w:val="20"/>
      </w:rPr>
      <w:t>20</w:t>
    </w:r>
    <w:r>
      <w:rPr>
        <w:rStyle w:val="PageNumber"/>
        <w:rFonts w:ascii="Verdana" w:hAnsi="Verdana"/>
        <w:sz w:val="20"/>
      </w:rPr>
      <w:t>1</w:t>
    </w:r>
    <w:r w:rsidR="0005669F">
      <w:rPr>
        <w:rStyle w:val="PageNumber"/>
        <w:rFonts w:ascii="Verdana" w:hAnsi="Verdana"/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B3" w:rsidRDefault="003142B3">
      <w:r>
        <w:separator/>
      </w:r>
    </w:p>
  </w:footnote>
  <w:footnote w:type="continuationSeparator" w:id="0">
    <w:p w:rsidR="003142B3" w:rsidRDefault="003142B3">
      <w:r>
        <w:continuationSeparator/>
      </w:r>
    </w:p>
  </w:footnote>
  <w:footnote w:id="1">
    <w:p w:rsidR="00652BC4" w:rsidRDefault="00652B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BC4">
        <w:rPr>
          <w:rFonts w:asciiTheme="minorHAnsi" w:hAnsiTheme="minorHAnsi"/>
          <w:sz w:val="18"/>
        </w:rPr>
        <w:t>Parameter should currently be set at Oct 1, 201</w:t>
      </w:r>
      <w:bookmarkStart w:id="1" w:name="_GoBack"/>
      <w:bookmarkEnd w:id="1"/>
      <w:r w:rsidR="00D15707" w:rsidRPr="0024787F">
        <w:rPr>
          <w:rFonts w:asciiTheme="minorHAnsi" w:hAnsiTheme="minorHAnsi"/>
          <w:sz w:val="18"/>
          <w:highlight w:val="yellow"/>
        </w:rPr>
        <w:t>5</w:t>
      </w:r>
      <w:r w:rsidR="009E0296">
        <w:rPr>
          <w:rFonts w:asciiTheme="minorHAnsi" w:hAnsiTheme="minorHAnsi"/>
          <w:sz w:val="18"/>
        </w:rPr>
        <w:t xml:space="preserve"> currently.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7FD"/>
    <w:multiLevelType w:val="hybridMultilevel"/>
    <w:tmpl w:val="FE1AC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975B4"/>
    <w:multiLevelType w:val="hybridMultilevel"/>
    <w:tmpl w:val="F6D61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766749"/>
    <w:multiLevelType w:val="hybridMultilevel"/>
    <w:tmpl w:val="680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1392F"/>
    <w:multiLevelType w:val="hybridMultilevel"/>
    <w:tmpl w:val="0456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0EC9"/>
    <w:multiLevelType w:val="hybridMultilevel"/>
    <w:tmpl w:val="9258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0438E"/>
    <w:multiLevelType w:val="hybridMultilevel"/>
    <w:tmpl w:val="DE7E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306AB"/>
    <w:multiLevelType w:val="hybridMultilevel"/>
    <w:tmpl w:val="05607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2947CE"/>
    <w:multiLevelType w:val="multilevel"/>
    <w:tmpl w:val="FE1A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E"/>
    <w:rsid w:val="00023C6E"/>
    <w:rsid w:val="000328A0"/>
    <w:rsid w:val="00042AFD"/>
    <w:rsid w:val="0005669F"/>
    <w:rsid w:val="00081029"/>
    <w:rsid w:val="00082275"/>
    <w:rsid w:val="00092509"/>
    <w:rsid w:val="000A2765"/>
    <w:rsid w:val="000A7957"/>
    <w:rsid w:val="000D43C2"/>
    <w:rsid w:val="00121E2E"/>
    <w:rsid w:val="001249AC"/>
    <w:rsid w:val="00155BD2"/>
    <w:rsid w:val="00186891"/>
    <w:rsid w:val="001949BA"/>
    <w:rsid w:val="001B04BA"/>
    <w:rsid w:val="001B3F84"/>
    <w:rsid w:val="001C2368"/>
    <w:rsid w:val="001C61A8"/>
    <w:rsid w:val="002126CF"/>
    <w:rsid w:val="0021661C"/>
    <w:rsid w:val="002301F3"/>
    <w:rsid w:val="0024787F"/>
    <w:rsid w:val="002520C1"/>
    <w:rsid w:val="002574AD"/>
    <w:rsid w:val="0028241B"/>
    <w:rsid w:val="002B0D98"/>
    <w:rsid w:val="002C5B6E"/>
    <w:rsid w:val="002D6F96"/>
    <w:rsid w:val="002F7138"/>
    <w:rsid w:val="003142B3"/>
    <w:rsid w:val="0031706D"/>
    <w:rsid w:val="00317B65"/>
    <w:rsid w:val="0032440D"/>
    <w:rsid w:val="00347012"/>
    <w:rsid w:val="00372EAE"/>
    <w:rsid w:val="003B6C91"/>
    <w:rsid w:val="004530C5"/>
    <w:rsid w:val="00453938"/>
    <w:rsid w:val="00467C35"/>
    <w:rsid w:val="0047500D"/>
    <w:rsid w:val="004772C6"/>
    <w:rsid w:val="00490597"/>
    <w:rsid w:val="004A26C2"/>
    <w:rsid w:val="004C32D1"/>
    <w:rsid w:val="004E165F"/>
    <w:rsid w:val="004F05A6"/>
    <w:rsid w:val="004F2566"/>
    <w:rsid w:val="005055E6"/>
    <w:rsid w:val="00524EE5"/>
    <w:rsid w:val="00524F41"/>
    <w:rsid w:val="00584EF9"/>
    <w:rsid w:val="00597820"/>
    <w:rsid w:val="005B087B"/>
    <w:rsid w:val="005C13D0"/>
    <w:rsid w:val="005E0EB3"/>
    <w:rsid w:val="005E2420"/>
    <w:rsid w:val="005F08CC"/>
    <w:rsid w:val="0061112E"/>
    <w:rsid w:val="00630920"/>
    <w:rsid w:val="006445BC"/>
    <w:rsid w:val="00652BC4"/>
    <w:rsid w:val="00677007"/>
    <w:rsid w:val="006B4071"/>
    <w:rsid w:val="006E0672"/>
    <w:rsid w:val="006E51B1"/>
    <w:rsid w:val="006F212A"/>
    <w:rsid w:val="00707018"/>
    <w:rsid w:val="00710B1C"/>
    <w:rsid w:val="0071774D"/>
    <w:rsid w:val="0072345B"/>
    <w:rsid w:val="00726FFA"/>
    <w:rsid w:val="00754EF2"/>
    <w:rsid w:val="00784585"/>
    <w:rsid w:val="007A44DA"/>
    <w:rsid w:val="007B3EC5"/>
    <w:rsid w:val="007E2930"/>
    <w:rsid w:val="007E4121"/>
    <w:rsid w:val="00807881"/>
    <w:rsid w:val="0081179F"/>
    <w:rsid w:val="00861FDD"/>
    <w:rsid w:val="00866D15"/>
    <w:rsid w:val="008971B6"/>
    <w:rsid w:val="008E2CFD"/>
    <w:rsid w:val="009016F6"/>
    <w:rsid w:val="00906345"/>
    <w:rsid w:val="00911DA9"/>
    <w:rsid w:val="00946374"/>
    <w:rsid w:val="00963E19"/>
    <w:rsid w:val="00966703"/>
    <w:rsid w:val="00970DF9"/>
    <w:rsid w:val="00987558"/>
    <w:rsid w:val="00987B1B"/>
    <w:rsid w:val="009C08A3"/>
    <w:rsid w:val="009C2587"/>
    <w:rsid w:val="009D4A9C"/>
    <w:rsid w:val="009E0296"/>
    <w:rsid w:val="009E2FE9"/>
    <w:rsid w:val="009F22B1"/>
    <w:rsid w:val="00A028B4"/>
    <w:rsid w:val="00A13FEB"/>
    <w:rsid w:val="00A15D5E"/>
    <w:rsid w:val="00A20CA1"/>
    <w:rsid w:val="00A26E21"/>
    <w:rsid w:val="00A455CF"/>
    <w:rsid w:val="00A529D8"/>
    <w:rsid w:val="00A55C1C"/>
    <w:rsid w:val="00A75AC7"/>
    <w:rsid w:val="00A93365"/>
    <w:rsid w:val="00AA30FC"/>
    <w:rsid w:val="00AA4958"/>
    <w:rsid w:val="00AA72F3"/>
    <w:rsid w:val="00AA79AC"/>
    <w:rsid w:val="00AB3B0C"/>
    <w:rsid w:val="00AB54DC"/>
    <w:rsid w:val="00AB5D20"/>
    <w:rsid w:val="00AC0B23"/>
    <w:rsid w:val="00AC3A99"/>
    <w:rsid w:val="00AD0691"/>
    <w:rsid w:val="00AD674F"/>
    <w:rsid w:val="00B30565"/>
    <w:rsid w:val="00B4338F"/>
    <w:rsid w:val="00B618AE"/>
    <w:rsid w:val="00B80E1E"/>
    <w:rsid w:val="00B930AC"/>
    <w:rsid w:val="00C00522"/>
    <w:rsid w:val="00C01228"/>
    <w:rsid w:val="00C02335"/>
    <w:rsid w:val="00C07BE5"/>
    <w:rsid w:val="00C20E91"/>
    <w:rsid w:val="00C42D61"/>
    <w:rsid w:val="00C445E6"/>
    <w:rsid w:val="00C4527D"/>
    <w:rsid w:val="00C610ED"/>
    <w:rsid w:val="00C87E4E"/>
    <w:rsid w:val="00C92133"/>
    <w:rsid w:val="00C9639C"/>
    <w:rsid w:val="00CA4472"/>
    <w:rsid w:val="00CB62AB"/>
    <w:rsid w:val="00CB71FE"/>
    <w:rsid w:val="00CD7769"/>
    <w:rsid w:val="00CE4931"/>
    <w:rsid w:val="00D15707"/>
    <w:rsid w:val="00D21A15"/>
    <w:rsid w:val="00D43670"/>
    <w:rsid w:val="00D63D06"/>
    <w:rsid w:val="00D82B04"/>
    <w:rsid w:val="00DA4ACC"/>
    <w:rsid w:val="00DA7136"/>
    <w:rsid w:val="00DC6438"/>
    <w:rsid w:val="00DD7C7D"/>
    <w:rsid w:val="00DE3536"/>
    <w:rsid w:val="00DE5025"/>
    <w:rsid w:val="00E31F53"/>
    <w:rsid w:val="00E669ED"/>
    <w:rsid w:val="00E84A19"/>
    <w:rsid w:val="00EA441D"/>
    <w:rsid w:val="00EC14BD"/>
    <w:rsid w:val="00EC7253"/>
    <w:rsid w:val="00EE6840"/>
    <w:rsid w:val="00EF336D"/>
    <w:rsid w:val="00F14F83"/>
    <w:rsid w:val="00F45D7F"/>
    <w:rsid w:val="00F54BE4"/>
    <w:rsid w:val="00F63517"/>
    <w:rsid w:val="00F70F08"/>
    <w:rsid w:val="00F96B5F"/>
    <w:rsid w:val="00FB737F"/>
    <w:rsid w:val="00FC07D2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0E1E"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AB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0E1E"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AB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C4F4-0C6D-4E45-85BC-5B118483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Kennell and Associates, Inc.</Company>
  <LinksUpToDate>false</LinksUpToDate>
  <CharactersWithSpaces>5557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https://www.cms.gov/NationalProvIdentStand/06a_DataDissemination.asp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Hutchinson</dc:creator>
  <cp:lastModifiedBy>McDonald, Dan, CTR, OASD(HA)/TMA</cp:lastModifiedBy>
  <cp:revision>4</cp:revision>
  <cp:lastPrinted>2012-06-14T18:36:00Z</cp:lastPrinted>
  <dcterms:created xsi:type="dcterms:W3CDTF">2014-07-21T13:38:00Z</dcterms:created>
  <dcterms:modified xsi:type="dcterms:W3CDTF">2014-07-21T20:01:00Z</dcterms:modified>
</cp:coreProperties>
</file>