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18" w:rsidRPr="00504086" w:rsidRDefault="00A83A18" w:rsidP="00A83A18">
      <w:pPr>
        <w:jc w:val="right"/>
        <w:rPr>
          <w:rFonts w:ascii="Verdana" w:hAnsi="Verdana"/>
          <w:b/>
          <w:color w:val="000000"/>
        </w:rPr>
      </w:pPr>
      <w:bookmarkStart w:id="0" w:name="_Toc481221467"/>
    </w:p>
    <w:p w:rsidR="00A83A18" w:rsidRPr="009877AA" w:rsidRDefault="004D2CE6" w:rsidP="009E0AFB">
      <w:pPr>
        <w:spacing w:line="960" w:lineRule="auto"/>
        <w:jc w:val="right"/>
        <w:rPr>
          <w:rFonts w:ascii="Calibri" w:hAnsi="Calibri" w:cs="Calibri"/>
          <w:color w:val="000000"/>
          <w:sz w:val="28"/>
        </w:rPr>
      </w:pPr>
      <w:r>
        <w:rPr>
          <w:rFonts w:ascii="Calibri" w:hAnsi="Calibri" w:cs="Calibri"/>
          <w:b/>
        </w:rPr>
        <w:t xml:space="preserve">29 July </w:t>
      </w:r>
      <w:r w:rsidR="00D71A4D">
        <w:rPr>
          <w:rFonts w:ascii="Calibri" w:hAnsi="Calibri" w:cs="Calibri"/>
          <w:b/>
        </w:rPr>
        <w:t>201</w:t>
      </w:r>
      <w:r w:rsidR="001328CF">
        <w:rPr>
          <w:rFonts w:ascii="Calibri" w:hAnsi="Calibri" w:cs="Calibri"/>
          <w:b/>
        </w:rPr>
        <w:t>4</w:t>
      </w:r>
    </w:p>
    <w:p w:rsidR="00A83A18" w:rsidRPr="009877AA" w:rsidRDefault="00272E0C" w:rsidP="00A83A18">
      <w:pPr>
        <w:pStyle w:val="CoverSubtitleDocumentName"/>
        <w:spacing w:after="60"/>
        <w:rPr>
          <w:rFonts w:ascii="Calibri" w:hAnsi="Calibri" w:cs="Calibri"/>
          <w:color w:val="000000"/>
          <w:sz w:val="32"/>
          <w:szCs w:val="32"/>
        </w:rPr>
      </w:pPr>
      <w:r>
        <w:rPr>
          <w:rFonts w:ascii="Calibri" w:hAnsi="Calibri" w:cs="Calibri"/>
          <w:color w:val="000000"/>
          <w:sz w:val="32"/>
          <w:szCs w:val="32"/>
        </w:rPr>
        <w:t>N</w:t>
      </w:r>
      <w:r w:rsidR="00A602CE">
        <w:rPr>
          <w:rFonts w:ascii="Calibri" w:hAnsi="Calibri" w:cs="Calibri"/>
          <w:color w:val="000000"/>
          <w:sz w:val="32"/>
          <w:szCs w:val="32"/>
        </w:rPr>
        <w:t xml:space="preserve">ational </w:t>
      </w:r>
      <w:r>
        <w:rPr>
          <w:rFonts w:ascii="Calibri" w:hAnsi="Calibri" w:cs="Calibri"/>
          <w:color w:val="000000"/>
          <w:sz w:val="32"/>
          <w:szCs w:val="32"/>
        </w:rPr>
        <w:t>C</w:t>
      </w:r>
      <w:r w:rsidR="00A602CE">
        <w:rPr>
          <w:rFonts w:ascii="Calibri" w:hAnsi="Calibri" w:cs="Calibri"/>
          <w:color w:val="000000"/>
          <w:sz w:val="32"/>
          <w:szCs w:val="32"/>
        </w:rPr>
        <w:t>ouncil for Prescription Drug Plan (NCP</w:t>
      </w:r>
      <w:r>
        <w:rPr>
          <w:rFonts w:ascii="Calibri" w:hAnsi="Calibri" w:cs="Calibri"/>
          <w:color w:val="000000"/>
          <w:sz w:val="32"/>
          <w:szCs w:val="32"/>
        </w:rPr>
        <w:t>DP</w:t>
      </w:r>
      <w:r w:rsidR="00A602CE">
        <w:rPr>
          <w:rFonts w:ascii="Calibri" w:hAnsi="Calibri" w:cs="Calibri"/>
          <w:color w:val="000000"/>
          <w:sz w:val="32"/>
          <w:szCs w:val="32"/>
        </w:rPr>
        <w:t>)</w:t>
      </w:r>
      <w:r w:rsidR="003A4D90" w:rsidRPr="009877AA">
        <w:rPr>
          <w:rFonts w:ascii="Calibri" w:hAnsi="Calibri" w:cs="Calibri"/>
          <w:color w:val="000000"/>
          <w:sz w:val="32"/>
          <w:szCs w:val="32"/>
        </w:rPr>
        <w:t xml:space="preserve"> File Processing Specification </w:t>
      </w:r>
      <w:r w:rsidR="00A83A18" w:rsidRPr="009877AA">
        <w:rPr>
          <w:rFonts w:ascii="Calibri" w:hAnsi="Calibri" w:cs="Calibri"/>
          <w:color w:val="000000"/>
          <w:sz w:val="32"/>
          <w:szCs w:val="32"/>
        </w:rPr>
        <w:t>for the</w:t>
      </w:r>
    </w:p>
    <w:p w:rsidR="00A83A18" w:rsidRPr="009877AA" w:rsidRDefault="003A4D90" w:rsidP="00A83A18">
      <w:pPr>
        <w:pStyle w:val="CoverSubtitleDocumentName"/>
        <w:spacing w:after="60"/>
        <w:rPr>
          <w:rFonts w:ascii="Calibri" w:hAnsi="Calibri" w:cs="Calibri"/>
          <w:color w:val="000000"/>
          <w:sz w:val="32"/>
          <w:szCs w:val="32"/>
        </w:rPr>
      </w:pPr>
      <w:r w:rsidRPr="009877AA">
        <w:rPr>
          <w:rFonts w:ascii="Calibri" w:hAnsi="Calibri" w:cs="Calibri"/>
          <w:color w:val="000000"/>
          <w:sz w:val="32"/>
          <w:szCs w:val="32"/>
        </w:rPr>
        <w:t>Centralized Billing Event Repository</w:t>
      </w:r>
      <w:r w:rsidR="00A83A18" w:rsidRPr="009877AA">
        <w:rPr>
          <w:rFonts w:ascii="Calibri" w:hAnsi="Calibri" w:cs="Calibri"/>
          <w:color w:val="000000"/>
          <w:sz w:val="32"/>
          <w:szCs w:val="32"/>
        </w:rPr>
        <w:t xml:space="preserve"> (</w:t>
      </w:r>
      <w:r w:rsidRPr="009877AA">
        <w:rPr>
          <w:rFonts w:ascii="Calibri" w:hAnsi="Calibri" w:cs="Calibri"/>
          <w:color w:val="000000"/>
          <w:sz w:val="32"/>
          <w:szCs w:val="32"/>
        </w:rPr>
        <w:t>CBER</w:t>
      </w:r>
      <w:r w:rsidR="00A83A18" w:rsidRPr="009877AA">
        <w:rPr>
          <w:rFonts w:ascii="Calibri" w:hAnsi="Calibri" w:cs="Calibri"/>
          <w:color w:val="000000"/>
          <w:sz w:val="32"/>
          <w:szCs w:val="32"/>
        </w:rPr>
        <w:t>)</w:t>
      </w:r>
    </w:p>
    <w:p w:rsidR="009E0AFB" w:rsidRDefault="00A83A18" w:rsidP="009E0AFB">
      <w:pPr>
        <w:pStyle w:val="CoverSubtitleDocumentName"/>
        <w:spacing w:after="60" w:line="1680" w:lineRule="auto"/>
        <w:rPr>
          <w:rFonts w:ascii="Calibri" w:hAnsi="Calibri" w:cs="Calibri"/>
          <w:color w:val="000000"/>
          <w:sz w:val="32"/>
          <w:szCs w:val="32"/>
        </w:rPr>
      </w:pPr>
      <w:r w:rsidRPr="009877AA">
        <w:rPr>
          <w:rFonts w:ascii="Calibri" w:hAnsi="Calibri" w:cs="Calibri"/>
          <w:color w:val="000000"/>
          <w:sz w:val="32"/>
          <w:szCs w:val="32"/>
        </w:rPr>
        <w:t xml:space="preserve">(Version </w:t>
      </w:r>
      <w:r w:rsidR="0014553F">
        <w:rPr>
          <w:rFonts w:ascii="Calibri" w:hAnsi="Calibri" w:cs="Calibri"/>
          <w:color w:val="000000"/>
          <w:sz w:val="32"/>
          <w:szCs w:val="32"/>
        </w:rPr>
        <w:t>1.</w:t>
      </w:r>
      <w:r w:rsidR="000C2AD0">
        <w:rPr>
          <w:rFonts w:ascii="Calibri" w:hAnsi="Calibri" w:cs="Calibri"/>
          <w:color w:val="000000"/>
          <w:sz w:val="32"/>
          <w:szCs w:val="32"/>
        </w:rPr>
        <w:t>02</w:t>
      </w:r>
      <w:r w:rsidR="00816806">
        <w:rPr>
          <w:rFonts w:ascii="Calibri" w:hAnsi="Calibri" w:cs="Calibri"/>
          <w:color w:val="000000"/>
          <w:sz w:val="32"/>
          <w:szCs w:val="32"/>
        </w:rPr>
        <w:t>.</w:t>
      </w:r>
      <w:r w:rsidR="000C2AD0">
        <w:rPr>
          <w:rFonts w:ascii="Calibri" w:hAnsi="Calibri" w:cs="Calibri"/>
          <w:color w:val="000000"/>
          <w:sz w:val="32"/>
          <w:szCs w:val="32"/>
        </w:rPr>
        <w:t>1</w:t>
      </w:r>
      <w:r w:rsidR="004D2CE6">
        <w:rPr>
          <w:rFonts w:ascii="Calibri" w:hAnsi="Calibri" w:cs="Calibri"/>
          <w:color w:val="000000"/>
          <w:sz w:val="32"/>
          <w:szCs w:val="32"/>
        </w:rPr>
        <w:t>6</w:t>
      </w:r>
      <w:r w:rsidRPr="009877AA">
        <w:rPr>
          <w:rFonts w:ascii="Calibri" w:hAnsi="Calibri" w:cs="Calibri"/>
          <w:color w:val="000000"/>
          <w:sz w:val="32"/>
          <w:szCs w:val="32"/>
        </w:rPr>
        <w:t>)</w:t>
      </w:r>
    </w:p>
    <w:p w:rsidR="00A83A18" w:rsidRPr="009877AA" w:rsidRDefault="003A4D90" w:rsidP="009E0AFB">
      <w:pPr>
        <w:pStyle w:val="CoverSubtitleDocumentName"/>
        <w:spacing w:after="60" w:line="1680" w:lineRule="auto"/>
        <w:rPr>
          <w:rFonts w:ascii="Calibri" w:hAnsi="Calibri" w:cs="Calibri"/>
          <w:sz w:val="28"/>
        </w:rPr>
      </w:pPr>
      <w:r w:rsidRPr="009877AA">
        <w:rPr>
          <w:rFonts w:ascii="Calibri" w:hAnsi="Calibri" w:cs="Calibri"/>
          <w:color w:val="000000"/>
          <w:sz w:val="32"/>
          <w:szCs w:val="32"/>
        </w:rPr>
        <w:t>Future</w:t>
      </w:r>
      <w:r w:rsidR="00A60961" w:rsidRPr="009877AA">
        <w:rPr>
          <w:rFonts w:ascii="Calibri" w:hAnsi="Calibri" w:cs="Calibri"/>
          <w:color w:val="000000"/>
          <w:sz w:val="32"/>
          <w:szCs w:val="32"/>
        </w:rPr>
        <w:t xml:space="preserve"> Specification</w:t>
      </w:r>
    </w:p>
    <w:p w:rsidR="00A83A18" w:rsidRPr="009877AA" w:rsidRDefault="00A83A18" w:rsidP="00A83A18">
      <w:pPr>
        <w:pStyle w:val="CoverSubtitleDocumentName"/>
        <w:spacing w:after="0"/>
        <w:rPr>
          <w:rFonts w:ascii="Calibri" w:hAnsi="Calibri" w:cs="Calibri"/>
          <w:sz w:val="28"/>
        </w:rPr>
        <w:sectPr w:rsidR="00A83A18" w:rsidRPr="009877AA" w:rsidSect="00A83A18">
          <w:pgSz w:w="12240" w:h="15840"/>
          <w:pgMar w:top="1440" w:right="1440" w:bottom="1440" w:left="1440" w:header="720" w:footer="720" w:gutter="0"/>
          <w:cols w:space="720"/>
        </w:sectPr>
      </w:pPr>
    </w:p>
    <w:p w:rsidR="00A83A18" w:rsidRPr="009877AA" w:rsidRDefault="00A83A18" w:rsidP="00A83A18">
      <w:pPr>
        <w:jc w:val="center"/>
        <w:rPr>
          <w:rFonts w:ascii="Calibri" w:hAnsi="Calibri" w:cs="Calibri"/>
          <w:b/>
        </w:rPr>
      </w:pPr>
      <w:r w:rsidRPr="009877AA">
        <w:rPr>
          <w:rFonts w:ascii="Calibri" w:hAnsi="Calibri" w:cs="Calibri"/>
          <w:b/>
        </w:rPr>
        <w:lastRenderedPageBreak/>
        <w:t>Revision History</w:t>
      </w:r>
    </w:p>
    <w:p w:rsidR="00A83A18" w:rsidRPr="009877AA" w:rsidRDefault="00A83A18" w:rsidP="00A83A18">
      <w:pPr>
        <w:rPr>
          <w:rFonts w:ascii="Calibri" w:hAnsi="Calibri" w:cs="Calibri"/>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00"/>
        <w:gridCol w:w="2160"/>
        <w:gridCol w:w="1440"/>
        <w:gridCol w:w="4152"/>
      </w:tblGrid>
      <w:tr w:rsidR="00A83A18" w:rsidRPr="009877AA" w:rsidTr="009F7B4E">
        <w:trPr>
          <w:cantSplit/>
          <w:tblHeader/>
          <w:jc w:val="center"/>
        </w:trPr>
        <w:tc>
          <w:tcPr>
            <w:tcW w:w="953" w:type="dxa"/>
            <w:tcBorders>
              <w:top w:val="single" w:sz="6" w:space="0" w:color="auto"/>
              <w:left w:val="single" w:sz="4" w:space="0" w:color="auto"/>
              <w:bottom w:val="single" w:sz="6" w:space="0" w:color="auto"/>
              <w:right w:val="single" w:sz="6" w:space="0" w:color="auto"/>
            </w:tcBorders>
            <w:shd w:val="clear" w:color="auto" w:fill="E6E6E6"/>
          </w:tcPr>
          <w:p w:rsidR="00A83A18" w:rsidRPr="009877AA" w:rsidRDefault="00A83A18" w:rsidP="004F1B6D">
            <w:pPr>
              <w:ind w:left="-67"/>
              <w:rPr>
                <w:rFonts w:ascii="Calibri" w:hAnsi="Calibri" w:cs="Calibri"/>
                <w:b/>
                <w:sz w:val="18"/>
                <w:szCs w:val="18"/>
              </w:rPr>
            </w:pPr>
            <w:r w:rsidRPr="009877AA">
              <w:rPr>
                <w:rFonts w:ascii="Calibri" w:hAnsi="Calibri" w:cs="Calibri"/>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A83A18" w:rsidRPr="009877AA" w:rsidRDefault="00A83A18" w:rsidP="00977E83">
            <w:pPr>
              <w:rPr>
                <w:rFonts w:ascii="Calibri" w:hAnsi="Calibri" w:cs="Calibri"/>
                <w:b/>
                <w:sz w:val="18"/>
                <w:szCs w:val="18"/>
              </w:rPr>
            </w:pPr>
            <w:r w:rsidRPr="009877AA">
              <w:rPr>
                <w:rFonts w:ascii="Calibri" w:hAnsi="Calibri" w:cs="Calibri"/>
                <w:b/>
                <w:sz w:val="18"/>
                <w:szCs w:val="18"/>
              </w:rPr>
              <w:t xml:space="preserve">Date </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A83A18" w:rsidRPr="009877AA" w:rsidRDefault="00A83A18" w:rsidP="00977E83">
            <w:pPr>
              <w:rPr>
                <w:rFonts w:ascii="Calibri" w:hAnsi="Calibri" w:cs="Calibri"/>
                <w:b/>
                <w:sz w:val="18"/>
                <w:szCs w:val="18"/>
              </w:rPr>
            </w:pPr>
            <w:r w:rsidRPr="009877AA">
              <w:rPr>
                <w:rFonts w:ascii="Calibri" w:hAnsi="Calibri" w:cs="Calibri"/>
                <w:b/>
                <w:sz w:val="18"/>
                <w:szCs w:val="18"/>
              </w:rPr>
              <w:t>Para/Tbl/Fig</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A83A18" w:rsidRPr="009877AA" w:rsidRDefault="00A83A18" w:rsidP="00977E83">
            <w:pPr>
              <w:rPr>
                <w:rFonts w:ascii="Calibri" w:hAnsi="Calibri" w:cs="Calibri"/>
                <w:b/>
                <w:sz w:val="18"/>
                <w:szCs w:val="18"/>
              </w:rPr>
            </w:pPr>
            <w:r w:rsidRPr="009877AA">
              <w:rPr>
                <w:rFonts w:ascii="Calibri" w:hAnsi="Calibri" w:cs="Calibri"/>
                <w:b/>
                <w:sz w:val="18"/>
                <w:szCs w:val="18"/>
              </w:rPr>
              <w:t>Originator</w:t>
            </w:r>
          </w:p>
        </w:tc>
        <w:tc>
          <w:tcPr>
            <w:tcW w:w="4152" w:type="dxa"/>
            <w:tcBorders>
              <w:top w:val="single" w:sz="6" w:space="0" w:color="auto"/>
              <w:left w:val="single" w:sz="6" w:space="0" w:color="auto"/>
              <w:bottom w:val="single" w:sz="6" w:space="0" w:color="auto"/>
              <w:right w:val="single" w:sz="6" w:space="0" w:color="auto"/>
            </w:tcBorders>
            <w:shd w:val="clear" w:color="auto" w:fill="E6E6E6"/>
          </w:tcPr>
          <w:p w:rsidR="00A83A18" w:rsidRPr="009877AA" w:rsidRDefault="00A83A18" w:rsidP="00977E83">
            <w:pPr>
              <w:rPr>
                <w:rFonts w:ascii="Calibri" w:hAnsi="Calibri" w:cs="Calibri"/>
                <w:b/>
                <w:sz w:val="18"/>
                <w:szCs w:val="18"/>
              </w:rPr>
            </w:pPr>
            <w:r w:rsidRPr="009877AA">
              <w:rPr>
                <w:rFonts w:ascii="Calibri" w:hAnsi="Calibri" w:cs="Calibri"/>
                <w:b/>
                <w:sz w:val="18"/>
                <w:szCs w:val="18"/>
              </w:rPr>
              <w:t>Description of Change</w:t>
            </w:r>
          </w:p>
        </w:tc>
      </w:tr>
      <w:tr w:rsidR="00A83A18" w:rsidRPr="009877AA"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A83A18" w:rsidRPr="009877AA" w:rsidRDefault="00A83A18" w:rsidP="004F1B6D">
            <w:pPr>
              <w:ind w:left="-67"/>
              <w:rPr>
                <w:rFonts w:ascii="Calibri" w:hAnsi="Calibri" w:cs="Calibri"/>
                <w:sz w:val="18"/>
                <w:szCs w:val="18"/>
              </w:rPr>
            </w:pPr>
            <w:r w:rsidRPr="009877AA">
              <w:rPr>
                <w:rFonts w:ascii="Calibri" w:hAnsi="Calibri" w:cs="Calibri"/>
                <w:sz w:val="18"/>
                <w:szCs w:val="18"/>
              </w:rPr>
              <w:t>1.0</w:t>
            </w:r>
            <w:r w:rsidR="00504086" w:rsidRPr="009877AA">
              <w:rPr>
                <w:rFonts w:ascii="Calibri" w:hAnsi="Calibri" w:cs="Calibri"/>
                <w:sz w:val="18"/>
                <w:szCs w:val="18"/>
              </w:rPr>
              <w:t>1</w:t>
            </w:r>
            <w:r w:rsidRPr="009877AA">
              <w:rPr>
                <w:rFonts w:ascii="Calibri" w:hAnsi="Calibri" w:cs="Calibri"/>
                <w:sz w:val="18"/>
                <w:szCs w:val="18"/>
              </w:rPr>
              <w:t>.00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A83A18" w:rsidRPr="009877AA" w:rsidRDefault="00A86E49" w:rsidP="00A86E49">
            <w:pPr>
              <w:rPr>
                <w:rFonts w:ascii="Calibri" w:hAnsi="Calibri" w:cs="Calibri"/>
                <w:sz w:val="18"/>
                <w:szCs w:val="18"/>
              </w:rPr>
            </w:pPr>
            <w:r>
              <w:rPr>
                <w:rFonts w:ascii="Calibri" w:hAnsi="Calibri" w:cs="Calibri"/>
                <w:sz w:val="18"/>
                <w:szCs w:val="18"/>
              </w:rPr>
              <w:t>6</w:t>
            </w:r>
            <w:r w:rsidR="00A670E0">
              <w:rPr>
                <w:rFonts w:ascii="Calibri" w:hAnsi="Calibri" w:cs="Calibri"/>
                <w:sz w:val="18"/>
                <w:szCs w:val="18"/>
              </w:rPr>
              <w:t>/</w:t>
            </w:r>
            <w:r>
              <w:rPr>
                <w:rFonts w:ascii="Calibri" w:hAnsi="Calibri" w:cs="Calibri"/>
                <w:sz w:val="18"/>
                <w:szCs w:val="18"/>
              </w:rPr>
              <w:t>28</w:t>
            </w:r>
            <w:r w:rsidR="003A4D90" w:rsidRPr="009877AA">
              <w:rPr>
                <w:rFonts w:ascii="Calibri" w:hAnsi="Calibri" w:cs="Calibri"/>
                <w:sz w:val="18"/>
                <w:szCs w:val="18"/>
              </w:rPr>
              <w:t>/2012</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A83A18" w:rsidRPr="009877AA" w:rsidRDefault="00AC44A6" w:rsidP="00977E83">
            <w:pPr>
              <w:numPr>
                <w:ilvl w:val="0"/>
                <w:numId w:val="5"/>
              </w:numPr>
              <w:tabs>
                <w:tab w:val="clear" w:pos="720"/>
                <w:tab w:val="num" w:pos="190"/>
              </w:tabs>
              <w:ind w:left="190" w:hanging="180"/>
              <w:rPr>
                <w:rFonts w:ascii="Calibri" w:hAnsi="Calibri" w:cs="Calibri"/>
                <w:sz w:val="18"/>
                <w:szCs w:val="18"/>
              </w:rPr>
            </w:pPr>
            <w:r w:rsidRPr="009877AA">
              <w:rPr>
                <w:rFonts w:ascii="Calibri" w:hAnsi="Calibri" w:cs="Calibri"/>
                <w:sz w:val="18"/>
                <w:szCs w:val="18"/>
              </w:rPr>
              <w:t>Whole Document</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A83A18" w:rsidRPr="009877AA" w:rsidRDefault="00A34E5D" w:rsidP="00977E83">
            <w:pPr>
              <w:rPr>
                <w:rFonts w:ascii="Calibri" w:hAnsi="Calibri" w:cs="Calibri"/>
                <w:sz w:val="18"/>
                <w:szCs w:val="18"/>
              </w:rPr>
            </w:pPr>
            <w:r w:rsidRPr="009877AA">
              <w:rPr>
                <w:rFonts w:ascii="Calibri" w:hAnsi="Calibri" w:cs="Calibri"/>
                <w:sz w:val="18"/>
                <w:szCs w:val="18"/>
              </w:rPr>
              <w:t>W.</w:t>
            </w:r>
            <w:r w:rsidR="00857F5A">
              <w:rPr>
                <w:rFonts w:ascii="Calibri" w:hAnsi="Calibri" w:cs="Calibri"/>
                <w:sz w:val="18"/>
                <w:szCs w:val="18"/>
              </w:rPr>
              <w:t xml:space="preserve"> </w:t>
            </w:r>
            <w:r w:rsidRPr="009877AA">
              <w:rPr>
                <w:rFonts w:ascii="Calibri" w:hAnsi="Calibri" w:cs="Calibri"/>
                <w:sz w:val="18"/>
                <w:szCs w:val="18"/>
              </w:rPr>
              <w:t>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A83A18" w:rsidRPr="009877AA" w:rsidRDefault="00AC44A6" w:rsidP="00AC44A6">
            <w:pPr>
              <w:numPr>
                <w:ilvl w:val="0"/>
                <w:numId w:val="5"/>
              </w:numPr>
              <w:tabs>
                <w:tab w:val="clear" w:pos="720"/>
                <w:tab w:val="num" w:pos="190"/>
              </w:tabs>
              <w:ind w:left="190" w:hanging="180"/>
              <w:rPr>
                <w:rFonts w:ascii="Calibri" w:hAnsi="Calibri" w:cs="Calibri"/>
                <w:sz w:val="18"/>
                <w:szCs w:val="18"/>
              </w:rPr>
            </w:pPr>
            <w:r w:rsidRPr="009877AA">
              <w:rPr>
                <w:rFonts w:ascii="Calibri" w:hAnsi="Calibri" w:cs="Calibri"/>
                <w:sz w:val="18"/>
                <w:szCs w:val="18"/>
              </w:rPr>
              <w:t>Initial version</w:t>
            </w:r>
          </w:p>
        </w:tc>
      </w:tr>
      <w:tr w:rsidR="004828E0" w:rsidRPr="009877AA" w:rsidTr="00DF3FE1">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4828E0" w:rsidRPr="009877AA" w:rsidRDefault="00857F5A" w:rsidP="004F1B6D">
            <w:pPr>
              <w:ind w:left="-67"/>
              <w:rPr>
                <w:rFonts w:ascii="Calibri" w:hAnsi="Calibri" w:cs="Calibri"/>
                <w:sz w:val="18"/>
                <w:szCs w:val="18"/>
              </w:rPr>
            </w:pPr>
            <w:r>
              <w:rPr>
                <w:rFonts w:ascii="Calibri" w:hAnsi="Calibri" w:cs="Calibri"/>
                <w:sz w:val="18"/>
                <w:szCs w:val="18"/>
              </w:rPr>
              <w:t>1.01</w:t>
            </w:r>
            <w:r w:rsidR="00B30623">
              <w:rPr>
                <w:rFonts w:ascii="Calibri" w:hAnsi="Calibri" w:cs="Calibri"/>
                <w:sz w:val="18"/>
                <w:szCs w:val="18"/>
              </w:rPr>
              <w:t>.</w:t>
            </w:r>
            <w:r>
              <w:rPr>
                <w:rFonts w:ascii="Calibri" w:hAnsi="Calibri" w:cs="Calibri"/>
                <w:sz w:val="18"/>
                <w:szCs w:val="18"/>
              </w:rPr>
              <w:t>01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4828E0" w:rsidRPr="009877AA" w:rsidRDefault="00B30623" w:rsidP="00977E83">
            <w:pPr>
              <w:rPr>
                <w:rFonts w:ascii="Calibri" w:hAnsi="Calibri" w:cs="Calibri"/>
                <w:sz w:val="18"/>
                <w:szCs w:val="18"/>
              </w:rPr>
            </w:pPr>
            <w:r>
              <w:rPr>
                <w:rFonts w:ascii="Calibri" w:hAnsi="Calibri" w:cs="Calibri"/>
                <w:sz w:val="18"/>
                <w:szCs w:val="18"/>
              </w:rPr>
              <w:t>8/2/2012</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4828E0" w:rsidRPr="009877AA" w:rsidRDefault="00C11C03" w:rsidP="00977E83">
            <w:pPr>
              <w:numPr>
                <w:ilvl w:val="0"/>
                <w:numId w:val="5"/>
              </w:numPr>
              <w:tabs>
                <w:tab w:val="clear" w:pos="720"/>
                <w:tab w:val="num" w:pos="190"/>
              </w:tabs>
              <w:ind w:left="190" w:hanging="180"/>
              <w:rPr>
                <w:rFonts w:ascii="Calibri" w:hAnsi="Calibri" w:cs="Calibri"/>
                <w:sz w:val="18"/>
                <w:szCs w:val="18"/>
              </w:rPr>
            </w:pPr>
            <w:r>
              <w:rPr>
                <w:rFonts w:ascii="Calibri" w:hAnsi="Calibri" w:cs="Calibri"/>
                <w:sz w:val="18"/>
                <w:szCs w:val="18"/>
              </w:rPr>
              <w:t>Section 2</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4828E0" w:rsidRPr="009877AA" w:rsidRDefault="00B30623" w:rsidP="00977E83">
            <w:pPr>
              <w:rPr>
                <w:rFonts w:ascii="Calibri" w:hAnsi="Calibri" w:cs="Calibri"/>
                <w:sz w:val="18"/>
                <w:szCs w:val="18"/>
              </w:rPr>
            </w:pPr>
            <w:r>
              <w:rPr>
                <w:rFonts w:ascii="Calibri" w:hAnsi="Calibri"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4828E0" w:rsidRPr="009877AA" w:rsidRDefault="00C11C03" w:rsidP="00B65AB8">
            <w:pPr>
              <w:numPr>
                <w:ilvl w:val="0"/>
                <w:numId w:val="11"/>
              </w:numPr>
              <w:tabs>
                <w:tab w:val="clear" w:pos="720"/>
                <w:tab w:val="num" w:pos="280"/>
              </w:tabs>
              <w:ind w:left="280" w:hanging="280"/>
              <w:rPr>
                <w:rFonts w:ascii="Calibri" w:hAnsi="Calibri" w:cs="Calibri"/>
                <w:sz w:val="18"/>
                <w:szCs w:val="18"/>
              </w:rPr>
            </w:pPr>
            <w:r>
              <w:rPr>
                <w:rFonts w:ascii="Calibri" w:hAnsi="Calibri" w:cs="Calibri"/>
                <w:sz w:val="18"/>
                <w:szCs w:val="18"/>
              </w:rPr>
              <w:t>Added CHCS RX data as an additional source</w:t>
            </w:r>
          </w:p>
        </w:tc>
      </w:tr>
      <w:tr w:rsidR="00DF3FE1" w:rsidRPr="009877AA" w:rsidTr="00D71A4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DF3FE1" w:rsidRDefault="00857F5A" w:rsidP="004F1B6D">
            <w:pPr>
              <w:ind w:left="-67"/>
              <w:rPr>
                <w:rFonts w:ascii="Calibri" w:hAnsi="Calibri" w:cs="Calibri"/>
                <w:sz w:val="18"/>
                <w:szCs w:val="18"/>
              </w:rPr>
            </w:pPr>
            <w:r>
              <w:rPr>
                <w:rFonts w:ascii="Calibri" w:hAnsi="Calibri" w:cs="Calibri"/>
                <w:sz w:val="18"/>
                <w:szCs w:val="18"/>
              </w:rPr>
              <w:t>1.01.02</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DF3FE1" w:rsidRDefault="00DF3FE1" w:rsidP="00977E83">
            <w:pPr>
              <w:rPr>
                <w:rFonts w:ascii="Calibri" w:hAnsi="Calibri" w:cs="Calibri"/>
                <w:sz w:val="18"/>
                <w:szCs w:val="18"/>
              </w:rPr>
            </w:pPr>
            <w:r>
              <w:rPr>
                <w:rFonts w:ascii="Calibri" w:hAnsi="Calibri" w:cs="Calibri"/>
                <w:sz w:val="18"/>
                <w:szCs w:val="18"/>
              </w:rPr>
              <w:t>8/20/2012</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F3FE1" w:rsidRPr="00962468" w:rsidRDefault="00DF3FE1" w:rsidP="00977E83">
            <w:pPr>
              <w:numPr>
                <w:ilvl w:val="0"/>
                <w:numId w:val="5"/>
              </w:numPr>
              <w:tabs>
                <w:tab w:val="clear" w:pos="720"/>
                <w:tab w:val="num" w:pos="190"/>
              </w:tabs>
              <w:ind w:left="190" w:hanging="180"/>
              <w:rPr>
                <w:rFonts w:ascii="Calibri" w:hAnsi="Calibri" w:cs="Calibri"/>
                <w:sz w:val="18"/>
                <w:szCs w:val="18"/>
              </w:rPr>
            </w:pPr>
            <w:r w:rsidRPr="00962468">
              <w:rPr>
                <w:rFonts w:ascii="Calibri" w:hAnsi="Calibri" w:cs="Calibri"/>
                <w:sz w:val="18"/>
                <w:szCs w:val="18"/>
              </w:rPr>
              <w:t>Table 4</w:t>
            </w:r>
          </w:p>
          <w:p w:rsidR="00500CE4" w:rsidRPr="00962468" w:rsidRDefault="00500CE4" w:rsidP="00977E83">
            <w:pPr>
              <w:numPr>
                <w:ilvl w:val="0"/>
                <w:numId w:val="5"/>
              </w:numPr>
              <w:tabs>
                <w:tab w:val="clear" w:pos="720"/>
                <w:tab w:val="num" w:pos="190"/>
              </w:tabs>
              <w:ind w:left="190" w:hanging="180"/>
              <w:rPr>
                <w:rFonts w:ascii="Calibri" w:hAnsi="Calibri" w:cs="Calibri"/>
                <w:sz w:val="18"/>
                <w:szCs w:val="18"/>
              </w:rPr>
            </w:pPr>
            <w:r w:rsidRPr="00962468">
              <w:rPr>
                <w:rFonts w:ascii="Calibri" w:hAnsi="Calibri" w:cs="Calibri"/>
                <w:sz w:val="18"/>
                <w:szCs w:val="18"/>
              </w:rPr>
              <w:t>Table 3</w:t>
            </w:r>
          </w:p>
          <w:p w:rsidR="00500CE4" w:rsidRPr="00962468" w:rsidRDefault="00500CE4" w:rsidP="00977E83">
            <w:pPr>
              <w:numPr>
                <w:ilvl w:val="0"/>
                <w:numId w:val="5"/>
              </w:numPr>
              <w:tabs>
                <w:tab w:val="clear" w:pos="720"/>
                <w:tab w:val="num" w:pos="190"/>
              </w:tabs>
              <w:ind w:left="190" w:hanging="180"/>
              <w:rPr>
                <w:rFonts w:ascii="Calibri" w:hAnsi="Calibri" w:cs="Calibri"/>
                <w:sz w:val="18"/>
                <w:szCs w:val="18"/>
              </w:rPr>
            </w:pPr>
            <w:r w:rsidRPr="00962468">
              <w:rPr>
                <w:rFonts w:ascii="Calibri" w:hAnsi="Calibri" w:cs="Calibri"/>
                <w:sz w:val="18"/>
                <w:szCs w:val="18"/>
              </w:rPr>
              <w:t>Table 4</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DF3FE1" w:rsidRPr="00962468" w:rsidRDefault="00DF3FE1" w:rsidP="00977E83">
            <w:pPr>
              <w:rPr>
                <w:rFonts w:ascii="Calibri" w:hAnsi="Calibri" w:cs="Calibri"/>
                <w:sz w:val="18"/>
                <w:szCs w:val="18"/>
              </w:rPr>
            </w:pPr>
            <w:r w:rsidRPr="00962468">
              <w:rPr>
                <w:rFonts w:ascii="Calibri" w:hAnsi="Calibri"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DF3FE1" w:rsidRPr="00962468" w:rsidRDefault="00DF3FE1" w:rsidP="00B65AB8">
            <w:pPr>
              <w:numPr>
                <w:ilvl w:val="0"/>
                <w:numId w:val="11"/>
              </w:numPr>
              <w:tabs>
                <w:tab w:val="clear" w:pos="720"/>
                <w:tab w:val="num" w:pos="280"/>
              </w:tabs>
              <w:ind w:left="280" w:hanging="280"/>
              <w:rPr>
                <w:rFonts w:ascii="Calibri" w:hAnsi="Calibri" w:cs="Calibri"/>
                <w:sz w:val="18"/>
                <w:szCs w:val="18"/>
              </w:rPr>
            </w:pPr>
            <w:r w:rsidRPr="00962468">
              <w:rPr>
                <w:rFonts w:ascii="Calibri" w:hAnsi="Calibri" w:cs="Calibri"/>
                <w:sz w:val="18"/>
                <w:szCs w:val="18"/>
              </w:rPr>
              <w:t>Used file names from MDR CHCS Rx data</w:t>
            </w:r>
          </w:p>
          <w:p w:rsidR="00500CE4" w:rsidRPr="00962468" w:rsidRDefault="00500CE4" w:rsidP="00B65AB8">
            <w:pPr>
              <w:numPr>
                <w:ilvl w:val="0"/>
                <w:numId w:val="11"/>
              </w:numPr>
              <w:tabs>
                <w:tab w:val="clear" w:pos="720"/>
                <w:tab w:val="num" w:pos="280"/>
              </w:tabs>
              <w:ind w:left="280" w:hanging="280"/>
              <w:rPr>
                <w:rFonts w:ascii="Calibri" w:hAnsi="Calibri" w:cs="Calibri"/>
                <w:sz w:val="18"/>
                <w:szCs w:val="18"/>
              </w:rPr>
            </w:pPr>
            <w:r w:rsidRPr="00962468">
              <w:rPr>
                <w:rFonts w:ascii="Calibri" w:hAnsi="Calibri" w:cs="Calibri"/>
                <w:sz w:val="18"/>
                <w:szCs w:val="18"/>
              </w:rPr>
              <w:t>Added VA rate table, removed  cancellation table</w:t>
            </w:r>
          </w:p>
          <w:p w:rsidR="00500CE4" w:rsidRPr="00962468" w:rsidRDefault="00500CE4" w:rsidP="00B65AB8">
            <w:pPr>
              <w:numPr>
                <w:ilvl w:val="0"/>
                <w:numId w:val="11"/>
              </w:numPr>
              <w:tabs>
                <w:tab w:val="clear" w:pos="720"/>
                <w:tab w:val="num" w:pos="280"/>
              </w:tabs>
              <w:ind w:left="280" w:hanging="280"/>
              <w:rPr>
                <w:rFonts w:ascii="Calibri" w:hAnsi="Calibri" w:cs="Calibri"/>
                <w:sz w:val="18"/>
                <w:szCs w:val="18"/>
              </w:rPr>
            </w:pPr>
            <w:r w:rsidRPr="00962468">
              <w:rPr>
                <w:rFonts w:ascii="Calibri" w:hAnsi="Calibri" w:cs="Calibri"/>
                <w:sz w:val="18"/>
                <w:szCs w:val="18"/>
              </w:rPr>
              <w:t xml:space="preserve">Removed section on merge to cancellation table.  Added a cancellation flag </w:t>
            </w:r>
          </w:p>
        </w:tc>
      </w:tr>
      <w:tr w:rsidR="00D71A4D" w:rsidRPr="009877AA" w:rsidTr="00962468">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D71A4D" w:rsidRDefault="00857F5A" w:rsidP="004F1B6D">
            <w:pPr>
              <w:ind w:left="-67"/>
              <w:rPr>
                <w:rFonts w:ascii="Calibri" w:hAnsi="Calibri" w:cs="Calibri"/>
                <w:sz w:val="18"/>
                <w:szCs w:val="18"/>
              </w:rPr>
            </w:pPr>
            <w:r>
              <w:rPr>
                <w:rFonts w:ascii="Calibri" w:hAnsi="Calibri" w:cs="Calibri"/>
                <w:sz w:val="18"/>
                <w:szCs w:val="18"/>
              </w:rPr>
              <w:t>1.01.03</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D71A4D" w:rsidRDefault="00D71A4D" w:rsidP="00977E83">
            <w:pPr>
              <w:rPr>
                <w:rFonts w:ascii="Calibri" w:hAnsi="Calibri" w:cs="Calibri"/>
                <w:sz w:val="18"/>
                <w:szCs w:val="18"/>
              </w:rPr>
            </w:pPr>
            <w:r>
              <w:rPr>
                <w:rFonts w:ascii="Calibri" w:hAnsi="Calibri" w:cs="Calibri"/>
                <w:sz w:val="18"/>
                <w:szCs w:val="18"/>
              </w:rPr>
              <w:t>10/23/2012</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71A4D" w:rsidRPr="00962468" w:rsidRDefault="00D71A4D" w:rsidP="00977E83">
            <w:pPr>
              <w:numPr>
                <w:ilvl w:val="0"/>
                <w:numId w:val="5"/>
              </w:numPr>
              <w:tabs>
                <w:tab w:val="clear" w:pos="720"/>
                <w:tab w:val="num" w:pos="190"/>
              </w:tabs>
              <w:ind w:left="190" w:hanging="180"/>
              <w:rPr>
                <w:rFonts w:ascii="Calibri" w:hAnsi="Calibri" w:cs="Calibri"/>
                <w:sz w:val="18"/>
                <w:szCs w:val="18"/>
              </w:rPr>
            </w:pPr>
            <w:r w:rsidRPr="00962468">
              <w:rPr>
                <w:rFonts w:ascii="Calibri" w:hAnsi="Calibri" w:cs="Calibri"/>
                <w:sz w:val="18"/>
                <w:szCs w:val="18"/>
              </w:rPr>
              <w:t>Table 2</w:t>
            </w:r>
          </w:p>
          <w:p w:rsidR="0095366F" w:rsidRPr="00962468" w:rsidRDefault="0095366F" w:rsidP="00977E83">
            <w:pPr>
              <w:numPr>
                <w:ilvl w:val="0"/>
                <w:numId w:val="5"/>
              </w:numPr>
              <w:tabs>
                <w:tab w:val="clear" w:pos="720"/>
                <w:tab w:val="num" w:pos="190"/>
              </w:tabs>
              <w:ind w:left="190" w:hanging="180"/>
              <w:rPr>
                <w:rFonts w:ascii="Calibri" w:hAnsi="Calibri" w:cs="Calibri"/>
                <w:sz w:val="18"/>
                <w:szCs w:val="18"/>
              </w:rPr>
            </w:pPr>
            <w:r w:rsidRPr="00962468">
              <w:rPr>
                <w:rFonts w:ascii="Calibri" w:hAnsi="Calibri" w:cs="Calibri"/>
                <w:sz w:val="18"/>
                <w:szCs w:val="18"/>
              </w:rPr>
              <w:t>Table 3</w:t>
            </w:r>
          </w:p>
          <w:p w:rsidR="003104F9" w:rsidRPr="00962468" w:rsidRDefault="003104F9" w:rsidP="00977E83">
            <w:pPr>
              <w:numPr>
                <w:ilvl w:val="0"/>
                <w:numId w:val="5"/>
              </w:numPr>
              <w:tabs>
                <w:tab w:val="clear" w:pos="720"/>
                <w:tab w:val="num" w:pos="190"/>
              </w:tabs>
              <w:ind w:left="190" w:hanging="180"/>
              <w:rPr>
                <w:rFonts w:ascii="Calibri" w:hAnsi="Calibri" w:cs="Calibri"/>
                <w:sz w:val="18"/>
                <w:szCs w:val="18"/>
              </w:rPr>
            </w:pPr>
            <w:r w:rsidRPr="00962468">
              <w:rPr>
                <w:rFonts w:ascii="Calibri" w:hAnsi="Calibri" w:cs="Calibri"/>
                <w:sz w:val="18"/>
                <w:szCs w:val="18"/>
              </w:rPr>
              <w:t>Table 4</w:t>
            </w:r>
          </w:p>
          <w:p w:rsidR="003104F9" w:rsidRPr="00962468" w:rsidRDefault="003104F9" w:rsidP="00977E83">
            <w:pPr>
              <w:numPr>
                <w:ilvl w:val="0"/>
                <w:numId w:val="5"/>
              </w:numPr>
              <w:tabs>
                <w:tab w:val="clear" w:pos="720"/>
                <w:tab w:val="num" w:pos="190"/>
              </w:tabs>
              <w:ind w:left="190" w:hanging="180"/>
              <w:rPr>
                <w:rFonts w:ascii="Calibri" w:hAnsi="Calibri" w:cs="Calibri"/>
                <w:sz w:val="18"/>
                <w:szCs w:val="18"/>
              </w:rPr>
            </w:pPr>
            <w:r w:rsidRPr="00962468">
              <w:rPr>
                <w:rFonts w:ascii="Calibri" w:hAnsi="Calibri" w:cs="Calibri"/>
                <w:sz w:val="18"/>
                <w:szCs w:val="18"/>
              </w:rPr>
              <w:t>Appendix A</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D71A4D" w:rsidRPr="00962468" w:rsidRDefault="00B46096" w:rsidP="00977E83">
            <w:pPr>
              <w:rPr>
                <w:rFonts w:ascii="Calibri" w:hAnsi="Calibri" w:cs="Calibri"/>
                <w:sz w:val="18"/>
                <w:szCs w:val="18"/>
              </w:rPr>
            </w:pPr>
            <w:r>
              <w:rPr>
                <w:rFonts w:ascii="Calibri" w:hAnsi="Calibri"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D71A4D" w:rsidRPr="00962468" w:rsidRDefault="00D71A4D" w:rsidP="00B65AB8">
            <w:pPr>
              <w:numPr>
                <w:ilvl w:val="0"/>
                <w:numId w:val="11"/>
              </w:numPr>
              <w:tabs>
                <w:tab w:val="clear" w:pos="720"/>
                <w:tab w:val="num" w:pos="280"/>
              </w:tabs>
              <w:ind w:left="280" w:hanging="280"/>
              <w:rPr>
                <w:rFonts w:ascii="Calibri" w:hAnsi="Calibri" w:cs="Calibri"/>
                <w:sz w:val="18"/>
                <w:szCs w:val="18"/>
              </w:rPr>
            </w:pPr>
            <w:r w:rsidRPr="00962468">
              <w:rPr>
                <w:rFonts w:ascii="Calibri" w:hAnsi="Calibri" w:cs="Calibri"/>
                <w:sz w:val="18"/>
                <w:szCs w:val="18"/>
              </w:rPr>
              <w:t>Clarified billing rules</w:t>
            </w:r>
          </w:p>
          <w:p w:rsidR="0095366F" w:rsidRPr="00962468" w:rsidRDefault="0095366F" w:rsidP="00B65AB8">
            <w:pPr>
              <w:numPr>
                <w:ilvl w:val="0"/>
                <w:numId w:val="11"/>
              </w:numPr>
              <w:tabs>
                <w:tab w:val="clear" w:pos="720"/>
                <w:tab w:val="num" w:pos="280"/>
              </w:tabs>
              <w:ind w:left="280" w:hanging="280"/>
              <w:rPr>
                <w:rFonts w:ascii="Calibri" w:hAnsi="Calibri" w:cs="Calibri"/>
                <w:sz w:val="18"/>
                <w:szCs w:val="18"/>
              </w:rPr>
            </w:pPr>
            <w:r w:rsidRPr="00962468">
              <w:rPr>
                <w:rFonts w:ascii="Calibri" w:hAnsi="Calibri" w:cs="Calibri"/>
                <w:sz w:val="18"/>
                <w:szCs w:val="18"/>
              </w:rPr>
              <w:t>Referenced new injury reference table</w:t>
            </w:r>
            <w:r w:rsidR="003104F9" w:rsidRPr="00962468">
              <w:rPr>
                <w:rFonts w:ascii="Calibri" w:hAnsi="Calibri" w:cs="Calibri"/>
                <w:sz w:val="18"/>
                <w:szCs w:val="18"/>
              </w:rPr>
              <w:t>, removed DMHRS and DMISID Table, clarified merge rules.</w:t>
            </w:r>
          </w:p>
          <w:p w:rsidR="003104F9" w:rsidRPr="00962468" w:rsidRDefault="003104F9" w:rsidP="002C241E">
            <w:pPr>
              <w:numPr>
                <w:ilvl w:val="0"/>
                <w:numId w:val="11"/>
              </w:numPr>
              <w:tabs>
                <w:tab w:val="clear" w:pos="720"/>
                <w:tab w:val="num" w:pos="280"/>
              </w:tabs>
              <w:ind w:left="280" w:hanging="280"/>
              <w:rPr>
                <w:rFonts w:ascii="Calibri" w:hAnsi="Calibri" w:cs="Calibri"/>
                <w:sz w:val="18"/>
                <w:szCs w:val="18"/>
              </w:rPr>
            </w:pPr>
            <w:r w:rsidRPr="00962468">
              <w:rPr>
                <w:rFonts w:ascii="Calibri" w:hAnsi="Calibri" w:cs="Calibri"/>
                <w:sz w:val="18"/>
                <w:szCs w:val="18"/>
              </w:rPr>
              <w:t>Added variable names from source files, clarified match rules, added variables from VA rate table, clarified VA dispensing fee, Added VA billable flag</w:t>
            </w:r>
          </w:p>
          <w:p w:rsidR="003104F9" w:rsidRPr="00962468" w:rsidRDefault="003104F9" w:rsidP="002C241E">
            <w:pPr>
              <w:numPr>
                <w:ilvl w:val="0"/>
                <w:numId w:val="11"/>
              </w:numPr>
              <w:tabs>
                <w:tab w:val="clear" w:pos="720"/>
                <w:tab w:val="num" w:pos="280"/>
              </w:tabs>
              <w:ind w:left="280" w:hanging="280"/>
              <w:rPr>
                <w:rFonts w:ascii="Calibri" w:hAnsi="Calibri" w:cs="Calibri"/>
                <w:sz w:val="18"/>
                <w:szCs w:val="18"/>
              </w:rPr>
            </w:pPr>
            <w:r w:rsidRPr="00962468">
              <w:rPr>
                <w:rFonts w:ascii="Calibri" w:hAnsi="Calibri" w:cs="Calibri"/>
                <w:sz w:val="18"/>
                <w:szCs w:val="18"/>
              </w:rPr>
              <w:t>Added Internal Injury Reference file.</w:t>
            </w:r>
          </w:p>
        </w:tc>
      </w:tr>
      <w:tr w:rsidR="00962468" w:rsidRPr="009877AA" w:rsidTr="00956DE0">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962468" w:rsidRDefault="00857F5A" w:rsidP="004F1B6D">
            <w:pPr>
              <w:ind w:left="-67"/>
              <w:rPr>
                <w:rFonts w:ascii="Calibri" w:hAnsi="Calibri" w:cs="Calibri"/>
                <w:sz w:val="18"/>
                <w:szCs w:val="18"/>
              </w:rPr>
            </w:pPr>
            <w:r>
              <w:rPr>
                <w:rFonts w:ascii="Calibri" w:hAnsi="Calibri" w:cs="Calibri"/>
                <w:sz w:val="18"/>
                <w:szCs w:val="18"/>
              </w:rPr>
              <w:t>1.01</w:t>
            </w:r>
            <w:r w:rsidR="00956DE0">
              <w:rPr>
                <w:rFonts w:ascii="Calibri" w:hAnsi="Calibri" w:cs="Calibri"/>
                <w:sz w:val="18"/>
                <w:szCs w:val="18"/>
              </w:rPr>
              <w:t>.</w:t>
            </w:r>
            <w:r>
              <w:rPr>
                <w:rFonts w:ascii="Calibri" w:hAnsi="Calibri" w:cs="Calibri"/>
                <w:sz w:val="18"/>
                <w:szCs w:val="18"/>
              </w:rPr>
              <w:t>04</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962468" w:rsidRDefault="00956DE0" w:rsidP="00977E83">
            <w:pPr>
              <w:rPr>
                <w:rFonts w:ascii="Calibri" w:hAnsi="Calibri" w:cs="Calibri"/>
                <w:sz w:val="18"/>
                <w:szCs w:val="18"/>
              </w:rPr>
            </w:pPr>
            <w:r>
              <w:rPr>
                <w:rFonts w:ascii="Calibri" w:hAnsi="Calibri" w:cs="Calibri"/>
                <w:sz w:val="18"/>
                <w:szCs w:val="18"/>
              </w:rPr>
              <w:t>1/3/2013</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962468" w:rsidRPr="00962468" w:rsidRDefault="00962468" w:rsidP="00977E83">
            <w:pPr>
              <w:numPr>
                <w:ilvl w:val="0"/>
                <w:numId w:val="5"/>
              </w:numPr>
              <w:tabs>
                <w:tab w:val="clear" w:pos="720"/>
                <w:tab w:val="num" w:pos="190"/>
              </w:tabs>
              <w:ind w:left="190" w:hanging="180"/>
              <w:rPr>
                <w:rFonts w:ascii="Calibri" w:hAnsi="Calibri" w:cs="Calibri"/>
                <w:sz w:val="18"/>
                <w:szCs w:val="18"/>
              </w:rPr>
            </w:pPr>
            <w:r>
              <w:rPr>
                <w:rFonts w:ascii="Calibri" w:hAnsi="Calibri" w:cs="Calibri"/>
                <w:sz w:val="18"/>
                <w:szCs w:val="18"/>
              </w:rPr>
              <w:t>Table 3</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62468" w:rsidRPr="00962468" w:rsidRDefault="00B46096" w:rsidP="00977E83">
            <w:pPr>
              <w:rPr>
                <w:rFonts w:ascii="Calibri" w:hAnsi="Calibri" w:cs="Calibri"/>
                <w:sz w:val="18"/>
                <w:szCs w:val="18"/>
              </w:rPr>
            </w:pPr>
            <w:r>
              <w:rPr>
                <w:rFonts w:ascii="Calibri" w:hAnsi="Calibri"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962468" w:rsidRPr="00962468" w:rsidRDefault="00962468" w:rsidP="00B65AB8">
            <w:pPr>
              <w:numPr>
                <w:ilvl w:val="0"/>
                <w:numId w:val="11"/>
              </w:numPr>
              <w:tabs>
                <w:tab w:val="clear" w:pos="720"/>
                <w:tab w:val="num" w:pos="280"/>
              </w:tabs>
              <w:ind w:left="280" w:hanging="280"/>
              <w:rPr>
                <w:rFonts w:ascii="Calibri" w:hAnsi="Calibri" w:cs="Calibri"/>
                <w:sz w:val="18"/>
                <w:szCs w:val="18"/>
              </w:rPr>
            </w:pPr>
            <w:r>
              <w:rPr>
                <w:rFonts w:ascii="Calibri" w:hAnsi="Calibri" w:cs="Calibri"/>
                <w:sz w:val="18"/>
                <w:szCs w:val="18"/>
              </w:rPr>
              <w:t>Deleted SIT and OHI reference</w:t>
            </w:r>
          </w:p>
        </w:tc>
      </w:tr>
      <w:tr w:rsidR="00956DE0" w:rsidRPr="009877AA" w:rsidTr="007727D7">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956DE0" w:rsidRDefault="00857F5A" w:rsidP="004F1B6D">
            <w:pPr>
              <w:ind w:left="-67"/>
              <w:rPr>
                <w:rFonts w:ascii="Calibri" w:hAnsi="Calibri" w:cs="Calibri"/>
                <w:sz w:val="18"/>
                <w:szCs w:val="18"/>
              </w:rPr>
            </w:pPr>
            <w:r>
              <w:rPr>
                <w:rFonts w:ascii="Calibri" w:hAnsi="Calibri" w:cs="Calibri"/>
                <w:sz w:val="18"/>
                <w:szCs w:val="18"/>
              </w:rPr>
              <w:t>1.02.01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956DE0" w:rsidRDefault="00956DE0" w:rsidP="00977E83">
            <w:pPr>
              <w:rPr>
                <w:rFonts w:ascii="Calibri" w:hAnsi="Calibri" w:cs="Calibri"/>
                <w:sz w:val="18"/>
                <w:szCs w:val="18"/>
              </w:rPr>
            </w:pPr>
            <w:r>
              <w:rPr>
                <w:rFonts w:ascii="Calibri" w:hAnsi="Calibri" w:cs="Calibri"/>
                <w:sz w:val="18"/>
                <w:szCs w:val="18"/>
              </w:rPr>
              <w:t>2/1/2013</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956DE0" w:rsidRDefault="00B46096" w:rsidP="00977E83">
            <w:pPr>
              <w:numPr>
                <w:ilvl w:val="0"/>
                <w:numId w:val="5"/>
              </w:numPr>
              <w:tabs>
                <w:tab w:val="clear" w:pos="720"/>
                <w:tab w:val="num" w:pos="190"/>
              </w:tabs>
              <w:ind w:left="190" w:hanging="180"/>
              <w:rPr>
                <w:rFonts w:ascii="Calibri" w:hAnsi="Calibri" w:cs="Calibri"/>
                <w:sz w:val="18"/>
                <w:szCs w:val="18"/>
              </w:rPr>
            </w:pPr>
            <w:r>
              <w:rPr>
                <w:rFonts w:ascii="Calibri" w:hAnsi="Calibri" w:cs="Calibri"/>
                <w:sz w:val="18"/>
                <w:szCs w:val="18"/>
              </w:rPr>
              <w:t>Table 3</w:t>
            </w:r>
          </w:p>
          <w:p w:rsidR="00B46096" w:rsidRDefault="00B46096" w:rsidP="00977E83">
            <w:pPr>
              <w:numPr>
                <w:ilvl w:val="0"/>
                <w:numId w:val="5"/>
              </w:numPr>
              <w:tabs>
                <w:tab w:val="clear" w:pos="720"/>
                <w:tab w:val="num" w:pos="190"/>
              </w:tabs>
              <w:ind w:left="190" w:hanging="180"/>
              <w:rPr>
                <w:rFonts w:ascii="Calibri" w:hAnsi="Calibri" w:cs="Calibri"/>
                <w:sz w:val="18"/>
                <w:szCs w:val="18"/>
              </w:rPr>
            </w:pPr>
            <w:r>
              <w:rPr>
                <w:rFonts w:ascii="Calibri" w:hAnsi="Calibri" w:cs="Calibri"/>
                <w:sz w:val="18"/>
                <w:szCs w:val="18"/>
              </w:rPr>
              <w:t>Table 4</w:t>
            </w:r>
          </w:p>
          <w:p w:rsidR="00B46096" w:rsidRDefault="00B46096" w:rsidP="00977E83">
            <w:pPr>
              <w:numPr>
                <w:ilvl w:val="0"/>
                <w:numId w:val="5"/>
              </w:numPr>
              <w:tabs>
                <w:tab w:val="clear" w:pos="720"/>
                <w:tab w:val="num" w:pos="190"/>
              </w:tabs>
              <w:ind w:left="190" w:hanging="180"/>
              <w:rPr>
                <w:rFonts w:ascii="Calibri" w:hAnsi="Calibri" w:cs="Calibri"/>
                <w:sz w:val="18"/>
                <w:szCs w:val="18"/>
              </w:rPr>
            </w:pPr>
            <w:r>
              <w:rPr>
                <w:rFonts w:ascii="Calibri" w:hAnsi="Calibri" w:cs="Calibri"/>
                <w:sz w:val="18"/>
                <w:szCs w:val="18"/>
              </w:rPr>
              <w:t>Appendix B</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56DE0" w:rsidRPr="00962468" w:rsidRDefault="00B46096" w:rsidP="00977E83">
            <w:pPr>
              <w:rPr>
                <w:rFonts w:ascii="Calibri" w:hAnsi="Calibri" w:cs="Calibri"/>
                <w:sz w:val="18"/>
                <w:szCs w:val="18"/>
              </w:rPr>
            </w:pPr>
            <w:r>
              <w:rPr>
                <w:rFonts w:ascii="Calibri" w:hAnsi="Calibri"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956DE0" w:rsidRDefault="00B46096" w:rsidP="00B65AB8">
            <w:pPr>
              <w:numPr>
                <w:ilvl w:val="0"/>
                <w:numId w:val="11"/>
              </w:numPr>
              <w:tabs>
                <w:tab w:val="clear" w:pos="720"/>
                <w:tab w:val="num" w:pos="280"/>
              </w:tabs>
              <w:ind w:left="280" w:hanging="280"/>
              <w:rPr>
                <w:rFonts w:ascii="Calibri" w:hAnsi="Calibri" w:cs="Calibri"/>
                <w:sz w:val="18"/>
                <w:szCs w:val="18"/>
              </w:rPr>
            </w:pPr>
            <w:r>
              <w:rPr>
                <w:rFonts w:ascii="Calibri" w:hAnsi="Calibri" w:cs="Calibri"/>
                <w:sz w:val="18"/>
                <w:szCs w:val="18"/>
              </w:rPr>
              <w:t>Provided details on when to apply the VA Rate table.</w:t>
            </w:r>
          </w:p>
          <w:p w:rsidR="00B46096" w:rsidRDefault="00B46096" w:rsidP="00B65AB8">
            <w:pPr>
              <w:numPr>
                <w:ilvl w:val="0"/>
                <w:numId w:val="11"/>
              </w:numPr>
              <w:tabs>
                <w:tab w:val="clear" w:pos="720"/>
                <w:tab w:val="num" w:pos="280"/>
              </w:tabs>
              <w:ind w:left="280" w:hanging="280"/>
              <w:rPr>
                <w:rFonts w:ascii="Calibri" w:hAnsi="Calibri" w:cs="Calibri"/>
                <w:sz w:val="18"/>
                <w:szCs w:val="18"/>
              </w:rPr>
            </w:pPr>
            <w:r>
              <w:rPr>
                <w:rFonts w:ascii="Calibri" w:hAnsi="Calibri" w:cs="Calibri"/>
                <w:sz w:val="18"/>
                <w:szCs w:val="18"/>
              </w:rPr>
              <w:t>Changed logic on MSA Key to refer to an appendix</w:t>
            </w:r>
            <w:r w:rsidR="0027218E">
              <w:rPr>
                <w:rFonts w:ascii="Calibri" w:hAnsi="Calibri" w:cs="Calibri"/>
                <w:sz w:val="18"/>
                <w:szCs w:val="18"/>
              </w:rPr>
              <w:t>.  Added VA Carrier.</w:t>
            </w:r>
          </w:p>
          <w:p w:rsidR="00B46096" w:rsidRDefault="00B46096" w:rsidP="00B65AB8">
            <w:pPr>
              <w:numPr>
                <w:ilvl w:val="0"/>
                <w:numId w:val="11"/>
              </w:numPr>
              <w:tabs>
                <w:tab w:val="clear" w:pos="720"/>
                <w:tab w:val="num" w:pos="280"/>
              </w:tabs>
              <w:ind w:left="280" w:hanging="280"/>
              <w:rPr>
                <w:rFonts w:ascii="Calibri" w:hAnsi="Calibri" w:cs="Calibri"/>
                <w:sz w:val="18"/>
                <w:szCs w:val="18"/>
              </w:rPr>
            </w:pPr>
            <w:r>
              <w:rPr>
                <w:rFonts w:ascii="Calibri" w:hAnsi="Calibri" w:cs="Calibri"/>
                <w:sz w:val="18"/>
                <w:szCs w:val="18"/>
              </w:rPr>
              <w:t>Appendix B contains the MSA Key logic.</w:t>
            </w:r>
          </w:p>
        </w:tc>
      </w:tr>
      <w:tr w:rsidR="007727D7" w:rsidRPr="009877AA" w:rsidTr="00153189">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7727D7" w:rsidRDefault="007E4296" w:rsidP="004F1B6D">
            <w:pPr>
              <w:ind w:left="-67"/>
              <w:rPr>
                <w:rFonts w:ascii="Calibri" w:hAnsi="Calibri" w:cs="Calibri"/>
                <w:sz w:val="18"/>
                <w:szCs w:val="18"/>
              </w:rPr>
            </w:pPr>
            <w:r>
              <w:rPr>
                <w:rFonts w:ascii="Calibri" w:hAnsi="Calibri" w:cs="Calibri"/>
                <w:sz w:val="18"/>
                <w:szCs w:val="18"/>
              </w:rPr>
              <w:t>1.02.02</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7727D7" w:rsidRDefault="007E4296" w:rsidP="00977E83">
            <w:pPr>
              <w:rPr>
                <w:rFonts w:ascii="Calibri" w:hAnsi="Calibri" w:cs="Calibri"/>
                <w:sz w:val="18"/>
                <w:szCs w:val="18"/>
              </w:rPr>
            </w:pPr>
            <w:r>
              <w:rPr>
                <w:rFonts w:ascii="Calibri" w:hAnsi="Calibri" w:cs="Calibri"/>
                <w:sz w:val="18"/>
                <w:szCs w:val="18"/>
              </w:rPr>
              <w:t>2/21</w:t>
            </w:r>
            <w:r w:rsidR="007727D7">
              <w:rPr>
                <w:rFonts w:ascii="Calibri" w:hAnsi="Calibri" w:cs="Calibri"/>
                <w:sz w:val="18"/>
                <w:szCs w:val="18"/>
              </w:rPr>
              <w:t>/2013</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727D7" w:rsidRDefault="007727D7" w:rsidP="00977E83">
            <w:pPr>
              <w:numPr>
                <w:ilvl w:val="0"/>
                <w:numId w:val="5"/>
              </w:numPr>
              <w:tabs>
                <w:tab w:val="clear" w:pos="720"/>
                <w:tab w:val="num" w:pos="190"/>
              </w:tabs>
              <w:ind w:left="190" w:hanging="180"/>
              <w:rPr>
                <w:rFonts w:ascii="Calibri" w:hAnsi="Calibri" w:cs="Calibri"/>
                <w:sz w:val="18"/>
                <w:szCs w:val="18"/>
              </w:rPr>
            </w:pPr>
            <w:r>
              <w:rPr>
                <w:rFonts w:ascii="Calibri" w:hAnsi="Calibri" w:cs="Calibri"/>
                <w:sz w:val="18"/>
                <w:szCs w:val="18"/>
              </w:rPr>
              <w:t>Table 2</w:t>
            </w:r>
          </w:p>
          <w:p w:rsidR="007727D7" w:rsidRDefault="007727D7" w:rsidP="00977E83">
            <w:pPr>
              <w:numPr>
                <w:ilvl w:val="0"/>
                <w:numId w:val="5"/>
              </w:numPr>
              <w:tabs>
                <w:tab w:val="clear" w:pos="720"/>
                <w:tab w:val="num" w:pos="190"/>
              </w:tabs>
              <w:ind w:left="190" w:hanging="180"/>
              <w:rPr>
                <w:rFonts w:ascii="Calibri" w:hAnsi="Calibri" w:cs="Calibri"/>
                <w:sz w:val="18"/>
                <w:szCs w:val="18"/>
              </w:rPr>
            </w:pPr>
            <w:r>
              <w:rPr>
                <w:rFonts w:ascii="Calibri" w:hAnsi="Calibri" w:cs="Calibri"/>
                <w:sz w:val="18"/>
                <w:szCs w:val="18"/>
              </w:rPr>
              <w:t>Table 3</w:t>
            </w:r>
          </w:p>
          <w:p w:rsidR="00F9241B" w:rsidRDefault="00F9241B" w:rsidP="00977E83">
            <w:pPr>
              <w:numPr>
                <w:ilvl w:val="0"/>
                <w:numId w:val="5"/>
              </w:numPr>
              <w:tabs>
                <w:tab w:val="clear" w:pos="720"/>
                <w:tab w:val="num" w:pos="190"/>
              </w:tabs>
              <w:ind w:left="190" w:hanging="180"/>
              <w:rPr>
                <w:rFonts w:ascii="Calibri" w:hAnsi="Calibri" w:cs="Calibri"/>
                <w:sz w:val="18"/>
                <w:szCs w:val="18"/>
              </w:rPr>
            </w:pPr>
            <w:r>
              <w:rPr>
                <w:rFonts w:ascii="Calibri" w:hAnsi="Calibri" w:cs="Calibri"/>
                <w:sz w:val="18"/>
                <w:szCs w:val="18"/>
              </w:rPr>
              <w:t>Appendix A and B</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727D7" w:rsidRDefault="007727D7" w:rsidP="00977E83">
            <w:pPr>
              <w:rPr>
                <w:rFonts w:ascii="Calibri" w:hAnsi="Calibri" w:cs="Calibri"/>
                <w:sz w:val="18"/>
                <w:szCs w:val="18"/>
              </w:rPr>
            </w:pPr>
            <w:r>
              <w:rPr>
                <w:rFonts w:ascii="Calibri" w:hAnsi="Calibri"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7727D7" w:rsidRDefault="007727D7" w:rsidP="00B65AB8">
            <w:pPr>
              <w:numPr>
                <w:ilvl w:val="0"/>
                <w:numId w:val="11"/>
              </w:numPr>
              <w:tabs>
                <w:tab w:val="clear" w:pos="720"/>
                <w:tab w:val="num" w:pos="280"/>
              </w:tabs>
              <w:ind w:left="280" w:hanging="280"/>
              <w:rPr>
                <w:rFonts w:ascii="Calibri" w:hAnsi="Calibri" w:cs="Calibri"/>
                <w:sz w:val="18"/>
                <w:szCs w:val="18"/>
              </w:rPr>
            </w:pPr>
            <w:r>
              <w:rPr>
                <w:rFonts w:ascii="Calibri" w:hAnsi="Calibri" w:cs="Calibri"/>
                <w:sz w:val="18"/>
                <w:szCs w:val="18"/>
              </w:rPr>
              <w:t>Removed reference to Appendix A.</w:t>
            </w:r>
          </w:p>
          <w:p w:rsidR="007727D7" w:rsidRDefault="007727D7" w:rsidP="00B65AB8">
            <w:pPr>
              <w:numPr>
                <w:ilvl w:val="0"/>
                <w:numId w:val="11"/>
              </w:numPr>
              <w:tabs>
                <w:tab w:val="clear" w:pos="720"/>
                <w:tab w:val="num" w:pos="280"/>
              </w:tabs>
              <w:ind w:left="280" w:hanging="280"/>
              <w:rPr>
                <w:rFonts w:ascii="Calibri" w:hAnsi="Calibri" w:cs="Calibri"/>
                <w:sz w:val="18"/>
                <w:szCs w:val="18"/>
              </w:rPr>
            </w:pPr>
            <w:r>
              <w:rPr>
                <w:rFonts w:ascii="Calibri" w:hAnsi="Calibri" w:cs="Calibri"/>
                <w:sz w:val="18"/>
                <w:szCs w:val="18"/>
              </w:rPr>
              <w:t>Referenced Table 2 for merge logic.  Removed extra injury variables as those are now stored in the MDR Injury Reference File.</w:t>
            </w:r>
          </w:p>
          <w:p w:rsidR="00F9241B" w:rsidRDefault="00F9241B" w:rsidP="00B65AB8">
            <w:pPr>
              <w:numPr>
                <w:ilvl w:val="0"/>
                <w:numId w:val="11"/>
              </w:numPr>
              <w:tabs>
                <w:tab w:val="clear" w:pos="720"/>
                <w:tab w:val="num" w:pos="280"/>
              </w:tabs>
              <w:ind w:left="280" w:hanging="280"/>
              <w:rPr>
                <w:rFonts w:ascii="Calibri" w:hAnsi="Calibri" w:cs="Calibri"/>
                <w:sz w:val="18"/>
                <w:szCs w:val="18"/>
              </w:rPr>
            </w:pPr>
            <w:r>
              <w:rPr>
                <w:rFonts w:ascii="Calibri" w:hAnsi="Calibri" w:cs="Calibri"/>
                <w:sz w:val="18"/>
                <w:szCs w:val="18"/>
              </w:rPr>
              <w:t>Removed Appendix A.  Renamed Appendix B.</w:t>
            </w:r>
          </w:p>
        </w:tc>
      </w:tr>
      <w:tr w:rsidR="00153189" w:rsidRPr="009877AA" w:rsidTr="000A337B">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153189" w:rsidRPr="00392666" w:rsidRDefault="00153189" w:rsidP="004F1B6D">
            <w:pPr>
              <w:ind w:left="-67"/>
              <w:rPr>
                <w:rFonts w:ascii="Calibri" w:hAnsi="Calibri" w:cs="Calibri"/>
                <w:sz w:val="18"/>
                <w:szCs w:val="18"/>
              </w:rPr>
            </w:pPr>
            <w:r w:rsidRPr="00392666">
              <w:rPr>
                <w:rFonts w:ascii="Calibri" w:hAnsi="Calibri" w:cs="Calibri"/>
                <w:sz w:val="18"/>
                <w:szCs w:val="18"/>
              </w:rPr>
              <w:t>1.02.03</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153189" w:rsidRPr="00392666" w:rsidRDefault="00153189" w:rsidP="00977E83">
            <w:pPr>
              <w:rPr>
                <w:rFonts w:ascii="Calibri" w:hAnsi="Calibri" w:cs="Calibri"/>
                <w:sz w:val="18"/>
                <w:szCs w:val="18"/>
              </w:rPr>
            </w:pPr>
            <w:r w:rsidRPr="00392666">
              <w:rPr>
                <w:rFonts w:ascii="Calibri" w:hAnsi="Calibri" w:cs="Calibri"/>
                <w:sz w:val="18"/>
                <w:szCs w:val="18"/>
              </w:rPr>
              <w:t>3/28/2013</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0476C8" w:rsidRPr="00392666" w:rsidRDefault="000476C8" w:rsidP="00977E83">
            <w:pPr>
              <w:numPr>
                <w:ilvl w:val="0"/>
                <w:numId w:val="5"/>
              </w:numPr>
              <w:tabs>
                <w:tab w:val="clear" w:pos="720"/>
                <w:tab w:val="num" w:pos="190"/>
              </w:tabs>
              <w:ind w:left="190" w:hanging="180"/>
              <w:rPr>
                <w:rFonts w:ascii="Calibri" w:hAnsi="Calibri" w:cs="Calibri"/>
                <w:sz w:val="18"/>
                <w:szCs w:val="18"/>
              </w:rPr>
            </w:pPr>
            <w:r w:rsidRPr="00392666">
              <w:rPr>
                <w:rFonts w:ascii="Calibri" w:hAnsi="Calibri" w:cs="Calibri"/>
                <w:sz w:val="18"/>
                <w:szCs w:val="18"/>
              </w:rPr>
              <w:t>Table 2</w:t>
            </w:r>
          </w:p>
          <w:p w:rsidR="00153189" w:rsidRPr="00392666" w:rsidRDefault="00153189" w:rsidP="00977E83">
            <w:pPr>
              <w:numPr>
                <w:ilvl w:val="0"/>
                <w:numId w:val="5"/>
              </w:numPr>
              <w:tabs>
                <w:tab w:val="clear" w:pos="720"/>
                <w:tab w:val="num" w:pos="190"/>
              </w:tabs>
              <w:ind w:left="190" w:hanging="180"/>
              <w:rPr>
                <w:rFonts w:ascii="Calibri" w:hAnsi="Calibri" w:cs="Calibri"/>
                <w:sz w:val="18"/>
                <w:szCs w:val="18"/>
              </w:rPr>
            </w:pPr>
            <w:r w:rsidRPr="00392666">
              <w:rPr>
                <w:rFonts w:ascii="Calibri" w:hAnsi="Calibri" w:cs="Calibri"/>
                <w:sz w:val="18"/>
                <w:szCs w:val="18"/>
              </w:rPr>
              <w:t>Table 3</w:t>
            </w:r>
          </w:p>
          <w:p w:rsidR="00153189" w:rsidRPr="00392666" w:rsidRDefault="00153189" w:rsidP="00977E83">
            <w:pPr>
              <w:numPr>
                <w:ilvl w:val="0"/>
                <w:numId w:val="5"/>
              </w:numPr>
              <w:tabs>
                <w:tab w:val="clear" w:pos="720"/>
                <w:tab w:val="num" w:pos="190"/>
              </w:tabs>
              <w:ind w:left="190" w:hanging="180"/>
              <w:rPr>
                <w:rFonts w:ascii="Calibri" w:hAnsi="Calibri" w:cs="Calibri"/>
                <w:sz w:val="18"/>
                <w:szCs w:val="18"/>
              </w:rPr>
            </w:pPr>
            <w:r w:rsidRPr="00392666">
              <w:rPr>
                <w:rFonts w:ascii="Calibri" w:hAnsi="Calibri" w:cs="Calibri"/>
                <w:sz w:val="18"/>
                <w:szCs w:val="18"/>
              </w:rPr>
              <w:t>Table 4</w:t>
            </w:r>
          </w:p>
          <w:p w:rsidR="00153189" w:rsidRPr="00392666" w:rsidRDefault="00153189" w:rsidP="00977E83">
            <w:pPr>
              <w:numPr>
                <w:ilvl w:val="0"/>
                <w:numId w:val="5"/>
              </w:numPr>
              <w:tabs>
                <w:tab w:val="clear" w:pos="720"/>
                <w:tab w:val="num" w:pos="190"/>
              </w:tabs>
              <w:ind w:left="190" w:hanging="180"/>
              <w:rPr>
                <w:rFonts w:ascii="Calibri" w:hAnsi="Calibri" w:cs="Calibri"/>
                <w:sz w:val="18"/>
                <w:szCs w:val="18"/>
              </w:rPr>
            </w:pPr>
            <w:r w:rsidRPr="00392666">
              <w:rPr>
                <w:rFonts w:ascii="Calibri" w:hAnsi="Calibri" w:cs="Calibri"/>
                <w:sz w:val="18"/>
                <w:szCs w:val="18"/>
              </w:rPr>
              <w:t>Appendix A</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153189" w:rsidRPr="00392666" w:rsidRDefault="00153189" w:rsidP="00977E83">
            <w:pPr>
              <w:rPr>
                <w:rFonts w:ascii="Calibri" w:hAnsi="Calibri" w:cs="Calibri"/>
                <w:sz w:val="18"/>
                <w:szCs w:val="18"/>
              </w:rPr>
            </w:pPr>
            <w:r w:rsidRPr="00392666">
              <w:rPr>
                <w:rFonts w:ascii="Calibri" w:hAnsi="Calibri"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153189" w:rsidRPr="00392666" w:rsidRDefault="00153189" w:rsidP="00B65AB8">
            <w:pPr>
              <w:numPr>
                <w:ilvl w:val="0"/>
                <w:numId w:val="11"/>
              </w:numPr>
              <w:tabs>
                <w:tab w:val="clear" w:pos="720"/>
                <w:tab w:val="num" w:pos="280"/>
              </w:tabs>
              <w:ind w:left="280" w:hanging="280"/>
              <w:rPr>
                <w:rFonts w:ascii="Calibri" w:hAnsi="Calibri" w:cs="Calibri"/>
                <w:sz w:val="18"/>
                <w:szCs w:val="18"/>
              </w:rPr>
            </w:pPr>
            <w:r w:rsidRPr="00392666">
              <w:rPr>
                <w:rFonts w:ascii="Calibri" w:hAnsi="Calibri" w:cs="Calibri"/>
                <w:sz w:val="18"/>
                <w:szCs w:val="18"/>
              </w:rPr>
              <w:t>Changed length of MSA Key. Identified patient subcategory code for VA billing. Standardized nomenclature.</w:t>
            </w:r>
          </w:p>
          <w:p w:rsidR="00153189" w:rsidRPr="00392666" w:rsidRDefault="00153189" w:rsidP="00B65AB8">
            <w:pPr>
              <w:numPr>
                <w:ilvl w:val="0"/>
                <w:numId w:val="11"/>
              </w:numPr>
              <w:tabs>
                <w:tab w:val="clear" w:pos="720"/>
                <w:tab w:val="num" w:pos="280"/>
              </w:tabs>
              <w:ind w:left="280" w:hanging="280"/>
              <w:rPr>
                <w:rFonts w:ascii="Calibri" w:hAnsi="Calibri" w:cs="Calibri"/>
                <w:sz w:val="18"/>
                <w:szCs w:val="18"/>
              </w:rPr>
            </w:pPr>
            <w:r w:rsidRPr="00392666">
              <w:rPr>
                <w:rFonts w:ascii="Calibri" w:hAnsi="Calibri" w:cs="Calibri"/>
                <w:sz w:val="18"/>
                <w:szCs w:val="18"/>
              </w:rPr>
              <w:t>Clarified which Service data element to use in the derivation of MSA Key</w:t>
            </w:r>
          </w:p>
          <w:p w:rsidR="00153189" w:rsidRPr="00392666" w:rsidRDefault="00153189" w:rsidP="00B65AB8">
            <w:pPr>
              <w:numPr>
                <w:ilvl w:val="0"/>
                <w:numId w:val="11"/>
              </w:numPr>
              <w:tabs>
                <w:tab w:val="clear" w:pos="720"/>
                <w:tab w:val="num" w:pos="280"/>
              </w:tabs>
              <w:ind w:left="280" w:hanging="280"/>
              <w:rPr>
                <w:rFonts w:ascii="Calibri" w:hAnsi="Calibri" w:cs="Calibri"/>
                <w:sz w:val="18"/>
                <w:szCs w:val="18"/>
              </w:rPr>
            </w:pPr>
            <w:r w:rsidRPr="00392666">
              <w:rPr>
                <w:rFonts w:ascii="Calibri" w:hAnsi="Calibri" w:cs="Calibri"/>
                <w:sz w:val="18"/>
                <w:szCs w:val="18"/>
              </w:rPr>
              <w:t>Changed CY to FY in the application of the NDC Rate Table</w:t>
            </w:r>
          </w:p>
        </w:tc>
      </w:tr>
      <w:tr w:rsidR="00392666" w:rsidRPr="009877AA" w:rsidTr="000A337B">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392666" w:rsidRPr="000A337B" w:rsidRDefault="00930881" w:rsidP="004F1B6D">
            <w:pPr>
              <w:ind w:left="-67"/>
              <w:rPr>
                <w:rFonts w:ascii="Calibri" w:hAnsi="Calibri" w:cs="Calibri"/>
                <w:sz w:val="18"/>
                <w:szCs w:val="18"/>
              </w:rPr>
            </w:pPr>
            <w:r w:rsidRPr="000A337B">
              <w:rPr>
                <w:rFonts w:ascii="Calibri" w:hAnsi="Calibri" w:cs="Calibri"/>
                <w:sz w:val="18"/>
                <w:szCs w:val="18"/>
              </w:rPr>
              <w:t>1.02.03 revised</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392666" w:rsidRPr="000A337B" w:rsidRDefault="00392666" w:rsidP="00977E83">
            <w:pPr>
              <w:rPr>
                <w:rFonts w:ascii="Calibri" w:hAnsi="Calibri" w:cs="Calibri"/>
                <w:sz w:val="18"/>
                <w:szCs w:val="18"/>
              </w:rPr>
            </w:pPr>
            <w:r w:rsidRPr="000A337B">
              <w:rPr>
                <w:rFonts w:ascii="Calibri" w:hAnsi="Calibri" w:cs="Calibri"/>
                <w:sz w:val="18"/>
                <w:szCs w:val="18"/>
              </w:rPr>
              <w:t>4/8/2013</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392666" w:rsidRPr="000A337B" w:rsidRDefault="009A1553" w:rsidP="00977E83">
            <w:pPr>
              <w:numPr>
                <w:ilvl w:val="0"/>
                <w:numId w:val="5"/>
              </w:numPr>
              <w:tabs>
                <w:tab w:val="clear" w:pos="720"/>
                <w:tab w:val="num" w:pos="190"/>
              </w:tabs>
              <w:ind w:left="190" w:hanging="180"/>
              <w:rPr>
                <w:rFonts w:ascii="Calibri" w:hAnsi="Calibri" w:cs="Calibri"/>
                <w:sz w:val="18"/>
                <w:szCs w:val="18"/>
              </w:rPr>
            </w:pPr>
            <w:r w:rsidRPr="000A337B">
              <w:rPr>
                <w:rFonts w:ascii="Calibri" w:hAnsi="Calibri" w:cs="Calibri"/>
                <w:sz w:val="18"/>
                <w:szCs w:val="18"/>
              </w:rPr>
              <w:t>Table 3</w:t>
            </w:r>
          </w:p>
          <w:p w:rsidR="009A1553" w:rsidRPr="000A337B" w:rsidRDefault="009A1553" w:rsidP="00977E83">
            <w:pPr>
              <w:numPr>
                <w:ilvl w:val="0"/>
                <w:numId w:val="5"/>
              </w:numPr>
              <w:tabs>
                <w:tab w:val="clear" w:pos="720"/>
                <w:tab w:val="num" w:pos="190"/>
              </w:tabs>
              <w:ind w:left="190" w:hanging="180"/>
              <w:rPr>
                <w:rFonts w:ascii="Calibri" w:hAnsi="Calibri" w:cs="Calibri"/>
                <w:sz w:val="18"/>
                <w:szCs w:val="18"/>
              </w:rPr>
            </w:pPr>
            <w:r w:rsidRPr="000A337B">
              <w:rPr>
                <w:rFonts w:ascii="Calibri" w:hAnsi="Calibri" w:cs="Calibri"/>
                <w:sz w:val="18"/>
                <w:szCs w:val="18"/>
              </w:rPr>
              <w:t>Table 4</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392666" w:rsidRPr="000A337B" w:rsidRDefault="009A1553" w:rsidP="00977E83">
            <w:pPr>
              <w:rPr>
                <w:rFonts w:ascii="Calibri" w:hAnsi="Calibri" w:cs="Calibri"/>
                <w:sz w:val="18"/>
                <w:szCs w:val="18"/>
              </w:rPr>
            </w:pPr>
            <w:r w:rsidRPr="000A337B">
              <w:rPr>
                <w:rFonts w:ascii="Calibri" w:hAnsi="Calibri"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392666" w:rsidRPr="000A337B" w:rsidRDefault="009A1553" w:rsidP="00B65AB8">
            <w:pPr>
              <w:numPr>
                <w:ilvl w:val="0"/>
                <w:numId w:val="11"/>
              </w:numPr>
              <w:tabs>
                <w:tab w:val="clear" w:pos="720"/>
                <w:tab w:val="num" w:pos="280"/>
              </w:tabs>
              <w:ind w:left="280" w:hanging="280"/>
              <w:rPr>
                <w:rFonts w:ascii="Calibri" w:hAnsi="Calibri" w:cs="Calibri"/>
                <w:sz w:val="18"/>
                <w:szCs w:val="18"/>
              </w:rPr>
            </w:pPr>
            <w:r w:rsidRPr="000A337B">
              <w:rPr>
                <w:rFonts w:ascii="Calibri" w:hAnsi="Calibri" w:cs="Calibri"/>
                <w:sz w:val="18"/>
                <w:szCs w:val="18"/>
              </w:rPr>
              <w:t>Added CAPER Merge</w:t>
            </w:r>
          </w:p>
          <w:p w:rsidR="00676058" w:rsidRPr="000A337B" w:rsidRDefault="009A1553" w:rsidP="00676058">
            <w:pPr>
              <w:numPr>
                <w:ilvl w:val="0"/>
                <w:numId w:val="11"/>
              </w:numPr>
              <w:tabs>
                <w:tab w:val="clear" w:pos="720"/>
                <w:tab w:val="num" w:pos="280"/>
              </w:tabs>
              <w:ind w:left="280" w:hanging="280"/>
              <w:rPr>
                <w:rFonts w:ascii="Calibri" w:hAnsi="Calibri" w:cs="Calibri"/>
                <w:sz w:val="18"/>
                <w:szCs w:val="18"/>
              </w:rPr>
            </w:pPr>
            <w:r w:rsidRPr="000A337B">
              <w:rPr>
                <w:rFonts w:ascii="Calibri" w:hAnsi="Calibri" w:cs="Calibri"/>
                <w:sz w:val="18"/>
                <w:szCs w:val="18"/>
              </w:rPr>
              <w:t>Listed input positions for pay-to provider.  Added CAPER Merge information.</w:t>
            </w:r>
            <w:r w:rsidR="00E524E0" w:rsidRPr="000A337B">
              <w:rPr>
                <w:rFonts w:ascii="Calibri" w:hAnsi="Calibri" w:cs="Calibri"/>
                <w:sz w:val="18"/>
                <w:szCs w:val="18"/>
              </w:rPr>
              <w:t xml:space="preserve">  Clarified MSA Key logic.</w:t>
            </w:r>
            <w:r w:rsidR="00676058" w:rsidRPr="000A337B">
              <w:rPr>
                <w:rFonts w:ascii="Calibri" w:hAnsi="Calibri" w:cs="Calibri"/>
                <w:sz w:val="18"/>
                <w:szCs w:val="18"/>
              </w:rPr>
              <w:t xml:space="preserve">  Removed proprietary fields from layout.</w:t>
            </w:r>
          </w:p>
        </w:tc>
      </w:tr>
      <w:tr w:rsidR="000A337B" w:rsidRPr="009877AA" w:rsidTr="00A54FA5">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0A337B" w:rsidRPr="00A54FA5" w:rsidRDefault="0014553F" w:rsidP="004F1B6D">
            <w:pPr>
              <w:ind w:left="-67"/>
              <w:rPr>
                <w:rFonts w:ascii="Calibri" w:hAnsi="Calibri" w:cs="Calibri"/>
                <w:sz w:val="18"/>
                <w:szCs w:val="18"/>
              </w:rPr>
            </w:pPr>
            <w:r w:rsidRPr="00A54FA5">
              <w:rPr>
                <w:rFonts w:ascii="Calibri" w:hAnsi="Calibri" w:cs="Calibri"/>
                <w:sz w:val="18"/>
                <w:szCs w:val="18"/>
              </w:rPr>
              <w:t>1.02.04</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0A337B" w:rsidRPr="00A54FA5" w:rsidRDefault="000A337B" w:rsidP="00977E83">
            <w:pPr>
              <w:rPr>
                <w:rFonts w:ascii="Calibri" w:hAnsi="Calibri" w:cs="Calibri"/>
                <w:sz w:val="18"/>
                <w:szCs w:val="18"/>
              </w:rPr>
            </w:pPr>
            <w:r w:rsidRPr="00A54FA5">
              <w:rPr>
                <w:rFonts w:ascii="Calibri" w:hAnsi="Calibri" w:cs="Calibri"/>
                <w:sz w:val="18"/>
                <w:szCs w:val="18"/>
              </w:rPr>
              <w:t>5/17/2013</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0A337B" w:rsidRPr="00A54FA5" w:rsidRDefault="006746C9" w:rsidP="00977E83">
            <w:pPr>
              <w:numPr>
                <w:ilvl w:val="0"/>
                <w:numId w:val="5"/>
              </w:numPr>
              <w:tabs>
                <w:tab w:val="clear" w:pos="720"/>
                <w:tab w:val="num" w:pos="190"/>
              </w:tabs>
              <w:ind w:left="190" w:hanging="180"/>
              <w:rPr>
                <w:rFonts w:ascii="Calibri" w:hAnsi="Calibri" w:cs="Calibri"/>
                <w:sz w:val="18"/>
                <w:szCs w:val="18"/>
              </w:rPr>
            </w:pPr>
            <w:r w:rsidRPr="00A54FA5">
              <w:rPr>
                <w:rFonts w:ascii="Calibri" w:hAnsi="Calibri" w:cs="Calibri"/>
                <w:sz w:val="18"/>
                <w:szCs w:val="18"/>
              </w:rPr>
              <w:t>Table 4</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0A337B" w:rsidRPr="00A54FA5" w:rsidRDefault="006746C9" w:rsidP="00977E83">
            <w:pPr>
              <w:rPr>
                <w:rFonts w:ascii="Calibri" w:hAnsi="Calibri" w:cs="Calibri"/>
                <w:sz w:val="18"/>
                <w:szCs w:val="18"/>
              </w:rPr>
            </w:pPr>
            <w:r w:rsidRPr="00A54FA5">
              <w:rPr>
                <w:rFonts w:ascii="Calibri" w:hAnsi="Calibri"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0A337B" w:rsidRPr="00A54FA5" w:rsidRDefault="006746C9" w:rsidP="00B65AB8">
            <w:pPr>
              <w:numPr>
                <w:ilvl w:val="0"/>
                <w:numId w:val="11"/>
              </w:numPr>
              <w:tabs>
                <w:tab w:val="clear" w:pos="720"/>
                <w:tab w:val="num" w:pos="280"/>
              </w:tabs>
              <w:ind w:left="280" w:hanging="280"/>
              <w:rPr>
                <w:rFonts w:ascii="Calibri" w:hAnsi="Calibri" w:cs="Calibri"/>
                <w:sz w:val="18"/>
                <w:szCs w:val="18"/>
              </w:rPr>
            </w:pPr>
            <w:r w:rsidRPr="00A54FA5">
              <w:rPr>
                <w:rFonts w:ascii="Calibri" w:hAnsi="Calibri" w:cs="Calibri"/>
                <w:sz w:val="18"/>
                <w:szCs w:val="18"/>
              </w:rPr>
              <w:t>Added a few fields.  Made minor changes to derivation logic in others.</w:t>
            </w:r>
          </w:p>
        </w:tc>
      </w:tr>
      <w:tr w:rsidR="00A54FA5" w:rsidRPr="009877AA" w:rsidTr="004809A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A54FA5" w:rsidRPr="004809AD" w:rsidRDefault="00122680" w:rsidP="004F1B6D">
            <w:pPr>
              <w:ind w:left="-67"/>
              <w:rPr>
                <w:rFonts w:ascii="Calibri" w:hAnsi="Calibri" w:cs="Calibri"/>
                <w:sz w:val="18"/>
                <w:szCs w:val="18"/>
              </w:rPr>
            </w:pPr>
            <w:r w:rsidRPr="004809AD">
              <w:rPr>
                <w:rFonts w:ascii="Calibri" w:hAnsi="Calibri" w:cs="Calibri"/>
                <w:sz w:val="18"/>
                <w:szCs w:val="18"/>
              </w:rPr>
              <w:t>1.02</w:t>
            </w:r>
            <w:r w:rsidR="00A54FA5" w:rsidRPr="004809AD">
              <w:rPr>
                <w:rFonts w:ascii="Calibri" w:hAnsi="Calibri" w:cs="Calibri"/>
                <w:sz w:val="18"/>
                <w:szCs w:val="18"/>
              </w:rPr>
              <w:t>.</w:t>
            </w:r>
            <w:r w:rsidRPr="004809AD">
              <w:rPr>
                <w:rFonts w:ascii="Calibri" w:hAnsi="Calibri" w:cs="Calibri"/>
                <w:sz w:val="18"/>
                <w:szCs w:val="18"/>
              </w:rPr>
              <w:t>05</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A54FA5" w:rsidRPr="004809AD" w:rsidRDefault="00A54FA5" w:rsidP="00977E83">
            <w:pPr>
              <w:rPr>
                <w:rFonts w:ascii="Calibri" w:hAnsi="Calibri" w:cs="Calibri"/>
                <w:sz w:val="18"/>
                <w:szCs w:val="18"/>
              </w:rPr>
            </w:pPr>
            <w:r w:rsidRPr="004809AD">
              <w:rPr>
                <w:rFonts w:ascii="Calibri" w:hAnsi="Calibri" w:cs="Calibri"/>
                <w:sz w:val="18"/>
                <w:szCs w:val="18"/>
              </w:rPr>
              <w:t>5/24/2013</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A54FA5" w:rsidRPr="004809AD" w:rsidRDefault="007455F1" w:rsidP="00977E83">
            <w:pPr>
              <w:numPr>
                <w:ilvl w:val="0"/>
                <w:numId w:val="5"/>
              </w:numPr>
              <w:tabs>
                <w:tab w:val="clear" w:pos="720"/>
                <w:tab w:val="num" w:pos="190"/>
              </w:tabs>
              <w:ind w:left="190" w:hanging="180"/>
              <w:rPr>
                <w:rFonts w:ascii="Calibri" w:hAnsi="Calibri" w:cs="Calibri"/>
                <w:sz w:val="18"/>
                <w:szCs w:val="18"/>
              </w:rPr>
            </w:pPr>
            <w:r w:rsidRPr="004809AD">
              <w:rPr>
                <w:rFonts w:ascii="Calibri" w:hAnsi="Calibri" w:cs="Calibri"/>
                <w:sz w:val="18"/>
                <w:szCs w:val="18"/>
              </w:rPr>
              <w:t>Table 3</w:t>
            </w:r>
          </w:p>
          <w:p w:rsidR="007455F1" w:rsidRPr="004809AD" w:rsidRDefault="007455F1" w:rsidP="00977E83">
            <w:pPr>
              <w:numPr>
                <w:ilvl w:val="0"/>
                <w:numId w:val="5"/>
              </w:numPr>
              <w:tabs>
                <w:tab w:val="clear" w:pos="720"/>
                <w:tab w:val="num" w:pos="190"/>
              </w:tabs>
              <w:ind w:left="190" w:hanging="180"/>
              <w:rPr>
                <w:rFonts w:ascii="Calibri" w:hAnsi="Calibri" w:cs="Calibri"/>
                <w:sz w:val="18"/>
                <w:szCs w:val="18"/>
              </w:rPr>
            </w:pPr>
            <w:r w:rsidRPr="004809AD">
              <w:rPr>
                <w:rFonts w:ascii="Calibri" w:hAnsi="Calibri" w:cs="Calibri"/>
                <w:sz w:val="18"/>
                <w:szCs w:val="18"/>
              </w:rPr>
              <w:t>Table 4</w:t>
            </w:r>
          </w:p>
          <w:p w:rsidR="007455F1" w:rsidRPr="004809AD" w:rsidRDefault="007455F1" w:rsidP="00977E83">
            <w:pPr>
              <w:numPr>
                <w:ilvl w:val="0"/>
                <w:numId w:val="5"/>
              </w:numPr>
              <w:tabs>
                <w:tab w:val="clear" w:pos="720"/>
                <w:tab w:val="num" w:pos="190"/>
              </w:tabs>
              <w:ind w:left="190" w:hanging="180"/>
              <w:rPr>
                <w:rFonts w:ascii="Calibri" w:hAnsi="Calibri" w:cs="Calibri"/>
                <w:sz w:val="18"/>
                <w:szCs w:val="18"/>
              </w:rPr>
            </w:pPr>
            <w:r w:rsidRPr="004809AD">
              <w:rPr>
                <w:rFonts w:ascii="Calibri" w:hAnsi="Calibri" w:cs="Calibri"/>
                <w:sz w:val="18"/>
                <w:szCs w:val="18"/>
              </w:rPr>
              <w:t>Appendix B</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A54FA5" w:rsidRPr="004809AD" w:rsidRDefault="007455F1" w:rsidP="00977E83">
            <w:pPr>
              <w:rPr>
                <w:rFonts w:ascii="Calibri" w:hAnsi="Calibri" w:cs="Calibri"/>
                <w:sz w:val="18"/>
                <w:szCs w:val="18"/>
              </w:rPr>
            </w:pPr>
            <w:r w:rsidRPr="004809AD">
              <w:rPr>
                <w:rFonts w:ascii="Calibri" w:hAnsi="Calibri"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A54FA5" w:rsidRPr="004809AD" w:rsidRDefault="007455F1" w:rsidP="00B65AB8">
            <w:pPr>
              <w:numPr>
                <w:ilvl w:val="0"/>
                <w:numId w:val="11"/>
              </w:numPr>
              <w:tabs>
                <w:tab w:val="clear" w:pos="720"/>
                <w:tab w:val="num" w:pos="280"/>
              </w:tabs>
              <w:ind w:left="280" w:hanging="280"/>
              <w:rPr>
                <w:rFonts w:ascii="Calibri" w:hAnsi="Calibri" w:cs="Calibri"/>
                <w:sz w:val="18"/>
                <w:szCs w:val="18"/>
              </w:rPr>
            </w:pPr>
            <w:r w:rsidRPr="004809AD">
              <w:rPr>
                <w:rFonts w:ascii="Calibri" w:hAnsi="Calibri" w:cs="Calibri"/>
                <w:sz w:val="18"/>
                <w:szCs w:val="18"/>
              </w:rPr>
              <w:t>Added a merge to an internal file with NCPDP compliant rx_num</w:t>
            </w:r>
          </w:p>
          <w:p w:rsidR="007455F1" w:rsidRPr="004809AD" w:rsidRDefault="007455F1" w:rsidP="007455F1">
            <w:pPr>
              <w:numPr>
                <w:ilvl w:val="0"/>
                <w:numId w:val="11"/>
              </w:numPr>
              <w:tabs>
                <w:tab w:val="clear" w:pos="720"/>
                <w:tab w:val="num" w:pos="280"/>
              </w:tabs>
              <w:ind w:left="280" w:hanging="280"/>
              <w:rPr>
                <w:rFonts w:ascii="Calibri" w:hAnsi="Calibri" w:cs="Calibri"/>
                <w:sz w:val="18"/>
                <w:szCs w:val="18"/>
              </w:rPr>
            </w:pPr>
            <w:r w:rsidRPr="004809AD">
              <w:rPr>
                <w:rFonts w:ascii="Calibri" w:hAnsi="Calibri" w:cs="Calibri"/>
                <w:sz w:val="18"/>
                <w:szCs w:val="18"/>
              </w:rPr>
              <w:t>Restored rx_num and added an NCPDP compliant rx_num</w:t>
            </w:r>
          </w:p>
          <w:p w:rsidR="007455F1" w:rsidRPr="004809AD" w:rsidRDefault="007455F1" w:rsidP="007455F1">
            <w:pPr>
              <w:numPr>
                <w:ilvl w:val="0"/>
                <w:numId w:val="11"/>
              </w:numPr>
              <w:tabs>
                <w:tab w:val="clear" w:pos="720"/>
                <w:tab w:val="num" w:pos="280"/>
              </w:tabs>
              <w:ind w:left="280" w:hanging="280"/>
              <w:rPr>
                <w:rFonts w:ascii="Calibri" w:hAnsi="Calibri" w:cs="Calibri"/>
                <w:sz w:val="18"/>
                <w:szCs w:val="18"/>
              </w:rPr>
            </w:pPr>
            <w:r w:rsidRPr="004809AD">
              <w:rPr>
                <w:rFonts w:ascii="Calibri" w:hAnsi="Calibri" w:cs="Calibri"/>
                <w:sz w:val="18"/>
                <w:szCs w:val="18"/>
              </w:rPr>
              <w:t>Specified content for the rx_num mapping table.</w:t>
            </w:r>
          </w:p>
        </w:tc>
      </w:tr>
      <w:tr w:rsidR="004809AD" w:rsidRPr="009877AA" w:rsidTr="00DA3DBE">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4809AD" w:rsidRPr="00DA3DBE" w:rsidRDefault="00536888" w:rsidP="004F1B6D">
            <w:pPr>
              <w:ind w:left="-67"/>
              <w:rPr>
                <w:rFonts w:ascii="Calibri" w:hAnsi="Calibri" w:cs="Calibri"/>
                <w:sz w:val="18"/>
                <w:szCs w:val="18"/>
              </w:rPr>
            </w:pPr>
            <w:r w:rsidRPr="00DA3DBE">
              <w:rPr>
                <w:rFonts w:ascii="Calibri" w:hAnsi="Calibri" w:cs="Calibri"/>
                <w:sz w:val="18"/>
                <w:szCs w:val="18"/>
              </w:rPr>
              <w:t>1.02</w:t>
            </w:r>
            <w:r w:rsidR="004809AD" w:rsidRPr="00DA3DBE">
              <w:rPr>
                <w:rFonts w:ascii="Calibri" w:hAnsi="Calibri" w:cs="Calibri"/>
                <w:sz w:val="18"/>
                <w:szCs w:val="18"/>
              </w:rPr>
              <w:t>.</w:t>
            </w:r>
            <w:r w:rsidRPr="00DA3DBE">
              <w:rPr>
                <w:rFonts w:ascii="Calibri" w:hAnsi="Calibri" w:cs="Calibri"/>
                <w:sz w:val="18"/>
                <w:szCs w:val="18"/>
              </w:rPr>
              <w:t>06</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4809AD" w:rsidRPr="00DA3DBE" w:rsidRDefault="004809AD" w:rsidP="00977E83">
            <w:pPr>
              <w:rPr>
                <w:rFonts w:ascii="Calibri" w:hAnsi="Calibri" w:cs="Calibri"/>
                <w:sz w:val="18"/>
                <w:szCs w:val="18"/>
              </w:rPr>
            </w:pPr>
            <w:r w:rsidRPr="00DA3DBE">
              <w:rPr>
                <w:rFonts w:ascii="Calibri" w:hAnsi="Calibri" w:cs="Calibri"/>
                <w:sz w:val="18"/>
                <w:szCs w:val="18"/>
              </w:rPr>
              <w:t>5/29/</w:t>
            </w:r>
            <w:r w:rsidR="00536888" w:rsidRPr="00DA3DBE">
              <w:rPr>
                <w:rFonts w:ascii="Calibri" w:hAnsi="Calibri" w:cs="Calibri"/>
                <w:sz w:val="18"/>
                <w:szCs w:val="18"/>
              </w:rPr>
              <w:t>20</w:t>
            </w:r>
            <w:r w:rsidRPr="00DA3DBE">
              <w:rPr>
                <w:rFonts w:ascii="Calibri" w:hAnsi="Calibri" w:cs="Calibri"/>
                <w:sz w:val="18"/>
                <w:szCs w:val="18"/>
              </w:rPr>
              <w:t>13</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4809AD" w:rsidRPr="00DA3DBE" w:rsidRDefault="004809AD" w:rsidP="00977E83">
            <w:pPr>
              <w:numPr>
                <w:ilvl w:val="0"/>
                <w:numId w:val="5"/>
              </w:numPr>
              <w:tabs>
                <w:tab w:val="clear" w:pos="720"/>
                <w:tab w:val="num" w:pos="190"/>
              </w:tabs>
              <w:ind w:left="190" w:hanging="180"/>
              <w:rPr>
                <w:rFonts w:ascii="Calibri" w:hAnsi="Calibri" w:cs="Calibri"/>
                <w:sz w:val="18"/>
                <w:szCs w:val="18"/>
              </w:rPr>
            </w:pPr>
            <w:r w:rsidRPr="00DA3DBE">
              <w:rPr>
                <w:rFonts w:ascii="Calibri" w:hAnsi="Calibri" w:cs="Calibri"/>
                <w:sz w:val="18"/>
                <w:szCs w:val="18"/>
              </w:rPr>
              <w:t>Table 3</w:t>
            </w:r>
          </w:p>
          <w:p w:rsidR="004809AD" w:rsidRPr="00DA3DBE" w:rsidRDefault="004809AD" w:rsidP="00977E83">
            <w:pPr>
              <w:numPr>
                <w:ilvl w:val="0"/>
                <w:numId w:val="5"/>
              </w:numPr>
              <w:tabs>
                <w:tab w:val="clear" w:pos="720"/>
                <w:tab w:val="num" w:pos="190"/>
              </w:tabs>
              <w:ind w:left="190" w:hanging="180"/>
              <w:rPr>
                <w:rFonts w:ascii="Calibri" w:hAnsi="Calibri" w:cs="Calibri"/>
                <w:sz w:val="18"/>
                <w:szCs w:val="18"/>
              </w:rPr>
            </w:pPr>
            <w:r w:rsidRPr="00DA3DBE">
              <w:rPr>
                <w:rFonts w:ascii="Calibri" w:hAnsi="Calibri" w:cs="Calibri"/>
                <w:sz w:val="18"/>
                <w:szCs w:val="18"/>
              </w:rPr>
              <w:t>Appendix B</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4809AD" w:rsidRPr="00DA3DBE" w:rsidRDefault="004809AD" w:rsidP="00977E83">
            <w:pPr>
              <w:rPr>
                <w:rFonts w:ascii="Calibri" w:hAnsi="Calibri" w:cs="Calibri"/>
                <w:sz w:val="18"/>
                <w:szCs w:val="18"/>
              </w:rPr>
            </w:pP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4809AD" w:rsidRPr="00DA3DBE" w:rsidRDefault="004809AD" w:rsidP="00B65AB8">
            <w:pPr>
              <w:numPr>
                <w:ilvl w:val="0"/>
                <w:numId w:val="11"/>
              </w:numPr>
              <w:tabs>
                <w:tab w:val="clear" w:pos="720"/>
                <w:tab w:val="num" w:pos="280"/>
              </w:tabs>
              <w:ind w:left="280" w:hanging="280"/>
              <w:rPr>
                <w:rFonts w:ascii="Calibri" w:hAnsi="Calibri" w:cs="Calibri"/>
                <w:sz w:val="18"/>
                <w:szCs w:val="18"/>
              </w:rPr>
            </w:pPr>
            <w:r w:rsidRPr="00DA3DBE">
              <w:rPr>
                <w:rFonts w:ascii="Calibri" w:hAnsi="Calibri" w:cs="Calibri"/>
                <w:sz w:val="18"/>
                <w:szCs w:val="18"/>
              </w:rPr>
              <w:t>Renamed a NCPDP_RX_NUM and changed to numeric.</w:t>
            </w:r>
          </w:p>
          <w:p w:rsidR="004809AD" w:rsidRPr="00DA3DBE" w:rsidRDefault="004809AD" w:rsidP="00B65AB8">
            <w:pPr>
              <w:numPr>
                <w:ilvl w:val="0"/>
                <w:numId w:val="11"/>
              </w:numPr>
              <w:tabs>
                <w:tab w:val="clear" w:pos="720"/>
                <w:tab w:val="num" w:pos="280"/>
              </w:tabs>
              <w:ind w:left="280" w:hanging="280"/>
              <w:rPr>
                <w:rFonts w:ascii="Calibri" w:hAnsi="Calibri" w:cs="Calibri"/>
                <w:sz w:val="18"/>
                <w:szCs w:val="18"/>
              </w:rPr>
            </w:pPr>
            <w:r w:rsidRPr="00DA3DBE">
              <w:rPr>
                <w:rFonts w:ascii="Calibri" w:hAnsi="Calibri" w:cs="Calibri"/>
                <w:sz w:val="18"/>
                <w:szCs w:val="18"/>
              </w:rPr>
              <w:t>Changed NCPDP_RX_NUM to numeric</w:t>
            </w:r>
            <w:r w:rsidR="00C7463B" w:rsidRPr="00DA3DBE">
              <w:rPr>
                <w:rFonts w:ascii="Calibri" w:hAnsi="Calibri" w:cs="Calibri"/>
                <w:sz w:val="18"/>
                <w:szCs w:val="18"/>
              </w:rPr>
              <w:t>; changed rxnum to character.</w:t>
            </w:r>
          </w:p>
        </w:tc>
      </w:tr>
      <w:tr w:rsidR="00DA3DBE" w:rsidRPr="009877AA" w:rsidTr="00C22334">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DA3DBE" w:rsidRPr="00DA3DBE" w:rsidRDefault="00F35BCD" w:rsidP="004F1B6D">
            <w:pPr>
              <w:ind w:left="-67"/>
              <w:rPr>
                <w:rFonts w:ascii="Calibri" w:hAnsi="Calibri" w:cs="Calibri"/>
                <w:sz w:val="18"/>
                <w:szCs w:val="18"/>
              </w:rPr>
            </w:pPr>
            <w:r>
              <w:rPr>
                <w:rFonts w:ascii="Calibri" w:hAnsi="Calibri" w:cs="Calibri"/>
                <w:sz w:val="18"/>
                <w:szCs w:val="18"/>
              </w:rPr>
              <w:t>1.02.07</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DA3DBE" w:rsidRPr="00C22334" w:rsidRDefault="00DA3DBE" w:rsidP="00977E83">
            <w:pPr>
              <w:rPr>
                <w:rFonts w:ascii="Calibri" w:hAnsi="Calibri" w:cs="Calibri"/>
                <w:sz w:val="18"/>
                <w:szCs w:val="18"/>
              </w:rPr>
            </w:pPr>
            <w:r w:rsidRPr="00C22334">
              <w:rPr>
                <w:rFonts w:ascii="Calibri" w:hAnsi="Calibri" w:cs="Calibri"/>
                <w:sz w:val="18"/>
                <w:szCs w:val="18"/>
              </w:rPr>
              <w:t>6/17/2013</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A3DBE" w:rsidRPr="00C22334" w:rsidRDefault="00DA3DBE" w:rsidP="00977E83">
            <w:pPr>
              <w:numPr>
                <w:ilvl w:val="0"/>
                <w:numId w:val="5"/>
              </w:numPr>
              <w:tabs>
                <w:tab w:val="clear" w:pos="720"/>
                <w:tab w:val="num" w:pos="190"/>
              </w:tabs>
              <w:ind w:left="190" w:hanging="180"/>
              <w:rPr>
                <w:rFonts w:ascii="Calibri" w:hAnsi="Calibri" w:cs="Calibri"/>
                <w:sz w:val="18"/>
                <w:szCs w:val="18"/>
              </w:rPr>
            </w:pPr>
            <w:r w:rsidRPr="00C22334">
              <w:rPr>
                <w:rFonts w:ascii="Calibri" w:hAnsi="Calibri" w:cs="Calibri"/>
                <w:sz w:val="18"/>
                <w:szCs w:val="18"/>
              </w:rPr>
              <w:t>Table 4</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DA3DBE" w:rsidRPr="00C22334" w:rsidRDefault="00DA3DBE" w:rsidP="00977E83">
            <w:pPr>
              <w:rPr>
                <w:rFonts w:ascii="Calibri" w:hAnsi="Calibri" w:cs="Calibri"/>
                <w:sz w:val="18"/>
                <w:szCs w:val="18"/>
              </w:rPr>
            </w:pPr>
            <w:r w:rsidRPr="00C22334">
              <w:rPr>
                <w:rFonts w:ascii="Calibri" w:hAnsi="Calibri"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DA3DBE" w:rsidRPr="00C22334" w:rsidRDefault="00DA3DBE" w:rsidP="00B65AB8">
            <w:pPr>
              <w:numPr>
                <w:ilvl w:val="0"/>
                <w:numId w:val="11"/>
              </w:numPr>
              <w:tabs>
                <w:tab w:val="clear" w:pos="720"/>
                <w:tab w:val="num" w:pos="280"/>
              </w:tabs>
              <w:ind w:left="280" w:hanging="280"/>
              <w:rPr>
                <w:rFonts w:ascii="Calibri" w:hAnsi="Calibri" w:cs="Calibri"/>
                <w:sz w:val="18"/>
                <w:szCs w:val="18"/>
              </w:rPr>
            </w:pPr>
            <w:r w:rsidRPr="00C22334">
              <w:rPr>
                <w:rFonts w:ascii="Calibri" w:hAnsi="Calibri" w:cs="Calibri"/>
                <w:sz w:val="18"/>
                <w:szCs w:val="18"/>
              </w:rPr>
              <w:t>Removed “pay to” information</w:t>
            </w:r>
          </w:p>
        </w:tc>
      </w:tr>
      <w:tr w:rsidR="00C22334" w:rsidRPr="009877AA" w:rsidTr="003C5B65">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C22334" w:rsidRPr="00264888" w:rsidRDefault="00841516" w:rsidP="004F1B6D">
            <w:pPr>
              <w:ind w:left="-67"/>
              <w:rPr>
                <w:rFonts w:ascii="Calibri" w:hAnsi="Calibri" w:cs="Calibri"/>
                <w:sz w:val="18"/>
                <w:szCs w:val="18"/>
              </w:rPr>
            </w:pPr>
            <w:r w:rsidRPr="00264888">
              <w:rPr>
                <w:rFonts w:ascii="Calibri" w:hAnsi="Calibri" w:cs="Calibri"/>
                <w:sz w:val="18"/>
                <w:szCs w:val="18"/>
              </w:rPr>
              <w:t>1.02</w:t>
            </w:r>
            <w:r w:rsidR="00C22334" w:rsidRPr="00264888">
              <w:rPr>
                <w:rFonts w:ascii="Calibri" w:hAnsi="Calibri" w:cs="Calibri"/>
                <w:sz w:val="18"/>
                <w:szCs w:val="18"/>
              </w:rPr>
              <w:t>.</w:t>
            </w:r>
            <w:r w:rsidRPr="00264888">
              <w:rPr>
                <w:rFonts w:ascii="Calibri" w:hAnsi="Calibri" w:cs="Calibri"/>
                <w:sz w:val="18"/>
                <w:szCs w:val="18"/>
              </w:rPr>
              <w:t>08</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C22334" w:rsidRPr="00264888" w:rsidRDefault="00C22334" w:rsidP="00977E83">
            <w:pPr>
              <w:rPr>
                <w:rFonts w:ascii="Calibri" w:hAnsi="Calibri" w:cs="Calibri"/>
                <w:sz w:val="18"/>
                <w:szCs w:val="18"/>
              </w:rPr>
            </w:pPr>
            <w:r w:rsidRPr="00264888">
              <w:rPr>
                <w:rFonts w:ascii="Calibri" w:hAnsi="Calibri" w:cs="Calibri"/>
                <w:sz w:val="18"/>
                <w:szCs w:val="18"/>
              </w:rPr>
              <w:t>7/29/201</w:t>
            </w:r>
            <w:r w:rsidR="00841516" w:rsidRPr="00264888">
              <w:rPr>
                <w:rFonts w:ascii="Calibri" w:hAnsi="Calibri" w:cs="Calibri"/>
                <w:sz w:val="18"/>
                <w:szCs w:val="18"/>
              </w:rPr>
              <w:t>3</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C22334" w:rsidRPr="00264888" w:rsidRDefault="00A9678E" w:rsidP="00977E83">
            <w:pPr>
              <w:numPr>
                <w:ilvl w:val="0"/>
                <w:numId w:val="5"/>
              </w:numPr>
              <w:tabs>
                <w:tab w:val="clear" w:pos="720"/>
                <w:tab w:val="num" w:pos="190"/>
              </w:tabs>
              <w:ind w:left="190" w:hanging="180"/>
              <w:rPr>
                <w:rFonts w:ascii="Calibri" w:hAnsi="Calibri" w:cs="Calibri"/>
                <w:sz w:val="18"/>
                <w:szCs w:val="18"/>
              </w:rPr>
            </w:pPr>
            <w:r w:rsidRPr="00264888">
              <w:rPr>
                <w:rFonts w:ascii="Calibri" w:hAnsi="Calibri" w:cs="Calibri"/>
                <w:sz w:val="18"/>
                <w:szCs w:val="18"/>
              </w:rPr>
              <w:t>Table 4</w:t>
            </w:r>
          </w:p>
          <w:p w:rsidR="00A9678E" w:rsidRPr="00264888" w:rsidRDefault="00A9678E" w:rsidP="00977E83">
            <w:pPr>
              <w:numPr>
                <w:ilvl w:val="0"/>
                <w:numId w:val="5"/>
              </w:numPr>
              <w:tabs>
                <w:tab w:val="clear" w:pos="720"/>
                <w:tab w:val="num" w:pos="190"/>
              </w:tabs>
              <w:ind w:left="190" w:hanging="180"/>
              <w:rPr>
                <w:rFonts w:ascii="Calibri" w:hAnsi="Calibri" w:cs="Calibri"/>
                <w:sz w:val="18"/>
                <w:szCs w:val="18"/>
              </w:rPr>
            </w:pPr>
            <w:r w:rsidRPr="00264888">
              <w:rPr>
                <w:rFonts w:ascii="Calibri" w:hAnsi="Calibri" w:cs="Calibri"/>
                <w:sz w:val="18"/>
                <w:szCs w:val="18"/>
              </w:rPr>
              <w:t>Section XI</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C22334" w:rsidRPr="00264888" w:rsidRDefault="00C22334" w:rsidP="00977E83">
            <w:pPr>
              <w:rPr>
                <w:rFonts w:ascii="Calibri" w:hAnsi="Calibri" w:cs="Calibri"/>
                <w:sz w:val="18"/>
                <w:szCs w:val="18"/>
              </w:rPr>
            </w:pPr>
            <w:r w:rsidRPr="00264888">
              <w:rPr>
                <w:rFonts w:ascii="Calibri" w:hAnsi="Calibri"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A9678E" w:rsidRPr="00264888" w:rsidRDefault="00A9678E" w:rsidP="00B65AB8">
            <w:pPr>
              <w:numPr>
                <w:ilvl w:val="0"/>
                <w:numId w:val="11"/>
              </w:numPr>
              <w:tabs>
                <w:tab w:val="clear" w:pos="720"/>
                <w:tab w:val="num" w:pos="280"/>
              </w:tabs>
              <w:ind w:left="280" w:hanging="280"/>
              <w:rPr>
                <w:rFonts w:ascii="Calibri" w:hAnsi="Calibri" w:cs="Calibri"/>
                <w:sz w:val="18"/>
                <w:szCs w:val="18"/>
              </w:rPr>
            </w:pPr>
            <w:r w:rsidRPr="00264888">
              <w:rPr>
                <w:rFonts w:ascii="Calibri" w:hAnsi="Calibri" w:cs="Calibri"/>
                <w:sz w:val="18"/>
                <w:szCs w:val="18"/>
              </w:rPr>
              <w:t>Added a “Process Flag” variable to the internally derived fields</w:t>
            </w:r>
          </w:p>
          <w:p w:rsidR="00C22334" w:rsidRPr="00264888" w:rsidRDefault="00C22334" w:rsidP="00B65AB8">
            <w:pPr>
              <w:numPr>
                <w:ilvl w:val="0"/>
                <w:numId w:val="11"/>
              </w:numPr>
              <w:tabs>
                <w:tab w:val="clear" w:pos="720"/>
                <w:tab w:val="num" w:pos="280"/>
              </w:tabs>
              <w:ind w:left="280" w:hanging="280"/>
              <w:rPr>
                <w:rFonts w:ascii="Calibri" w:hAnsi="Calibri" w:cs="Calibri"/>
                <w:sz w:val="18"/>
                <w:szCs w:val="18"/>
              </w:rPr>
            </w:pPr>
            <w:r w:rsidRPr="00264888">
              <w:rPr>
                <w:rFonts w:ascii="Calibri" w:hAnsi="Calibri" w:cs="Calibri"/>
                <w:sz w:val="18"/>
                <w:szCs w:val="18"/>
              </w:rPr>
              <w:t>Added Special Outputs section</w:t>
            </w:r>
          </w:p>
        </w:tc>
      </w:tr>
      <w:tr w:rsidR="003C5B65" w:rsidRPr="000C0112" w:rsidTr="009C26C7">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3C5B65" w:rsidRPr="000C0112" w:rsidRDefault="00C11577" w:rsidP="004F1B6D">
            <w:pPr>
              <w:ind w:left="-67"/>
              <w:rPr>
                <w:rFonts w:ascii="Calibri" w:hAnsi="Calibri" w:cs="Calibri"/>
                <w:sz w:val="18"/>
                <w:szCs w:val="18"/>
              </w:rPr>
            </w:pPr>
            <w:r w:rsidRPr="000C0112">
              <w:rPr>
                <w:rFonts w:ascii="Calibri" w:hAnsi="Calibri" w:cs="Calibri"/>
                <w:sz w:val="18"/>
                <w:szCs w:val="18"/>
              </w:rPr>
              <w:lastRenderedPageBreak/>
              <w:t>1.02</w:t>
            </w:r>
            <w:r w:rsidR="003C5B65" w:rsidRPr="000C0112">
              <w:rPr>
                <w:rFonts w:ascii="Calibri" w:hAnsi="Calibri" w:cs="Calibri"/>
                <w:sz w:val="18"/>
                <w:szCs w:val="18"/>
              </w:rPr>
              <w:t>.</w:t>
            </w:r>
            <w:r w:rsidRPr="000C0112">
              <w:rPr>
                <w:rFonts w:ascii="Calibri" w:hAnsi="Calibri" w:cs="Calibri"/>
                <w:sz w:val="18"/>
                <w:szCs w:val="18"/>
              </w:rPr>
              <w:t>09</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3C5B65" w:rsidRPr="000C0112" w:rsidRDefault="003C5B65" w:rsidP="00977E83">
            <w:pPr>
              <w:rPr>
                <w:rFonts w:ascii="Calibri" w:hAnsi="Calibri" w:cs="Calibri"/>
                <w:sz w:val="18"/>
                <w:szCs w:val="18"/>
              </w:rPr>
            </w:pPr>
            <w:r w:rsidRPr="000C0112">
              <w:rPr>
                <w:rFonts w:ascii="Calibri" w:hAnsi="Calibri" w:cs="Calibri"/>
                <w:sz w:val="18"/>
                <w:szCs w:val="18"/>
              </w:rPr>
              <w:t>9/19/2013</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3C5B65" w:rsidRPr="000C0112" w:rsidRDefault="003C5B65" w:rsidP="00977E83">
            <w:pPr>
              <w:numPr>
                <w:ilvl w:val="0"/>
                <w:numId w:val="5"/>
              </w:numPr>
              <w:tabs>
                <w:tab w:val="clear" w:pos="720"/>
                <w:tab w:val="num" w:pos="190"/>
              </w:tabs>
              <w:ind w:left="190" w:hanging="180"/>
              <w:rPr>
                <w:rFonts w:ascii="Calibri" w:hAnsi="Calibri" w:cs="Calibri"/>
                <w:sz w:val="18"/>
                <w:szCs w:val="18"/>
              </w:rPr>
            </w:pPr>
            <w:r w:rsidRPr="000C0112">
              <w:rPr>
                <w:rFonts w:ascii="Calibri" w:hAnsi="Calibri" w:cs="Calibri"/>
                <w:sz w:val="18"/>
                <w:szCs w:val="18"/>
              </w:rPr>
              <w:t>Table 2</w:t>
            </w:r>
          </w:p>
          <w:p w:rsidR="003C5B65" w:rsidRPr="000C0112" w:rsidRDefault="003C5B65" w:rsidP="00977E83">
            <w:pPr>
              <w:numPr>
                <w:ilvl w:val="0"/>
                <w:numId w:val="5"/>
              </w:numPr>
              <w:tabs>
                <w:tab w:val="clear" w:pos="720"/>
                <w:tab w:val="num" w:pos="190"/>
              </w:tabs>
              <w:ind w:left="190" w:hanging="180"/>
              <w:rPr>
                <w:rFonts w:ascii="Calibri" w:hAnsi="Calibri" w:cs="Calibri"/>
                <w:sz w:val="18"/>
                <w:szCs w:val="18"/>
              </w:rPr>
            </w:pPr>
            <w:r w:rsidRPr="000C0112">
              <w:rPr>
                <w:rFonts w:ascii="Calibri" w:hAnsi="Calibri" w:cs="Calibri"/>
                <w:sz w:val="18"/>
                <w:szCs w:val="18"/>
              </w:rPr>
              <w:t>Table 3</w:t>
            </w:r>
          </w:p>
          <w:p w:rsidR="00193DFC" w:rsidRPr="000C0112" w:rsidRDefault="00193DFC" w:rsidP="00977E83">
            <w:pPr>
              <w:numPr>
                <w:ilvl w:val="0"/>
                <w:numId w:val="5"/>
              </w:numPr>
              <w:tabs>
                <w:tab w:val="clear" w:pos="720"/>
                <w:tab w:val="num" w:pos="190"/>
              </w:tabs>
              <w:ind w:left="190" w:hanging="180"/>
              <w:rPr>
                <w:rFonts w:ascii="Calibri" w:hAnsi="Calibri" w:cs="Calibri"/>
                <w:sz w:val="18"/>
                <w:szCs w:val="18"/>
              </w:rPr>
            </w:pPr>
            <w:r w:rsidRPr="000C0112">
              <w:rPr>
                <w:rFonts w:ascii="Calibri" w:hAnsi="Calibri" w:cs="Calibri"/>
                <w:sz w:val="18"/>
                <w:szCs w:val="18"/>
              </w:rPr>
              <w:t>Section 5</w:t>
            </w:r>
          </w:p>
          <w:p w:rsidR="003C5B65" w:rsidRPr="000C0112" w:rsidRDefault="003C5B65" w:rsidP="00977E83">
            <w:pPr>
              <w:numPr>
                <w:ilvl w:val="0"/>
                <w:numId w:val="5"/>
              </w:numPr>
              <w:tabs>
                <w:tab w:val="clear" w:pos="720"/>
                <w:tab w:val="num" w:pos="190"/>
              </w:tabs>
              <w:ind w:left="190" w:hanging="180"/>
              <w:rPr>
                <w:rFonts w:ascii="Calibri" w:hAnsi="Calibri" w:cs="Calibri"/>
                <w:sz w:val="18"/>
                <w:szCs w:val="18"/>
              </w:rPr>
            </w:pPr>
            <w:r w:rsidRPr="000C0112">
              <w:rPr>
                <w:rFonts w:ascii="Calibri" w:hAnsi="Calibri" w:cs="Calibri"/>
                <w:sz w:val="18"/>
                <w:szCs w:val="18"/>
              </w:rPr>
              <w:t>Table 4</w:t>
            </w:r>
          </w:p>
          <w:p w:rsidR="003C5B65" w:rsidRPr="000C0112" w:rsidRDefault="003C5B65" w:rsidP="00977E83">
            <w:pPr>
              <w:numPr>
                <w:ilvl w:val="0"/>
                <w:numId w:val="5"/>
              </w:numPr>
              <w:tabs>
                <w:tab w:val="clear" w:pos="720"/>
                <w:tab w:val="num" w:pos="190"/>
              </w:tabs>
              <w:ind w:left="190" w:hanging="180"/>
              <w:rPr>
                <w:rFonts w:ascii="Calibri" w:hAnsi="Calibri" w:cs="Calibri"/>
                <w:sz w:val="18"/>
                <w:szCs w:val="18"/>
              </w:rPr>
            </w:pPr>
            <w:r w:rsidRPr="000C0112">
              <w:rPr>
                <w:rFonts w:ascii="Calibri" w:hAnsi="Calibri" w:cs="Calibri"/>
                <w:sz w:val="18"/>
                <w:szCs w:val="18"/>
              </w:rPr>
              <w:t>Section XI</w:t>
            </w:r>
          </w:p>
          <w:p w:rsidR="003C5B65" w:rsidRPr="000C0112" w:rsidRDefault="003C5B65" w:rsidP="00977E83">
            <w:pPr>
              <w:numPr>
                <w:ilvl w:val="0"/>
                <w:numId w:val="5"/>
              </w:numPr>
              <w:tabs>
                <w:tab w:val="clear" w:pos="720"/>
                <w:tab w:val="num" w:pos="190"/>
              </w:tabs>
              <w:ind w:left="190" w:hanging="180"/>
              <w:rPr>
                <w:rFonts w:ascii="Calibri" w:hAnsi="Calibri" w:cs="Calibri"/>
                <w:sz w:val="18"/>
                <w:szCs w:val="18"/>
              </w:rPr>
            </w:pPr>
            <w:r w:rsidRPr="000C0112">
              <w:rPr>
                <w:rFonts w:ascii="Calibri" w:hAnsi="Calibri" w:cs="Calibri"/>
                <w:sz w:val="18"/>
                <w:szCs w:val="18"/>
              </w:rPr>
              <w:t>Appendix C</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3C5B65" w:rsidRPr="000C0112" w:rsidRDefault="003C5B65" w:rsidP="00977E83">
            <w:pPr>
              <w:rPr>
                <w:rFonts w:ascii="Calibri" w:hAnsi="Calibri" w:cs="Calibri"/>
                <w:sz w:val="18"/>
                <w:szCs w:val="18"/>
              </w:rPr>
            </w:pPr>
            <w:r w:rsidRPr="000C0112">
              <w:rPr>
                <w:rFonts w:ascii="Calibri" w:hAnsi="Calibri"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3C5B65" w:rsidRPr="000C0112" w:rsidRDefault="003C5B65" w:rsidP="00B65AB8">
            <w:pPr>
              <w:numPr>
                <w:ilvl w:val="0"/>
                <w:numId w:val="11"/>
              </w:numPr>
              <w:tabs>
                <w:tab w:val="clear" w:pos="720"/>
                <w:tab w:val="num" w:pos="280"/>
              </w:tabs>
              <w:ind w:left="280" w:hanging="280"/>
              <w:rPr>
                <w:rFonts w:ascii="Calibri" w:hAnsi="Calibri" w:cs="Calibri"/>
                <w:sz w:val="18"/>
                <w:szCs w:val="18"/>
              </w:rPr>
            </w:pPr>
            <w:r w:rsidRPr="000C0112">
              <w:rPr>
                <w:rFonts w:ascii="Calibri" w:hAnsi="Calibri" w:cs="Calibri"/>
                <w:sz w:val="18"/>
                <w:szCs w:val="18"/>
              </w:rPr>
              <w:t>Added a qualifier for match criteria for OHI</w:t>
            </w:r>
          </w:p>
          <w:p w:rsidR="003C5B65" w:rsidRPr="000C0112" w:rsidRDefault="003C5B65" w:rsidP="00B65AB8">
            <w:pPr>
              <w:numPr>
                <w:ilvl w:val="0"/>
                <w:numId w:val="11"/>
              </w:numPr>
              <w:tabs>
                <w:tab w:val="clear" w:pos="720"/>
                <w:tab w:val="num" w:pos="280"/>
              </w:tabs>
              <w:ind w:left="280" w:hanging="280"/>
              <w:rPr>
                <w:rFonts w:ascii="Calibri" w:hAnsi="Calibri" w:cs="Calibri"/>
                <w:sz w:val="18"/>
                <w:szCs w:val="18"/>
              </w:rPr>
            </w:pPr>
            <w:r w:rsidRPr="000C0112">
              <w:rPr>
                <w:rFonts w:ascii="Calibri" w:hAnsi="Calibri" w:cs="Calibri"/>
                <w:sz w:val="18"/>
                <w:szCs w:val="18"/>
              </w:rPr>
              <w:t>Added the OHI table to the external file merges (this merge was required previously but not separately identified in Table 3.</w:t>
            </w:r>
          </w:p>
          <w:p w:rsidR="00193DFC" w:rsidRPr="000C0112" w:rsidRDefault="00193DFC" w:rsidP="00B65AB8">
            <w:pPr>
              <w:numPr>
                <w:ilvl w:val="0"/>
                <w:numId w:val="11"/>
              </w:numPr>
              <w:tabs>
                <w:tab w:val="clear" w:pos="720"/>
                <w:tab w:val="num" w:pos="280"/>
              </w:tabs>
              <w:ind w:left="280" w:hanging="280"/>
              <w:rPr>
                <w:rFonts w:ascii="Calibri" w:hAnsi="Calibri" w:cs="Calibri"/>
                <w:sz w:val="18"/>
                <w:szCs w:val="18"/>
              </w:rPr>
            </w:pPr>
            <w:r w:rsidRPr="000C0112">
              <w:rPr>
                <w:rFonts w:ascii="Calibri" w:hAnsi="Calibri" w:cs="Calibri"/>
                <w:sz w:val="18"/>
                <w:szCs w:val="18"/>
              </w:rPr>
              <w:t>Changed the week delay to 2 weeks delay.</w:t>
            </w:r>
          </w:p>
          <w:p w:rsidR="003C5B65" w:rsidRPr="000C0112" w:rsidRDefault="003C5B65" w:rsidP="00B65AB8">
            <w:pPr>
              <w:numPr>
                <w:ilvl w:val="0"/>
                <w:numId w:val="11"/>
              </w:numPr>
              <w:tabs>
                <w:tab w:val="clear" w:pos="720"/>
                <w:tab w:val="num" w:pos="280"/>
              </w:tabs>
              <w:ind w:left="280" w:hanging="280"/>
              <w:rPr>
                <w:rFonts w:ascii="Calibri" w:hAnsi="Calibri" w:cs="Calibri"/>
                <w:sz w:val="18"/>
                <w:szCs w:val="18"/>
              </w:rPr>
            </w:pPr>
            <w:r w:rsidRPr="000C0112">
              <w:rPr>
                <w:rFonts w:ascii="Calibri" w:hAnsi="Calibri" w:cs="Calibri"/>
                <w:sz w:val="18"/>
                <w:szCs w:val="18"/>
              </w:rPr>
              <w:t>Added the Matching CAPER Flag</w:t>
            </w:r>
          </w:p>
          <w:p w:rsidR="003C5B65" w:rsidRPr="000C0112" w:rsidRDefault="003C5B65" w:rsidP="00B65AB8">
            <w:pPr>
              <w:numPr>
                <w:ilvl w:val="0"/>
                <w:numId w:val="11"/>
              </w:numPr>
              <w:tabs>
                <w:tab w:val="clear" w:pos="720"/>
                <w:tab w:val="num" w:pos="280"/>
              </w:tabs>
              <w:ind w:left="280" w:hanging="280"/>
              <w:rPr>
                <w:rFonts w:ascii="Calibri" w:hAnsi="Calibri" w:cs="Calibri"/>
                <w:sz w:val="18"/>
                <w:szCs w:val="18"/>
              </w:rPr>
            </w:pPr>
            <w:r w:rsidRPr="000C0112">
              <w:rPr>
                <w:rFonts w:ascii="Calibri" w:hAnsi="Calibri" w:cs="Calibri"/>
                <w:sz w:val="18"/>
                <w:szCs w:val="18"/>
              </w:rPr>
              <w:t>Added a section describing Special Output 2</w:t>
            </w:r>
          </w:p>
          <w:p w:rsidR="003C5B65" w:rsidRPr="000C0112" w:rsidRDefault="003C5B65" w:rsidP="00B65AB8">
            <w:pPr>
              <w:numPr>
                <w:ilvl w:val="0"/>
                <w:numId w:val="11"/>
              </w:numPr>
              <w:tabs>
                <w:tab w:val="clear" w:pos="720"/>
                <w:tab w:val="num" w:pos="280"/>
              </w:tabs>
              <w:ind w:left="280" w:hanging="280"/>
              <w:rPr>
                <w:rFonts w:ascii="Calibri" w:hAnsi="Calibri" w:cs="Calibri"/>
                <w:sz w:val="18"/>
                <w:szCs w:val="18"/>
              </w:rPr>
            </w:pPr>
            <w:r w:rsidRPr="000C0112">
              <w:rPr>
                <w:rFonts w:ascii="Calibri" w:hAnsi="Calibri" w:cs="Calibri"/>
                <w:sz w:val="18"/>
                <w:szCs w:val="18"/>
              </w:rPr>
              <w:t>Added NCPDP Diagnosis File.</w:t>
            </w:r>
          </w:p>
        </w:tc>
      </w:tr>
      <w:tr w:rsidR="009C26C7" w:rsidRPr="009877AA" w:rsidTr="000C0112">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9C26C7" w:rsidRPr="000C0112" w:rsidRDefault="00816806" w:rsidP="004F1B6D">
            <w:pPr>
              <w:ind w:left="-67"/>
              <w:rPr>
                <w:rFonts w:ascii="Calibri" w:hAnsi="Calibri" w:cs="Calibri"/>
                <w:sz w:val="18"/>
                <w:szCs w:val="18"/>
              </w:rPr>
            </w:pPr>
            <w:r w:rsidRPr="000C0112">
              <w:rPr>
                <w:rFonts w:ascii="Calibri" w:hAnsi="Calibri" w:cs="Calibri"/>
                <w:sz w:val="18"/>
                <w:szCs w:val="18"/>
              </w:rPr>
              <w:t>1.02.10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9C26C7" w:rsidRPr="000C0112" w:rsidRDefault="00816806" w:rsidP="00977E83">
            <w:pPr>
              <w:rPr>
                <w:rFonts w:ascii="Calibri" w:hAnsi="Calibri" w:cs="Calibri"/>
                <w:sz w:val="18"/>
                <w:szCs w:val="18"/>
              </w:rPr>
            </w:pPr>
            <w:r w:rsidRPr="000C0112">
              <w:rPr>
                <w:rFonts w:ascii="Calibri" w:hAnsi="Calibri" w:cs="Calibri"/>
                <w:sz w:val="18"/>
                <w:szCs w:val="18"/>
              </w:rPr>
              <w:t>10/7/2013</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9C26C7" w:rsidRPr="000C0112" w:rsidRDefault="0016200E" w:rsidP="00977E83">
            <w:pPr>
              <w:numPr>
                <w:ilvl w:val="0"/>
                <w:numId w:val="5"/>
              </w:numPr>
              <w:tabs>
                <w:tab w:val="clear" w:pos="720"/>
                <w:tab w:val="num" w:pos="190"/>
              </w:tabs>
              <w:ind w:left="190" w:hanging="180"/>
              <w:rPr>
                <w:rFonts w:ascii="Calibri" w:hAnsi="Calibri" w:cs="Calibri"/>
                <w:sz w:val="18"/>
                <w:szCs w:val="18"/>
              </w:rPr>
            </w:pPr>
            <w:r w:rsidRPr="000C0112">
              <w:rPr>
                <w:rFonts w:ascii="Calibri" w:hAnsi="Calibri" w:cs="Calibri"/>
                <w:sz w:val="18"/>
                <w:szCs w:val="18"/>
              </w:rPr>
              <w:t>Table 4</w:t>
            </w:r>
          </w:p>
          <w:p w:rsidR="0016200E" w:rsidRPr="000C0112" w:rsidRDefault="0016200E" w:rsidP="00977E83">
            <w:pPr>
              <w:numPr>
                <w:ilvl w:val="0"/>
                <w:numId w:val="5"/>
              </w:numPr>
              <w:tabs>
                <w:tab w:val="clear" w:pos="720"/>
                <w:tab w:val="num" w:pos="190"/>
              </w:tabs>
              <w:ind w:left="190" w:hanging="180"/>
              <w:rPr>
                <w:rFonts w:ascii="Calibri" w:hAnsi="Calibri" w:cs="Calibri"/>
                <w:sz w:val="18"/>
                <w:szCs w:val="18"/>
              </w:rPr>
            </w:pPr>
            <w:r w:rsidRPr="000C0112">
              <w:rPr>
                <w:rFonts w:ascii="Calibri" w:hAnsi="Calibri" w:cs="Calibri"/>
                <w:sz w:val="18"/>
                <w:szCs w:val="18"/>
              </w:rPr>
              <w:t>Special Output 1</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C26C7" w:rsidRPr="000C0112" w:rsidRDefault="00816806" w:rsidP="00977E83">
            <w:pPr>
              <w:rPr>
                <w:rFonts w:ascii="Calibri" w:hAnsi="Calibri" w:cs="Calibri"/>
                <w:sz w:val="18"/>
                <w:szCs w:val="18"/>
              </w:rPr>
            </w:pPr>
            <w:r w:rsidRPr="000C0112">
              <w:rPr>
                <w:rFonts w:ascii="Calibri" w:hAnsi="Calibri"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9C26C7" w:rsidRPr="000C0112" w:rsidRDefault="0016200E" w:rsidP="00B65AB8">
            <w:pPr>
              <w:numPr>
                <w:ilvl w:val="0"/>
                <w:numId w:val="11"/>
              </w:numPr>
              <w:tabs>
                <w:tab w:val="clear" w:pos="720"/>
                <w:tab w:val="num" w:pos="280"/>
              </w:tabs>
              <w:ind w:left="280" w:hanging="280"/>
              <w:rPr>
                <w:rFonts w:ascii="Calibri" w:hAnsi="Calibri" w:cs="Calibri"/>
                <w:sz w:val="18"/>
                <w:szCs w:val="18"/>
              </w:rPr>
            </w:pPr>
            <w:r w:rsidRPr="000C0112">
              <w:rPr>
                <w:rFonts w:ascii="Calibri" w:hAnsi="Calibri" w:cs="Calibri"/>
                <w:sz w:val="18"/>
                <w:szCs w:val="18"/>
              </w:rPr>
              <w:t xml:space="preserve">Added </w:t>
            </w:r>
            <w:r w:rsidR="00CE1FEE" w:rsidRPr="000C0112">
              <w:rPr>
                <w:rFonts w:ascii="Calibri" w:hAnsi="Calibri" w:cs="Calibri"/>
                <w:sz w:val="18"/>
                <w:szCs w:val="18"/>
              </w:rPr>
              <w:t>several</w:t>
            </w:r>
            <w:r w:rsidRPr="000C0112">
              <w:rPr>
                <w:rFonts w:ascii="Calibri" w:hAnsi="Calibri" w:cs="Calibri"/>
                <w:sz w:val="18"/>
                <w:szCs w:val="18"/>
              </w:rPr>
              <w:t xml:space="preserve"> fields and removed 1</w:t>
            </w:r>
          </w:p>
          <w:p w:rsidR="0016200E" w:rsidRPr="000C0112" w:rsidRDefault="0016200E" w:rsidP="00CE1FEE">
            <w:pPr>
              <w:numPr>
                <w:ilvl w:val="0"/>
                <w:numId w:val="11"/>
              </w:numPr>
              <w:tabs>
                <w:tab w:val="clear" w:pos="720"/>
                <w:tab w:val="num" w:pos="280"/>
              </w:tabs>
              <w:ind w:left="280" w:hanging="280"/>
              <w:rPr>
                <w:rFonts w:ascii="Calibri" w:hAnsi="Calibri" w:cs="Calibri"/>
                <w:sz w:val="18"/>
                <w:szCs w:val="18"/>
              </w:rPr>
            </w:pPr>
            <w:r w:rsidRPr="000C0112">
              <w:rPr>
                <w:rFonts w:ascii="Calibri" w:hAnsi="Calibri" w:cs="Calibri"/>
                <w:sz w:val="18"/>
                <w:szCs w:val="18"/>
              </w:rPr>
              <w:t xml:space="preserve">Added </w:t>
            </w:r>
            <w:r w:rsidR="00CE1FEE" w:rsidRPr="000C0112">
              <w:rPr>
                <w:rFonts w:ascii="Calibri" w:hAnsi="Calibri" w:cs="Calibri"/>
                <w:sz w:val="18"/>
                <w:szCs w:val="18"/>
              </w:rPr>
              <w:t>corresponding fields to the Services output.</w:t>
            </w:r>
          </w:p>
        </w:tc>
      </w:tr>
      <w:tr w:rsidR="000C0112" w:rsidRPr="009877AA" w:rsidTr="00FF0187">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0C0112" w:rsidRPr="00FF0187" w:rsidRDefault="000C0112" w:rsidP="004F1B6D">
            <w:pPr>
              <w:ind w:left="-67"/>
              <w:rPr>
                <w:rFonts w:ascii="Calibri" w:hAnsi="Calibri" w:cs="Calibri"/>
                <w:sz w:val="18"/>
                <w:szCs w:val="18"/>
              </w:rPr>
            </w:pPr>
            <w:r w:rsidRPr="00FF0187">
              <w:rPr>
                <w:rFonts w:ascii="Calibri" w:hAnsi="Calibri" w:cs="Calibri"/>
                <w:sz w:val="18"/>
                <w:szCs w:val="18"/>
              </w:rPr>
              <w:t>1.02.11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0C0112" w:rsidRPr="00FF0187" w:rsidRDefault="000C0112" w:rsidP="00977E83">
            <w:pPr>
              <w:rPr>
                <w:rFonts w:ascii="Calibri" w:hAnsi="Calibri" w:cs="Calibri"/>
                <w:sz w:val="18"/>
                <w:szCs w:val="18"/>
              </w:rPr>
            </w:pPr>
            <w:r w:rsidRPr="00FF0187">
              <w:rPr>
                <w:rFonts w:ascii="Calibri" w:hAnsi="Calibri" w:cs="Calibri"/>
                <w:sz w:val="18"/>
                <w:szCs w:val="18"/>
              </w:rPr>
              <w:t>10/28/2013</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0C0112" w:rsidRPr="00FF0187" w:rsidRDefault="000C0112" w:rsidP="00977E83">
            <w:pPr>
              <w:numPr>
                <w:ilvl w:val="0"/>
                <w:numId w:val="5"/>
              </w:numPr>
              <w:tabs>
                <w:tab w:val="clear" w:pos="720"/>
                <w:tab w:val="num" w:pos="190"/>
              </w:tabs>
              <w:ind w:left="190" w:hanging="180"/>
              <w:rPr>
                <w:rFonts w:ascii="Calibri" w:hAnsi="Calibri" w:cs="Calibri"/>
                <w:sz w:val="18"/>
                <w:szCs w:val="18"/>
              </w:rPr>
            </w:pPr>
            <w:r w:rsidRPr="00FF0187">
              <w:rPr>
                <w:rFonts w:ascii="Calibri" w:hAnsi="Calibri" w:cs="Calibri"/>
                <w:sz w:val="18"/>
                <w:szCs w:val="18"/>
              </w:rPr>
              <w:t>Special Output 1</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0C0112" w:rsidRPr="00FF0187" w:rsidRDefault="000C0112" w:rsidP="00977E83">
            <w:pPr>
              <w:rPr>
                <w:rFonts w:ascii="Calibri" w:hAnsi="Calibri" w:cs="Calibri"/>
                <w:sz w:val="18"/>
                <w:szCs w:val="18"/>
              </w:rPr>
            </w:pPr>
            <w:r w:rsidRPr="00FF0187">
              <w:rPr>
                <w:rFonts w:ascii="Calibri" w:hAnsi="Calibri"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0C0112" w:rsidRPr="00FF0187" w:rsidRDefault="000C0112" w:rsidP="00B65AB8">
            <w:pPr>
              <w:numPr>
                <w:ilvl w:val="0"/>
                <w:numId w:val="11"/>
              </w:numPr>
              <w:tabs>
                <w:tab w:val="clear" w:pos="720"/>
                <w:tab w:val="num" w:pos="280"/>
              </w:tabs>
              <w:ind w:left="280" w:hanging="280"/>
              <w:rPr>
                <w:rFonts w:ascii="Calibri" w:hAnsi="Calibri" w:cs="Calibri"/>
                <w:sz w:val="18"/>
                <w:szCs w:val="18"/>
              </w:rPr>
            </w:pPr>
            <w:r w:rsidRPr="00FF0187">
              <w:rPr>
                <w:rFonts w:ascii="Calibri" w:hAnsi="Calibri" w:cs="Calibri"/>
                <w:sz w:val="18"/>
                <w:szCs w:val="18"/>
              </w:rPr>
              <w:t>Redid field positions at the end of the table layout.</w:t>
            </w:r>
          </w:p>
        </w:tc>
      </w:tr>
      <w:tr w:rsidR="00FF0187" w:rsidRPr="009877AA" w:rsidTr="00044FDB">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FF0187" w:rsidRPr="00A175F5" w:rsidRDefault="00FF0187" w:rsidP="004F1B6D">
            <w:pPr>
              <w:ind w:left="-67"/>
              <w:rPr>
                <w:rFonts w:ascii="Calibri" w:hAnsi="Calibri" w:cs="Calibri"/>
                <w:sz w:val="18"/>
                <w:szCs w:val="18"/>
              </w:rPr>
            </w:pPr>
            <w:r w:rsidRPr="00A175F5">
              <w:rPr>
                <w:rFonts w:ascii="Calibri" w:hAnsi="Calibri" w:cs="Calibri"/>
                <w:sz w:val="18"/>
                <w:szCs w:val="18"/>
              </w:rPr>
              <w:t>1.02.12</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FF0187" w:rsidRPr="00A175F5" w:rsidRDefault="00FF0187" w:rsidP="00977E83">
            <w:pPr>
              <w:rPr>
                <w:rFonts w:ascii="Calibri" w:hAnsi="Calibri" w:cs="Calibri"/>
                <w:sz w:val="18"/>
                <w:szCs w:val="18"/>
              </w:rPr>
            </w:pPr>
            <w:r w:rsidRPr="00A175F5">
              <w:rPr>
                <w:rFonts w:ascii="Calibri" w:hAnsi="Calibri" w:cs="Calibri"/>
                <w:sz w:val="18"/>
                <w:szCs w:val="18"/>
              </w:rPr>
              <w:t>3/10/2014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F0187" w:rsidRPr="00A175F5" w:rsidRDefault="00FF0187" w:rsidP="00977E83">
            <w:pPr>
              <w:numPr>
                <w:ilvl w:val="0"/>
                <w:numId w:val="5"/>
              </w:numPr>
              <w:tabs>
                <w:tab w:val="clear" w:pos="720"/>
                <w:tab w:val="num" w:pos="190"/>
              </w:tabs>
              <w:ind w:left="190" w:hanging="180"/>
              <w:rPr>
                <w:rFonts w:ascii="Calibri" w:hAnsi="Calibri" w:cs="Calibri"/>
                <w:sz w:val="18"/>
                <w:szCs w:val="18"/>
              </w:rPr>
            </w:pPr>
            <w:r w:rsidRPr="00A175F5">
              <w:rPr>
                <w:rFonts w:ascii="Calibri" w:hAnsi="Calibri" w:cs="Calibri"/>
                <w:sz w:val="18"/>
                <w:szCs w:val="18"/>
              </w:rPr>
              <w:t>Section IX</w:t>
            </w:r>
          </w:p>
          <w:p w:rsidR="00FF0187" w:rsidRPr="00A175F5" w:rsidRDefault="00FF0187" w:rsidP="00977E83">
            <w:pPr>
              <w:numPr>
                <w:ilvl w:val="0"/>
                <w:numId w:val="5"/>
              </w:numPr>
              <w:tabs>
                <w:tab w:val="clear" w:pos="720"/>
                <w:tab w:val="num" w:pos="190"/>
              </w:tabs>
              <w:ind w:left="190" w:hanging="180"/>
              <w:rPr>
                <w:rFonts w:ascii="Calibri" w:hAnsi="Calibri" w:cs="Calibri"/>
                <w:sz w:val="18"/>
                <w:szCs w:val="18"/>
              </w:rPr>
            </w:pPr>
            <w:r w:rsidRPr="00A175F5">
              <w:rPr>
                <w:rFonts w:ascii="Calibri" w:hAnsi="Calibri" w:cs="Calibri"/>
                <w:sz w:val="18"/>
                <w:szCs w:val="18"/>
              </w:rPr>
              <w:t>Table 2</w:t>
            </w:r>
          </w:p>
          <w:p w:rsidR="00FF0187" w:rsidRPr="00A175F5" w:rsidRDefault="00FF0187" w:rsidP="00977E83">
            <w:pPr>
              <w:numPr>
                <w:ilvl w:val="0"/>
                <w:numId w:val="5"/>
              </w:numPr>
              <w:tabs>
                <w:tab w:val="clear" w:pos="720"/>
                <w:tab w:val="num" w:pos="190"/>
              </w:tabs>
              <w:ind w:left="190" w:hanging="180"/>
              <w:rPr>
                <w:rFonts w:ascii="Calibri" w:hAnsi="Calibri" w:cs="Calibri"/>
                <w:sz w:val="18"/>
                <w:szCs w:val="18"/>
              </w:rPr>
            </w:pPr>
            <w:r w:rsidRPr="00A175F5">
              <w:rPr>
                <w:rFonts w:ascii="Calibri" w:hAnsi="Calibri" w:cs="Calibri"/>
                <w:sz w:val="18"/>
                <w:szCs w:val="18"/>
              </w:rPr>
              <w:t>Table 4</w:t>
            </w:r>
          </w:p>
          <w:p w:rsidR="00E62D1D" w:rsidRPr="00A175F5" w:rsidRDefault="00E62D1D" w:rsidP="00977E83">
            <w:pPr>
              <w:numPr>
                <w:ilvl w:val="0"/>
                <w:numId w:val="5"/>
              </w:numPr>
              <w:tabs>
                <w:tab w:val="clear" w:pos="720"/>
                <w:tab w:val="num" w:pos="190"/>
              </w:tabs>
              <w:ind w:left="190" w:hanging="180"/>
              <w:rPr>
                <w:rFonts w:ascii="Calibri" w:hAnsi="Calibri" w:cs="Calibri"/>
                <w:sz w:val="18"/>
                <w:szCs w:val="18"/>
              </w:rPr>
            </w:pPr>
            <w:r w:rsidRPr="00A175F5">
              <w:rPr>
                <w:rFonts w:ascii="Calibri" w:hAnsi="Calibri" w:cs="Calibri"/>
                <w:sz w:val="18"/>
                <w:szCs w:val="18"/>
              </w:rPr>
              <w:t>Section XI</w:t>
            </w:r>
          </w:p>
          <w:p w:rsidR="00E62D1D" w:rsidRPr="00A175F5" w:rsidRDefault="00E62D1D" w:rsidP="00977E83">
            <w:pPr>
              <w:numPr>
                <w:ilvl w:val="0"/>
                <w:numId w:val="5"/>
              </w:numPr>
              <w:tabs>
                <w:tab w:val="clear" w:pos="720"/>
                <w:tab w:val="num" w:pos="190"/>
              </w:tabs>
              <w:ind w:left="190" w:hanging="180"/>
              <w:rPr>
                <w:rFonts w:ascii="Calibri" w:hAnsi="Calibri" w:cs="Calibri"/>
                <w:sz w:val="18"/>
                <w:szCs w:val="18"/>
              </w:rPr>
            </w:pPr>
            <w:r w:rsidRPr="00A175F5">
              <w:rPr>
                <w:rFonts w:ascii="Calibri" w:hAnsi="Calibri" w:cs="Calibri"/>
                <w:sz w:val="18"/>
                <w:szCs w:val="18"/>
              </w:rPr>
              <w:t>Appendix C</w:t>
            </w:r>
          </w:p>
          <w:p w:rsidR="00E62D1D" w:rsidRPr="00A175F5" w:rsidRDefault="00E62D1D" w:rsidP="00E62D1D">
            <w:pPr>
              <w:ind w:left="10"/>
              <w:rPr>
                <w:rFonts w:ascii="Calibri" w:hAnsi="Calibri" w:cs="Calibri"/>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FF0187" w:rsidRPr="00A175F5" w:rsidRDefault="00FF0187" w:rsidP="00977E83">
            <w:pPr>
              <w:rPr>
                <w:rFonts w:ascii="Calibri" w:hAnsi="Calibri" w:cs="Calibri"/>
                <w:sz w:val="18"/>
                <w:szCs w:val="18"/>
              </w:rPr>
            </w:pPr>
            <w:r w:rsidRPr="00A175F5">
              <w:rPr>
                <w:rFonts w:ascii="Calibri" w:hAnsi="Calibri"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FF0187" w:rsidRPr="00A175F5" w:rsidRDefault="00FF0187" w:rsidP="00B65AB8">
            <w:pPr>
              <w:numPr>
                <w:ilvl w:val="0"/>
                <w:numId w:val="11"/>
              </w:numPr>
              <w:tabs>
                <w:tab w:val="clear" w:pos="720"/>
                <w:tab w:val="num" w:pos="280"/>
              </w:tabs>
              <w:ind w:left="280" w:hanging="280"/>
              <w:rPr>
                <w:rFonts w:ascii="Calibri" w:hAnsi="Calibri" w:cs="Calibri"/>
                <w:sz w:val="18"/>
                <w:szCs w:val="18"/>
              </w:rPr>
            </w:pPr>
            <w:r w:rsidRPr="00A175F5">
              <w:rPr>
                <w:rFonts w:ascii="Calibri" w:hAnsi="Calibri" w:cs="Calibri"/>
                <w:sz w:val="18"/>
                <w:szCs w:val="18"/>
              </w:rPr>
              <w:t>Made reference to weekly processing.</w:t>
            </w:r>
          </w:p>
          <w:p w:rsidR="00FF0187" w:rsidRPr="00A175F5" w:rsidRDefault="00FF0187" w:rsidP="00B65AB8">
            <w:pPr>
              <w:numPr>
                <w:ilvl w:val="0"/>
                <w:numId w:val="11"/>
              </w:numPr>
              <w:tabs>
                <w:tab w:val="clear" w:pos="720"/>
                <w:tab w:val="num" w:pos="280"/>
              </w:tabs>
              <w:ind w:left="280" w:hanging="280"/>
              <w:rPr>
                <w:rFonts w:ascii="Calibri" w:hAnsi="Calibri" w:cs="Calibri"/>
                <w:sz w:val="18"/>
                <w:szCs w:val="18"/>
              </w:rPr>
            </w:pPr>
            <w:r w:rsidRPr="00A175F5">
              <w:rPr>
                <w:rFonts w:ascii="Calibri" w:hAnsi="Calibri" w:cs="Calibri"/>
                <w:sz w:val="18"/>
                <w:szCs w:val="18"/>
              </w:rPr>
              <w:t>Added criteria to MSA rules</w:t>
            </w:r>
          </w:p>
          <w:p w:rsidR="00E62D1D" w:rsidRPr="00A175F5" w:rsidRDefault="00E62D1D" w:rsidP="00B65AB8">
            <w:pPr>
              <w:numPr>
                <w:ilvl w:val="0"/>
                <w:numId w:val="11"/>
              </w:numPr>
              <w:tabs>
                <w:tab w:val="clear" w:pos="720"/>
                <w:tab w:val="num" w:pos="280"/>
              </w:tabs>
              <w:ind w:left="280" w:hanging="280"/>
              <w:rPr>
                <w:rFonts w:ascii="Calibri" w:hAnsi="Calibri" w:cs="Calibri"/>
                <w:sz w:val="18"/>
                <w:szCs w:val="18"/>
              </w:rPr>
            </w:pPr>
            <w:r w:rsidRPr="00A175F5">
              <w:rPr>
                <w:rFonts w:ascii="Calibri" w:hAnsi="Calibri" w:cs="Calibri"/>
                <w:sz w:val="18"/>
                <w:szCs w:val="18"/>
              </w:rPr>
              <w:t>Clarified sponsor service, added injury date, changed name of MAC Flag, Added MSA Flag and TPC Flag</w:t>
            </w:r>
          </w:p>
          <w:p w:rsidR="00E62D1D" w:rsidRPr="00A175F5" w:rsidRDefault="00E62D1D" w:rsidP="00B65AB8">
            <w:pPr>
              <w:numPr>
                <w:ilvl w:val="0"/>
                <w:numId w:val="11"/>
              </w:numPr>
              <w:tabs>
                <w:tab w:val="clear" w:pos="720"/>
                <w:tab w:val="num" w:pos="280"/>
              </w:tabs>
              <w:ind w:left="280" w:hanging="280"/>
              <w:rPr>
                <w:rFonts w:ascii="Calibri" w:hAnsi="Calibri" w:cs="Calibri"/>
                <w:sz w:val="18"/>
                <w:szCs w:val="18"/>
              </w:rPr>
            </w:pPr>
            <w:r w:rsidRPr="00A175F5">
              <w:rPr>
                <w:rFonts w:ascii="Calibri" w:hAnsi="Calibri" w:cs="Calibri"/>
                <w:sz w:val="18"/>
                <w:szCs w:val="18"/>
              </w:rPr>
              <w:t>Removed Special Output 2</w:t>
            </w:r>
          </w:p>
          <w:p w:rsidR="00E62D1D" w:rsidRPr="00A175F5" w:rsidRDefault="00E62D1D" w:rsidP="00B65AB8">
            <w:pPr>
              <w:numPr>
                <w:ilvl w:val="0"/>
                <w:numId w:val="11"/>
              </w:numPr>
              <w:tabs>
                <w:tab w:val="clear" w:pos="720"/>
                <w:tab w:val="num" w:pos="280"/>
              </w:tabs>
              <w:ind w:left="280" w:hanging="280"/>
              <w:rPr>
                <w:rFonts w:ascii="Calibri" w:hAnsi="Calibri" w:cs="Calibri"/>
                <w:sz w:val="18"/>
                <w:szCs w:val="18"/>
              </w:rPr>
            </w:pPr>
            <w:r w:rsidRPr="00A175F5">
              <w:rPr>
                <w:rFonts w:ascii="Calibri" w:hAnsi="Calibri" w:cs="Calibri"/>
                <w:sz w:val="18"/>
                <w:szCs w:val="18"/>
              </w:rPr>
              <w:t>Removed Appendix C</w:t>
            </w:r>
          </w:p>
        </w:tc>
      </w:tr>
      <w:tr w:rsidR="00E74837" w:rsidRPr="009877AA" w:rsidTr="0043060C">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E74837" w:rsidRPr="00A175F5" w:rsidRDefault="00E74837" w:rsidP="004F1B6D">
            <w:pPr>
              <w:ind w:left="-67"/>
              <w:rPr>
                <w:rFonts w:ascii="Calibri" w:hAnsi="Calibri" w:cs="Calibri"/>
                <w:sz w:val="18"/>
                <w:szCs w:val="18"/>
              </w:rPr>
            </w:pPr>
            <w:r w:rsidRPr="00A175F5">
              <w:rPr>
                <w:rFonts w:ascii="Calibri" w:hAnsi="Calibri" w:cs="Calibri"/>
                <w:sz w:val="18"/>
                <w:szCs w:val="18"/>
              </w:rPr>
              <w:t>1.02.13</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E74837" w:rsidRPr="00A175F5" w:rsidRDefault="00E74837" w:rsidP="00977E83">
            <w:pPr>
              <w:rPr>
                <w:rFonts w:ascii="Calibri" w:hAnsi="Calibri" w:cs="Calibri"/>
                <w:sz w:val="18"/>
                <w:szCs w:val="18"/>
              </w:rPr>
            </w:pPr>
            <w:r w:rsidRPr="00A175F5">
              <w:rPr>
                <w:rFonts w:ascii="Calibri" w:hAnsi="Calibri" w:cs="Calibri"/>
                <w:sz w:val="18"/>
                <w:szCs w:val="18"/>
              </w:rPr>
              <w:t>4/1</w:t>
            </w:r>
            <w:r w:rsidR="00875B1F" w:rsidRPr="00A175F5">
              <w:rPr>
                <w:rFonts w:ascii="Calibri" w:hAnsi="Calibri" w:cs="Calibri"/>
                <w:sz w:val="18"/>
                <w:szCs w:val="18"/>
              </w:rPr>
              <w:t>6</w:t>
            </w:r>
            <w:r w:rsidRPr="00A175F5">
              <w:rPr>
                <w:rFonts w:ascii="Calibri" w:hAnsi="Calibri" w:cs="Calibri"/>
                <w:sz w:val="18"/>
                <w:szCs w:val="18"/>
              </w:rPr>
              <w:t>/14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E74837" w:rsidRPr="00A175F5" w:rsidRDefault="00044FDB" w:rsidP="00977E83">
            <w:pPr>
              <w:numPr>
                <w:ilvl w:val="0"/>
                <w:numId w:val="5"/>
              </w:numPr>
              <w:tabs>
                <w:tab w:val="clear" w:pos="720"/>
                <w:tab w:val="num" w:pos="190"/>
              </w:tabs>
              <w:ind w:left="190" w:hanging="180"/>
              <w:rPr>
                <w:rFonts w:ascii="Calibri" w:hAnsi="Calibri" w:cs="Calibri"/>
                <w:sz w:val="18"/>
                <w:szCs w:val="18"/>
              </w:rPr>
            </w:pPr>
            <w:r w:rsidRPr="00A175F5">
              <w:rPr>
                <w:rFonts w:ascii="Calibri" w:hAnsi="Calibri" w:cs="Calibri"/>
                <w:sz w:val="18"/>
                <w:szCs w:val="18"/>
              </w:rPr>
              <w:t>Table 2</w:t>
            </w:r>
          </w:p>
          <w:p w:rsidR="00044FDB" w:rsidRPr="00A175F5" w:rsidRDefault="00044FDB" w:rsidP="00977E83">
            <w:pPr>
              <w:numPr>
                <w:ilvl w:val="0"/>
                <w:numId w:val="5"/>
              </w:numPr>
              <w:tabs>
                <w:tab w:val="clear" w:pos="720"/>
                <w:tab w:val="num" w:pos="190"/>
              </w:tabs>
              <w:ind w:left="190" w:hanging="180"/>
              <w:rPr>
                <w:rFonts w:ascii="Calibri" w:hAnsi="Calibri" w:cs="Calibri"/>
                <w:sz w:val="18"/>
                <w:szCs w:val="18"/>
              </w:rPr>
            </w:pPr>
            <w:r w:rsidRPr="00A175F5">
              <w:rPr>
                <w:rFonts w:ascii="Calibri" w:hAnsi="Calibri" w:cs="Calibri"/>
                <w:sz w:val="18"/>
                <w:szCs w:val="18"/>
              </w:rPr>
              <w:t>Table 4</w:t>
            </w:r>
          </w:p>
          <w:p w:rsidR="006D13F1" w:rsidRPr="00A175F5" w:rsidRDefault="006D13F1" w:rsidP="00977E83">
            <w:pPr>
              <w:numPr>
                <w:ilvl w:val="0"/>
                <w:numId w:val="5"/>
              </w:numPr>
              <w:tabs>
                <w:tab w:val="clear" w:pos="720"/>
                <w:tab w:val="num" w:pos="190"/>
              </w:tabs>
              <w:ind w:left="190" w:hanging="180"/>
              <w:rPr>
                <w:rFonts w:ascii="Calibri" w:hAnsi="Calibri" w:cs="Calibri"/>
                <w:sz w:val="18"/>
                <w:szCs w:val="18"/>
              </w:rPr>
            </w:pPr>
            <w:r w:rsidRPr="00A175F5">
              <w:rPr>
                <w:rFonts w:ascii="Calibri" w:hAnsi="Calibri" w:cs="Calibri"/>
                <w:sz w:val="18"/>
                <w:szCs w:val="18"/>
              </w:rPr>
              <w:t>Table 5</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74837" w:rsidRPr="00A175F5" w:rsidRDefault="00E74837" w:rsidP="00977E83">
            <w:pPr>
              <w:rPr>
                <w:rFonts w:ascii="Calibri" w:hAnsi="Calibri" w:cs="Calibri"/>
                <w:sz w:val="18"/>
                <w:szCs w:val="18"/>
              </w:rPr>
            </w:pPr>
            <w:r w:rsidRPr="00A175F5">
              <w:rPr>
                <w:rFonts w:ascii="Calibri" w:hAnsi="Calibri"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044FDB" w:rsidRPr="00A175F5" w:rsidRDefault="00044FDB" w:rsidP="00044FDB">
            <w:pPr>
              <w:numPr>
                <w:ilvl w:val="0"/>
                <w:numId w:val="11"/>
              </w:numPr>
              <w:tabs>
                <w:tab w:val="clear" w:pos="720"/>
                <w:tab w:val="num" w:pos="280"/>
              </w:tabs>
              <w:ind w:left="280" w:hanging="280"/>
              <w:rPr>
                <w:rFonts w:ascii="Calibri" w:hAnsi="Calibri" w:cs="Calibri"/>
                <w:sz w:val="18"/>
                <w:szCs w:val="18"/>
              </w:rPr>
            </w:pPr>
            <w:r w:rsidRPr="00A175F5">
              <w:rPr>
                <w:rFonts w:ascii="Calibri" w:hAnsi="Calibri" w:cs="Calibri"/>
                <w:sz w:val="18"/>
                <w:szCs w:val="18"/>
              </w:rPr>
              <w:t>Added criteria for TPC assignment, larified matching logic for SSNs that are invalid.</w:t>
            </w:r>
          </w:p>
          <w:p w:rsidR="00044FDB" w:rsidRPr="00A175F5" w:rsidRDefault="00044FDB" w:rsidP="00044FDB">
            <w:pPr>
              <w:numPr>
                <w:ilvl w:val="0"/>
                <w:numId w:val="11"/>
              </w:numPr>
              <w:tabs>
                <w:tab w:val="clear" w:pos="720"/>
                <w:tab w:val="num" w:pos="280"/>
              </w:tabs>
              <w:ind w:left="280" w:hanging="280"/>
              <w:rPr>
                <w:rFonts w:ascii="Calibri" w:hAnsi="Calibri" w:cs="Calibri"/>
                <w:sz w:val="18"/>
                <w:szCs w:val="18"/>
              </w:rPr>
            </w:pPr>
            <w:r w:rsidRPr="00A175F5">
              <w:rPr>
                <w:rFonts w:ascii="Calibri" w:hAnsi="Calibri" w:cs="Calibri"/>
                <w:sz w:val="18"/>
                <w:szCs w:val="18"/>
              </w:rPr>
              <w:t>Removed INJFLAG</w:t>
            </w:r>
            <w:r w:rsidR="006D13F1" w:rsidRPr="00A175F5">
              <w:rPr>
                <w:rFonts w:ascii="Calibri" w:hAnsi="Calibri" w:cs="Calibri"/>
                <w:sz w:val="18"/>
                <w:szCs w:val="18"/>
              </w:rPr>
              <w:t xml:space="preserve">, accommodated delay in ICD_10 in DXTYPE, clarified logic for DEA  Number, added an “else” condition to several variables, added INITDATE, </w:t>
            </w:r>
          </w:p>
          <w:p w:rsidR="006D13F1" w:rsidRPr="00A175F5" w:rsidRDefault="006D13F1" w:rsidP="00044FDB">
            <w:pPr>
              <w:numPr>
                <w:ilvl w:val="0"/>
                <w:numId w:val="11"/>
              </w:numPr>
              <w:tabs>
                <w:tab w:val="clear" w:pos="720"/>
                <w:tab w:val="num" w:pos="280"/>
              </w:tabs>
              <w:ind w:left="280" w:hanging="280"/>
              <w:rPr>
                <w:rFonts w:ascii="Calibri" w:hAnsi="Calibri" w:cs="Calibri"/>
                <w:sz w:val="18"/>
                <w:szCs w:val="18"/>
              </w:rPr>
            </w:pPr>
            <w:r w:rsidRPr="00A175F5">
              <w:rPr>
                <w:rFonts w:ascii="Calibri" w:hAnsi="Calibri" w:cs="Calibri"/>
                <w:sz w:val="18"/>
                <w:szCs w:val="18"/>
              </w:rPr>
              <w:t>Changed length of address field</w:t>
            </w:r>
          </w:p>
        </w:tc>
      </w:tr>
      <w:tr w:rsidR="0043060C" w:rsidRPr="009877AA" w:rsidTr="00EC4D43">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43060C" w:rsidRPr="00A175F5" w:rsidRDefault="0043060C" w:rsidP="004F1B6D">
            <w:pPr>
              <w:ind w:left="-67"/>
              <w:rPr>
                <w:rFonts w:ascii="Calibri" w:hAnsi="Calibri" w:cs="Calibri"/>
                <w:sz w:val="18"/>
                <w:szCs w:val="18"/>
              </w:rPr>
            </w:pPr>
            <w:r w:rsidRPr="00A175F5">
              <w:rPr>
                <w:rFonts w:ascii="Calibri" w:hAnsi="Calibri" w:cs="Calibri"/>
                <w:sz w:val="18"/>
                <w:szCs w:val="18"/>
              </w:rPr>
              <w:t>1.02.14</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43060C" w:rsidRPr="00A175F5" w:rsidRDefault="002B2B14" w:rsidP="00977E83">
            <w:pPr>
              <w:rPr>
                <w:rFonts w:ascii="Calibri" w:hAnsi="Calibri" w:cs="Calibri"/>
                <w:sz w:val="18"/>
                <w:szCs w:val="18"/>
              </w:rPr>
            </w:pPr>
            <w:r w:rsidRPr="00A175F5">
              <w:rPr>
                <w:rFonts w:ascii="Calibri" w:hAnsi="Calibri" w:cs="Calibri"/>
                <w:sz w:val="18"/>
                <w:szCs w:val="18"/>
              </w:rPr>
              <w:t>5/2</w:t>
            </w:r>
            <w:r w:rsidR="0043060C" w:rsidRPr="00A175F5">
              <w:rPr>
                <w:rFonts w:ascii="Calibri" w:hAnsi="Calibri" w:cs="Calibri"/>
                <w:sz w:val="18"/>
                <w:szCs w:val="18"/>
              </w:rPr>
              <w:t>/2014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E17D8A" w:rsidRPr="00A175F5" w:rsidRDefault="00E17D8A" w:rsidP="00977E83">
            <w:pPr>
              <w:numPr>
                <w:ilvl w:val="0"/>
                <w:numId w:val="5"/>
              </w:numPr>
              <w:tabs>
                <w:tab w:val="clear" w:pos="720"/>
                <w:tab w:val="num" w:pos="190"/>
              </w:tabs>
              <w:ind w:left="190" w:hanging="180"/>
              <w:rPr>
                <w:rFonts w:ascii="Calibri" w:hAnsi="Calibri" w:cs="Calibri"/>
                <w:sz w:val="18"/>
                <w:szCs w:val="18"/>
              </w:rPr>
            </w:pPr>
            <w:r w:rsidRPr="00A175F5">
              <w:rPr>
                <w:rFonts w:ascii="Calibri" w:hAnsi="Calibri" w:cs="Calibri"/>
                <w:sz w:val="18"/>
                <w:szCs w:val="18"/>
              </w:rPr>
              <w:t>Table 3</w:t>
            </w:r>
          </w:p>
          <w:p w:rsidR="0043060C" w:rsidRPr="00A175F5" w:rsidRDefault="0043060C" w:rsidP="00977E83">
            <w:pPr>
              <w:numPr>
                <w:ilvl w:val="0"/>
                <w:numId w:val="5"/>
              </w:numPr>
              <w:tabs>
                <w:tab w:val="clear" w:pos="720"/>
                <w:tab w:val="num" w:pos="190"/>
              </w:tabs>
              <w:ind w:left="190" w:hanging="180"/>
              <w:rPr>
                <w:rFonts w:ascii="Calibri" w:hAnsi="Calibri" w:cs="Calibri"/>
                <w:sz w:val="18"/>
                <w:szCs w:val="18"/>
              </w:rPr>
            </w:pPr>
            <w:r w:rsidRPr="00A175F5">
              <w:rPr>
                <w:rFonts w:ascii="Calibri" w:hAnsi="Calibri" w:cs="Calibri"/>
                <w:sz w:val="18"/>
                <w:szCs w:val="18"/>
              </w:rPr>
              <w:t>Table 4</w:t>
            </w:r>
          </w:p>
          <w:p w:rsidR="00E05A47" w:rsidRPr="00A175F5" w:rsidRDefault="00E05A47" w:rsidP="00977E83">
            <w:pPr>
              <w:numPr>
                <w:ilvl w:val="0"/>
                <w:numId w:val="5"/>
              </w:numPr>
              <w:tabs>
                <w:tab w:val="clear" w:pos="720"/>
                <w:tab w:val="num" w:pos="190"/>
              </w:tabs>
              <w:ind w:left="190" w:hanging="180"/>
              <w:rPr>
                <w:rFonts w:ascii="Calibri" w:hAnsi="Calibri" w:cs="Calibri"/>
                <w:sz w:val="18"/>
                <w:szCs w:val="18"/>
              </w:rPr>
            </w:pPr>
            <w:r w:rsidRPr="00A175F5">
              <w:rPr>
                <w:rFonts w:ascii="Calibri" w:hAnsi="Calibri" w:cs="Calibri"/>
                <w:sz w:val="18"/>
                <w:szCs w:val="18"/>
              </w:rPr>
              <w:t>Table 5</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43060C" w:rsidRPr="00A175F5" w:rsidRDefault="002B2B14" w:rsidP="00977E83">
            <w:pPr>
              <w:rPr>
                <w:rFonts w:ascii="Calibri" w:hAnsi="Calibri" w:cs="Calibri"/>
                <w:sz w:val="18"/>
                <w:szCs w:val="18"/>
              </w:rPr>
            </w:pPr>
            <w:r w:rsidRPr="00A175F5">
              <w:rPr>
                <w:rFonts w:ascii="Calibri" w:hAnsi="Calibri"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E17D8A" w:rsidRPr="00A175F5" w:rsidRDefault="00E17D8A" w:rsidP="00044FDB">
            <w:pPr>
              <w:numPr>
                <w:ilvl w:val="0"/>
                <w:numId w:val="11"/>
              </w:numPr>
              <w:tabs>
                <w:tab w:val="clear" w:pos="720"/>
                <w:tab w:val="num" w:pos="280"/>
              </w:tabs>
              <w:ind w:left="280" w:hanging="280"/>
              <w:rPr>
                <w:rFonts w:ascii="Calibri" w:hAnsi="Calibri" w:cs="Calibri"/>
                <w:sz w:val="18"/>
                <w:szCs w:val="18"/>
              </w:rPr>
            </w:pPr>
            <w:r w:rsidRPr="00A175F5">
              <w:rPr>
                <w:rFonts w:ascii="Calibri" w:hAnsi="Calibri" w:cs="Calibri"/>
                <w:sz w:val="18"/>
                <w:szCs w:val="18"/>
              </w:rPr>
              <w:t>Changed merge rules for address file.</w:t>
            </w:r>
          </w:p>
          <w:p w:rsidR="0043060C" w:rsidRPr="00A175F5" w:rsidRDefault="0043060C" w:rsidP="00044FDB">
            <w:pPr>
              <w:numPr>
                <w:ilvl w:val="0"/>
                <w:numId w:val="11"/>
              </w:numPr>
              <w:tabs>
                <w:tab w:val="clear" w:pos="720"/>
                <w:tab w:val="num" w:pos="280"/>
              </w:tabs>
              <w:ind w:left="280" w:hanging="280"/>
              <w:rPr>
                <w:rFonts w:ascii="Calibri" w:hAnsi="Calibri" w:cs="Calibri"/>
                <w:sz w:val="18"/>
                <w:szCs w:val="18"/>
              </w:rPr>
            </w:pPr>
            <w:r w:rsidRPr="00A175F5">
              <w:rPr>
                <w:rFonts w:ascii="Calibri" w:hAnsi="Calibri" w:cs="Calibri"/>
                <w:sz w:val="18"/>
                <w:szCs w:val="18"/>
              </w:rPr>
              <w:t>Fixed Dx Type logic</w:t>
            </w:r>
            <w:r w:rsidR="00E17D8A" w:rsidRPr="00A175F5">
              <w:rPr>
                <w:rFonts w:ascii="Calibri" w:hAnsi="Calibri" w:cs="Calibri"/>
                <w:sz w:val="18"/>
                <w:szCs w:val="18"/>
              </w:rPr>
              <w:t>, changed merge rules for the address file</w:t>
            </w:r>
            <w:r w:rsidR="00E05A47" w:rsidRPr="00A175F5">
              <w:rPr>
                <w:rFonts w:ascii="Calibri" w:hAnsi="Calibri" w:cs="Calibri"/>
                <w:sz w:val="18"/>
                <w:szCs w:val="18"/>
              </w:rPr>
              <w:t>, moved change date and change flag to the internally derived fields section</w:t>
            </w:r>
            <w:r w:rsidR="00E17D8A" w:rsidRPr="00A175F5">
              <w:rPr>
                <w:rFonts w:ascii="Calibri" w:hAnsi="Calibri" w:cs="Calibri"/>
                <w:sz w:val="18"/>
                <w:szCs w:val="18"/>
              </w:rPr>
              <w:t>.</w:t>
            </w:r>
            <w:r w:rsidR="006C7FE9" w:rsidRPr="00A175F5">
              <w:rPr>
                <w:rFonts w:ascii="Calibri" w:hAnsi="Calibri" w:cs="Calibri"/>
                <w:sz w:val="18"/>
                <w:szCs w:val="18"/>
              </w:rPr>
              <w:t xml:space="preserve">  Changed the rule for compound code</w:t>
            </w:r>
            <w:r w:rsidR="00B241B7" w:rsidRPr="00A175F5">
              <w:rPr>
                <w:rFonts w:ascii="Calibri" w:hAnsi="Calibri" w:cs="Calibri"/>
                <w:sz w:val="18"/>
                <w:szCs w:val="18"/>
              </w:rPr>
              <w:t>.  Changed some variable names.</w:t>
            </w:r>
          </w:p>
          <w:p w:rsidR="00E05A47" w:rsidRPr="00A175F5" w:rsidRDefault="006C7FE9" w:rsidP="00B241B7">
            <w:pPr>
              <w:numPr>
                <w:ilvl w:val="0"/>
                <w:numId w:val="11"/>
              </w:numPr>
              <w:tabs>
                <w:tab w:val="clear" w:pos="720"/>
                <w:tab w:val="num" w:pos="280"/>
              </w:tabs>
              <w:ind w:left="280" w:hanging="280"/>
              <w:rPr>
                <w:rFonts w:ascii="Calibri" w:hAnsi="Calibri" w:cs="Calibri"/>
                <w:sz w:val="18"/>
                <w:szCs w:val="18"/>
              </w:rPr>
            </w:pPr>
            <w:r w:rsidRPr="00A175F5">
              <w:rPr>
                <w:rFonts w:ascii="Calibri" w:hAnsi="Calibri" w:cs="Calibri"/>
                <w:sz w:val="18"/>
                <w:szCs w:val="18"/>
              </w:rPr>
              <w:t>Changed some of the variable names</w:t>
            </w:r>
            <w:r w:rsidR="00B241B7" w:rsidRPr="00A175F5">
              <w:rPr>
                <w:rFonts w:ascii="Calibri" w:hAnsi="Calibri" w:cs="Calibri"/>
                <w:sz w:val="18"/>
                <w:szCs w:val="18"/>
              </w:rPr>
              <w:t>, added fields</w:t>
            </w:r>
          </w:p>
        </w:tc>
      </w:tr>
      <w:tr w:rsidR="00EC4D43" w:rsidRPr="009877AA" w:rsidTr="00A175F5">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EC4D43" w:rsidRPr="00A175F5" w:rsidRDefault="00EC4D43" w:rsidP="004F1B6D">
            <w:pPr>
              <w:ind w:left="-67"/>
              <w:rPr>
                <w:rFonts w:ascii="Calibri" w:hAnsi="Calibri" w:cs="Calibri"/>
                <w:sz w:val="18"/>
                <w:szCs w:val="18"/>
              </w:rPr>
            </w:pPr>
            <w:r w:rsidRPr="00A175F5">
              <w:rPr>
                <w:rFonts w:ascii="Calibri" w:hAnsi="Calibri" w:cs="Calibri"/>
                <w:sz w:val="18"/>
                <w:szCs w:val="18"/>
              </w:rPr>
              <w:t>1.</w:t>
            </w:r>
            <w:r w:rsidR="000C2AD0" w:rsidRPr="00A175F5">
              <w:rPr>
                <w:rFonts w:ascii="Calibri" w:hAnsi="Calibri" w:cs="Calibri"/>
                <w:sz w:val="18"/>
                <w:szCs w:val="18"/>
              </w:rPr>
              <w:t>02.15</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EC4D43" w:rsidRPr="00A175F5" w:rsidRDefault="00EC4D43" w:rsidP="00977E83">
            <w:pPr>
              <w:rPr>
                <w:rFonts w:ascii="Calibri" w:hAnsi="Calibri" w:cs="Calibri"/>
                <w:sz w:val="18"/>
                <w:szCs w:val="18"/>
              </w:rPr>
            </w:pPr>
            <w:r w:rsidRPr="00A175F5">
              <w:rPr>
                <w:rFonts w:ascii="Calibri" w:hAnsi="Calibri" w:cs="Calibri"/>
                <w:sz w:val="18"/>
                <w:szCs w:val="18"/>
              </w:rPr>
              <w:t>5/18/2014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EC4D43" w:rsidRPr="00A175F5" w:rsidRDefault="00EC4D43" w:rsidP="00977E83">
            <w:pPr>
              <w:numPr>
                <w:ilvl w:val="0"/>
                <w:numId w:val="5"/>
              </w:numPr>
              <w:tabs>
                <w:tab w:val="clear" w:pos="720"/>
                <w:tab w:val="num" w:pos="190"/>
              </w:tabs>
              <w:ind w:left="190" w:hanging="180"/>
              <w:rPr>
                <w:rFonts w:ascii="Calibri" w:hAnsi="Calibri" w:cs="Calibri"/>
                <w:sz w:val="18"/>
                <w:szCs w:val="18"/>
              </w:rPr>
            </w:pPr>
            <w:r w:rsidRPr="00A175F5">
              <w:rPr>
                <w:rFonts w:ascii="Calibri" w:hAnsi="Calibri" w:cs="Calibri"/>
                <w:sz w:val="18"/>
                <w:szCs w:val="18"/>
              </w:rPr>
              <w:t>Table 4</w:t>
            </w:r>
          </w:p>
          <w:p w:rsidR="00EC4D43" w:rsidRPr="00A175F5" w:rsidRDefault="00EC4D43" w:rsidP="00977E83">
            <w:pPr>
              <w:numPr>
                <w:ilvl w:val="0"/>
                <w:numId w:val="5"/>
              </w:numPr>
              <w:tabs>
                <w:tab w:val="clear" w:pos="720"/>
                <w:tab w:val="num" w:pos="190"/>
              </w:tabs>
              <w:ind w:left="190" w:hanging="180"/>
              <w:rPr>
                <w:rFonts w:ascii="Calibri" w:hAnsi="Calibri" w:cs="Calibri"/>
                <w:sz w:val="18"/>
                <w:szCs w:val="18"/>
              </w:rPr>
            </w:pPr>
            <w:r w:rsidRPr="00A175F5">
              <w:rPr>
                <w:rFonts w:ascii="Calibri" w:hAnsi="Calibri" w:cs="Calibri"/>
                <w:sz w:val="18"/>
                <w:szCs w:val="18"/>
              </w:rPr>
              <w:t>Table 5</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C4D43" w:rsidRPr="00A175F5" w:rsidRDefault="00EC4D43" w:rsidP="00A175F5">
            <w:pPr>
              <w:rPr>
                <w:rFonts w:ascii="Calibri" w:hAnsi="Calibri" w:cs="Calibri"/>
                <w:sz w:val="18"/>
                <w:szCs w:val="18"/>
              </w:rPr>
            </w:pPr>
            <w:r w:rsidRPr="00A175F5">
              <w:rPr>
                <w:rFonts w:ascii="Calibri" w:hAnsi="Calibri"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EC4D43" w:rsidRPr="00A175F5" w:rsidRDefault="00EC4D43" w:rsidP="00044FDB">
            <w:pPr>
              <w:numPr>
                <w:ilvl w:val="0"/>
                <w:numId w:val="11"/>
              </w:numPr>
              <w:tabs>
                <w:tab w:val="clear" w:pos="720"/>
                <w:tab w:val="num" w:pos="280"/>
              </w:tabs>
              <w:ind w:left="280" w:hanging="280"/>
              <w:rPr>
                <w:rFonts w:ascii="Calibri" w:hAnsi="Calibri" w:cs="Calibri"/>
                <w:sz w:val="18"/>
                <w:szCs w:val="18"/>
              </w:rPr>
            </w:pPr>
            <w:r w:rsidRPr="00A175F5">
              <w:rPr>
                <w:rFonts w:ascii="Calibri" w:hAnsi="Calibri" w:cs="Calibri"/>
                <w:sz w:val="18"/>
                <w:szCs w:val="18"/>
              </w:rPr>
              <w:t>Modified file date reference, length of prescriber zip, changed rules for transaction cost, changed value of change flag from Y to U</w:t>
            </w:r>
          </w:p>
          <w:p w:rsidR="00EC4D43" w:rsidRPr="00A175F5" w:rsidRDefault="00EC4D43" w:rsidP="00044FDB">
            <w:pPr>
              <w:numPr>
                <w:ilvl w:val="0"/>
                <w:numId w:val="11"/>
              </w:numPr>
              <w:tabs>
                <w:tab w:val="clear" w:pos="720"/>
                <w:tab w:val="num" w:pos="280"/>
              </w:tabs>
              <w:ind w:left="280" w:hanging="280"/>
              <w:rPr>
                <w:rFonts w:ascii="Calibri" w:hAnsi="Calibri" w:cs="Calibri"/>
                <w:sz w:val="18"/>
                <w:szCs w:val="18"/>
              </w:rPr>
            </w:pPr>
            <w:r w:rsidRPr="00A175F5">
              <w:rPr>
                <w:rFonts w:ascii="Calibri" w:hAnsi="Calibri" w:cs="Calibri"/>
                <w:sz w:val="18"/>
                <w:szCs w:val="18"/>
              </w:rPr>
              <w:t>Added underscores to some variable names.</w:t>
            </w:r>
          </w:p>
        </w:tc>
      </w:tr>
      <w:tr w:rsidR="00A175F5" w:rsidRPr="009877AA" w:rsidTr="004F1B6D">
        <w:trPr>
          <w:cantSplit/>
          <w:jc w:val="center"/>
        </w:trPr>
        <w:tc>
          <w:tcPr>
            <w:tcW w:w="953" w:type="dxa"/>
            <w:tcBorders>
              <w:top w:val="single" w:sz="6" w:space="0" w:color="auto"/>
              <w:left w:val="single" w:sz="4" w:space="0" w:color="auto"/>
              <w:bottom w:val="single" w:sz="4" w:space="0" w:color="auto"/>
              <w:right w:val="single" w:sz="6" w:space="0" w:color="auto"/>
            </w:tcBorders>
            <w:shd w:val="clear" w:color="auto" w:fill="auto"/>
          </w:tcPr>
          <w:p w:rsidR="00A175F5" w:rsidRPr="00F0496D" w:rsidRDefault="00A175F5" w:rsidP="004F1B6D">
            <w:pPr>
              <w:ind w:left="-67"/>
              <w:rPr>
                <w:rFonts w:ascii="Calibri" w:hAnsi="Calibri" w:cs="Calibri"/>
                <w:sz w:val="18"/>
                <w:szCs w:val="18"/>
                <w:highlight w:val="yellow"/>
              </w:rPr>
            </w:pPr>
            <w:r w:rsidRPr="00F0496D">
              <w:rPr>
                <w:rFonts w:ascii="Calibri" w:hAnsi="Calibri" w:cs="Calibri"/>
                <w:sz w:val="18"/>
                <w:szCs w:val="18"/>
                <w:highlight w:val="yellow"/>
              </w:rPr>
              <w:t>1.02.16</w:t>
            </w:r>
            <w:r w:rsidR="00A758CB">
              <w:rPr>
                <w:rFonts w:ascii="Calibri" w:hAnsi="Calibri" w:cs="Calibri"/>
                <w:sz w:val="18"/>
                <w:szCs w:val="18"/>
                <w:highlight w:val="yellow"/>
              </w:rPr>
              <w:t xml:space="preserve"> (on hold)</w:t>
            </w:r>
            <w:bookmarkStart w:id="1" w:name="_GoBack"/>
            <w:bookmarkEnd w:id="1"/>
          </w:p>
        </w:tc>
        <w:tc>
          <w:tcPr>
            <w:tcW w:w="1400" w:type="dxa"/>
            <w:tcBorders>
              <w:top w:val="single" w:sz="6" w:space="0" w:color="auto"/>
              <w:left w:val="single" w:sz="6" w:space="0" w:color="auto"/>
              <w:bottom w:val="single" w:sz="4" w:space="0" w:color="auto"/>
              <w:right w:val="single" w:sz="6" w:space="0" w:color="auto"/>
            </w:tcBorders>
            <w:shd w:val="clear" w:color="auto" w:fill="auto"/>
          </w:tcPr>
          <w:p w:rsidR="00A175F5" w:rsidRPr="00F0496D" w:rsidRDefault="00A175F5" w:rsidP="00977E83">
            <w:pPr>
              <w:rPr>
                <w:rFonts w:ascii="Calibri" w:hAnsi="Calibri" w:cs="Calibri"/>
                <w:sz w:val="18"/>
                <w:szCs w:val="18"/>
                <w:highlight w:val="yellow"/>
              </w:rPr>
            </w:pPr>
            <w:r w:rsidRPr="00F0496D">
              <w:rPr>
                <w:rFonts w:ascii="Calibri" w:hAnsi="Calibri" w:cs="Calibri"/>
                <w:sz w:val="18"/>
                <w:szCs w:val="18"/>
                <w:highlight w:val="yellow"/>
              </w:rPr>
              <w:t>7/29/2014</w:t>
            </w:r>
          </w:p>
        </w:tc>
        <w:tc>
          <w:tcPr>
            <w:tcW w:w="2160" w:type="dxa"/>
            <w:tcBorders>
              <w:top w:val="single" w:sz="6" w:space="0" w:color="auto"/>
              <w:left w:val="single" w:sz="6" w:space="0" w:color="auto"/>
              <w:bottom w:val="single" w:sz="4" w:space="0" w:color="auto"/>
              <w:right w:val="single" w:sz="6" w:space="0" w:color="auto"/>
            </w:tcBorders>
            <w:shd w:val="clear" w:color="auto" w:fill="auto"/>
          </w:tcPr>
          <w:p w:rsidR="00A175F5" w:rsidRPr="00F0496D" w:rsidRDefault="00A175F5" w:rsidP="00977E83">
            <w:pPr>
              <w:numPr>
                <w:ilvl w:val="0"/>
                <w:numId w:val="5"/>
              </w:numPr>
              <w:tabs>
                <w:tab w:val="clear" w:pos="720"/>
                <w:tab w:val="num" w:pos="190"/>
              </w:tabs>
              <w:ind w:left="190" w:hanging="180"/>
              <w:rPr>
                <w:rFonts w:ascii="Calibri" w:hAnsi="Calibri" w:cs="Calibri"/>
                <w:sz w:val="18"/>
                <w:szCs w:val="18"/>
                <w:highlight w:val="yellow"/>
              </w:rPr>
            </w:pPr>
            <w:r w:rsidRPr="00F0496D">
              <w:rPr>
                <w:rFonts w:ascii="Calibri" w:hAnsi="Calibri" w:cs="Calibri"/>
                <w:sz w:val="18"/>
                <w:szCs w:val="18"/>
                <w:highlight w:val="yellow"/>
              </w:rPr>
              <w:t>Table 4</w:t>
            </w:r>
          </w:p>
          <w:p w:rsidR="00A175F5" w:rsidRPr="00F0496D" w:rsidRDefault="00A175F5" w:rsidP="00977E83">
            <w:pPr>
              <w:numPr>
                <w:ilvl w:val="0"/>
                <w:numId w:val="5"/>
              </w:numPr>
              <w:tabs>
                <w:tab w:val="clear" w:pos="720"/>
                <w:tab w:val="num" w:pos="190"/>
              </w:tabs>
              <w:ind w:left="190" w:hanging="180"/>
              <w:rPr>
                <w:rFonts w:ascii="Calibri" w:hAnsi="Calibri" w:cs="Calibri"/>
                <w:sz w:val="18"/>
                <w:szCs w:val="18"/>
                <w:highlight w:val="yellow"/>
              </w:rPr>
            </w:pPr>
            <w:r w:rsidRPr="00F0496D">
              <w:rPr>
                <w:rFonts w:ascii="Calibri" w:hAnsi="Calibri" w:cs="Calibri"/>
                <w:sz w:val="18"/>
                <w:szCs w:val="18"/>
                <w:highlight w:val="yellow"/>
              </w:rPr>
              <w:t>Table 5</w:t>
            </w:r>
          </w:p>
        </w:tc>
        <w:tc>
          <w:tcPr>
            <w:tcW w:w="1440" w:type="dxa"/>
            <w:tcBorders>
              <w:top w:val="single" w:sz="6" w:space="0" w:color="auto"/>
              <w:left w:val="single" w:sz="6" w:space="0" w:color="auto"/>
              <w:bottom w:val="single" w:sz="4" w:space="0" w:color="auto"/>
              <w:right w:val="single" w:sz="6" w:space="0" w:color="auto"/>
            </w:tcBorders>
            <w:shd w:val="clear" w:color="auto" w:fill="auto"/>
          </w:tcPr>
          <w:p w:rsidR="00A175F5" w:rsidRPr="00F0496D" w:rsidRDefault="00A175F5" w:rsidP="00977E83">
            <w:pPr>
              <w:rPr>
                <w:rFonts w:ascii="Calibri" w:hAnsi="Calibri" w:cs="Calibri"/>
                <w:sz w:val="18"/>
                <w:szCs w:val="18"/>
                <w:highlight w:val="yellow"/>
              </w:rPr>
            </w:pPr>
            <w:r w:rsidRPr="00F0496D">
              <w:rPr>
                <w:rFonts w:ascii="Calibri" w:hAnsi="Calibri" w:cs="Calibri"/>
                <w:sz w:val="18"/>
                <w:szCs w:val="18"/>
                <w:highlight w:val="yellow"/>
              </w:rPr>
              <w:t>W Funk</w:t>
            </w:r>
          </w:p>
        </w:tc>
        <w:tc>
          <w:tcPr>
            <w:tcW w:w="4152" w:type="dxa"/>
            <w:tcBorders>
              <w:top w:val="single" w:sz="6" w:space="0" w:color="auto"/>
              <w:left w:val="single" w:sz="6" w:space="0" w:color="auto"/>
              <w:bottom w:val="single" w:sz="4" w:space="0" w:color="auto"/>
              <w:right w:val="single" w:sz="6" w:space="0" w:color="auto"/>
            </w:tcBorders>
            <w:shd w:val="clear" w:color="auto" w:fill="auto"/>
          </w:tcPr>
          <w:p w:rsidR="00A175F5" w:rsidRPr="00F0496D" w:rsidRDefault="00A175F5" w:rsidP="00A175F5">
            <w:pPr>
              <w:numPr>
                <w:ilvl w:val="0"/>
                <w:numId w:val="11"/>
              </w:numPr>
              <w:tabs>
                <w:tab w:val="clear" w:pos="720"/>
                <w:tab w:val="num" w:pos="280"/>
              </w:tabs>
              <w:ind w:left="280" w:hanging="280"/>
              <w:rPr>
                <w:rFonts w:ascii="Calibri" w:hAnsi="Calibri" w:cs="Calibri"/>
                <w:sz w:val="18"/>
                <w:szCs w:val="18"/>
                <w:highlight w:val="yellow"/>
              </w:rPr>
            </w:pPr>
            <w:r w:rsidRPr="00F0496D">
              <w:rPr>
                <w:rFonts w:ascii="Calibri" w:hAnsi="Calibri" w:cs="Calibri"/>
                <w:sz w:val="18"/>
                <w:szCs w:val="18"/>
                <w:highlight w:val="yellow"/>
              </w:rPr>
              <w:t>Changed format for prescriber phone number; clarified a transaction field</w:t>
            </w:r>
          </w:p>
          <w:p w:rsidR="00A175F5" w:rsidRPr="00F0496D" w:rsidRDefault="00A175F5" w:rsidP="00A175F5">
            <w:pPr>
              <w:numPr>
                <w:ilvl w:val="0"/>
                <w:numId w:val="11"/>
              </w:numPr>
              <w:tabs>
                <w:tab w:val="clear" w:pos="720"/>
                <w:tab w:val="num" w:pos="280"/>
              </w:tabs>
              <w:ind w:left="280" w:hanging="280"/>
              <w:rPr>
                <w:rFonts w:ascii="Calibri" w:hAnsi="Calibri" w:cs="Calibri"/>
                <w:sz w:val="18"/>
                <w:szCs w:val="18"/>
                <w:highlight w:val="yellow"/>
              </w:rPr>
            </w:pPr>
            <w:r w:rsidRPr="00F0496D">
              <w:rPr>
                <w:rFonts w:ascii="Calibri" w:hAnsi="Calibri" w:cs="Calibri"/>
                <w:sz w:val="18"/>
                <w:szCs w:val="18"/>
                <w:highlight w:val="yellow"/>
              </w:rPr>
              <w:t>Corrected misspelling; changed format for PCM Name</w:t>
            </w:r>
          </w:p>
        </w:tc>
      </w:tr>
    </w:tbl>
    <w:p w:rsidR="00A83A18" w:rsidRPr="009877AA" w:rsidRDefault="00A83A18" w:rsidP="00A83A18">
      <w:pPr>
        <w:rPr>
          <w:rFonts w:ascii="Calibri" w:hAnsi="Calibri" w:cs="Calibri"/>
        </w:rPr>
      </w:pPr>
    </w:p>
    <w:p w:rsidR="003310FE" w:rsidRPr="00806B9A" w:rsidRDefault="00A83A18" w:rsidP="004809AD">
      <w:pPr>
        <w:pStyle w:val="Heading4"/>
        <w:rPr>
          <w:i w:val="0"/>
          <w:kern w:val="36"/>
        </w:rPr>
      </w:pPr>
      <w:r w:rsidRPr="009877AA">
        <w:br w:type="page"/>
      </w:r>
      <w:bookmarkEnd w:id="0"/>
      <w:r w:rsidR="00E32E30" w:rsidRPr="00806B9A">
        <w:rPr>
          <w:i w:val="0"/>
        </w:rPr>
        <w:lastRenderedPageBreak/>
        <w:t xml:space="preserve">CBER </w:t>
      </w:r>
      <w:r w:rsidR="00E32E30" w:rsidRPr="00806B9A">
        <w:rPr>
          <w:i w:val="0"/>
          <w:kern w:val="36"/>
        </w:rPr>
        <w:t>NCPDP</w:t>
      </w:r>
    </w:p>
    <w:p w:rsidR="003310FE" w:rsidRPr="009877AA" w:rsidRDefault="003310FE" w:rsidP="003310FE">
      <w:pPr>
        <w:rPr>
          <w:rFonts w:ascii="Calibri" w:hAnsi="Calibri" w:cs="Calibri"/>
          <w:sz w:val="20"/>
          <w:szCs w:val="20"/>
        </w:rPr>
      </w:pPr>
    </w:p>
    <w:p w:rsidR="003310FE" w:rsidRPr="009877AA" w:rsidRDefault="003310FE" w:rsidP="003310FE">
      <w:pPr>
        <w:pStyle w:val="Sub-Header"/>
        <w:numPr>
          <w:ilvl w:val="0"/>
          <w:numId w:val="2"/>
        </w:numPr>
        <w:rPr>
          <w:rFonts w:ascii="Calibri" w:hAnsi="Calibri" w:cs="Calibri"/>
          <w:color w:val="000000"/>
          <w:sz w:val="20"/>
        </w:rPr>
      </w:pPr>
      <w:r w:rsidRPr="009877AA">
        <w:rPr>
          <w:rFonts w:ascii="Calibri" w:hAnsi="Calibri" w:cs="Calibri"/>
          <w:color w:val="000000"/>
          <w:sz w:val="20"/>
        </w:rPr>
        <w:t>Background:</w:t>
      </w:r>
    </w:p>
    <w:p w:rsidR="003310FE" w:rsidRPr="009877AA" w:rsidRDefault="003310FE" w:rsidP="003310FE">
      <w:pPr>
        <w:pStyle w:val="Sub-Header"/>
        <w:numPr>
          <w:ilvl w:val="0"/>
          <w:numId w:val="0"/>
        </w:numPr>
        <w:ind w:left="720" w:hanging="720"/>
        <w:rPr>
          <w:rFonts w:ascii="Calibri" w:hAnsi="Calibri" w:cs="Calibri"/>
          <w:color w:val="000000"/>
          <w:sz w:val="20"/>
        </w:rPr>
      </w:pPr>
    </w:p>
    <w:p w:rsidR="003310FE" w:rsidRPr="009877AA" w:rsidRDefault="00AC44A6" w:rsidP="00A44CC2">
      <w:pPr>
        <w:ind w:left="720"/>
        <w:rPr>
          <w:rFonts w:ascii="Calibri" w:hAnsi="Calibri" w:cs="Calibri"/>
          <w:sz w:val="20"/>
          <w:szCs w:val="20"/>
        </w:rPr>
      </w:pPr>
      <w:r w:rsidRPr="009877AA">
        <w:rPr>
          <w:rFonts w:ascii="Calibri" w:hAnsi="Calibri" w:cs="Calibri"/>
          <w:sz w:val="20"/>
          <w:szCs w:val="20"/>
        </w:rPr>
        <w:t xml:space="preserve">The </w:t>
      </w:r>
      <w:r w:rsidR="003A4D90" w:rsidRPr="009877AA">
        <w:rPr>
          <w:rFonts w:ascii="Calibri" w:hAnsi="Calibri" w:cs="Calibri"/>
          <w:sz w:val="20"/>
          <w:szCs w:val="20"/>
        </w:rPr>
        <w:t xml:space="preserve">Centralized Billing Event Repository (CBER) project is intended to create data files that the Services can use to bill for care provided in military treatment facilities, under the following programs:  Third Party Collections (TPC), </w:t>
      </w:r>
      <w:r w:rsidR="00B30623">
        <w:rPr>
          <w:rFonts w:ascii="Calibri" w:hAnsi="Calibri" w:cs="Calibri"/>
          <w:sz w:val="20"/>
          <w:szCs w:val="20"/>
        </w:rPr>
        <w:t xml:space="preserve">Medical Affirmative Claims </w:t>
      </w:r>
      <w:r w:rsidR="003A4D90" w:rsidRPr="009877AA">
        <w:rPr>
          <w:rFonts w:ascii="Calibri" w:hAnsi="Calibri" w:cs="Calibri"/>
          <w:sz w:val="20"/>
          <w:szCs w:val="20"/>
        </w:rPr>
        <w:t>(MAC), and M</w:t>
      </w:r>
      <w:r w:rsidR="001328CF">
        <w:rPr>
          <w:rFonts w:ascii="Calibri" w:hAnsi="Calibri" w:cs="Calibri"/>
          <w:sz w:val="20"/>
          <w:szCs w:val="20"/>
        </w:rPr>
        <w:t xml:space="preserve">edical </w:t>
      </w:r>
      <w:r w:rsidR="003A4D90" w:rsidRPr="009877AA">
        <w:rPr>
          <w:rFonts w:ascii="Calibri" w:hAnsi="Calibri" w:cs="Calibri"/>
          <w:sz w:val="20"/>
          <w:szCs w:val="20"/>
        </w:rPr>
        <w:t>S</w:t>
      </w:r>
      <w:r w:rsidR="001328CF">
        <w:rPr>
          <w:rFonts w:ascii="Calibri" w:hAnsi="Calibri" w:cs="Calibri"/>
          <w:sz w:val="20"/>
          <w:szCs w:val="20"/>
        </w:rPr>
        <w:t xml:space="preserve">ervices </w:t>
      </w:r>
      <w:r w:rsidR="003A4D90" w:rsidRPr="009877AA">
        <w:rPr>
          <w:rFonts w:ascii="Calibri" w:hAnsi="Calibri" w:cs="Calibri"/>
          <w:sz w:val="20"/>
          <w:szCs w:val="20"/>
        </w:rPr>
        <w:t>A</w:t>
      </w:r>
      <w:r w:rsidR="001328CF">
        <w:rPr>
          <w:rFonts w:ascii="Calibri" w:hAnsi="Calibri" w:cs="Calibri"/>
          <w:sz w:val="20"/>
          <w:szCs w:val="20"/>
        </w:rPr>
        <w:t>ccount</w:t>
      </w:r>
      <w:r w:rsidR="003A4D90" w:rsidRPr="009877AA">
        <w:rPr>
          <w:rFonts w:ascii="Calibri" w:hAnsi="Calibri" w:cs="Calibri"/>
          <w:sz w:val="20"/>
          <w:szCs w:val="20"/>
        </w:rPr>
        <w:t xml:space="preserve"> (MSA).  This processing specification describes the file that is u</w:t>
      </w:r>
      <w:r w:rsidR="00E32E30">
        <w:rPr>
          <w:rFonts w:ascii="Calibri" w:hAnsi="Calibri" w:cs="Calibri"/>
          <w:sz w:val="20"/>
          <w:szCs w:val="20"/>
        </w:rPr>
        <w:t>sed for billing for pharmacy</w:t>
      </w:r>
      <w:r w:rsidR="003A4D90" w:rsidRPr="009877AA">
        <w:rPr>
          <w:rFonts w:ascii="Calibri" w:hAnsi="Calibri" w:cs="Calibri"/>
          <w:sz w:val="20"/>
          <w:szCs w:val="20"/>
        </w:rPr>
        <w:t xml:space="preserve"> services.  This data file uses MHS data sources and a series of reference files to ensure that records are coded </w:t>
      </w:r>
      <w:r w:rsidR="00B30623">
        <w:rPr>
          <w:rFonts w:ascii="Calibri" w:hAnsi="Calibri" w:cs="Calibri"/>
          <w:sz w:val="20"/>
          <w:szCs w:val="20"/>
        </w:rPr>
        <w:t xml:space="preserve">as close </w:t>
      </w:r>
      <w:r w:rsidR="003A4D90" w:rsidRPr="009877AA">
        <w:rPr>
          <w:rFonts w:ascii="Calibri" w:hAnsi="Calibri" w:cs="Calibri"/>
          <w:sz w:val="20"/>
          <w:szCs w:val="20"/>
        </w:rPr>
        <w:t xml:space="preserve">to HIPAA standards </w:t>
      </w:r>
      <w:r w:rsidR="00B30623">
        <w:rPr>
          <w:rFonts w:ascii="Calibri" w:hAnsi="Calibri" w:cs="Calibri"/>
          <w:sz w:val="20"/>
          <w:szCs w:val="20"/>
        </w:rPr>
        <w:t xml:space="preserve">as possible </w:t>
      </w:r>
      <w:r w:rsidR="003A4D90" w:rsidRPr="009877AA">
        <w:rPr>
          <w:rFonts w:ascii="Calibri" w:hAnsi="Calibri" w:cs="Calibri"/>
          <w:sz w:val="20"/>
          <w:szCs w:val="20"/>
        </w:rPr>
        <w:t>and to calculate billing amounts, in accordanc</w:t>
      </w:r>
      <w:r w:rsidR="00A03B0B">
        <w:rPr>
          <w:rFonts w:ascii="Calibri" w:hAnsi="Calibri" w:cs="Calibri"/>
          <w:sz w:val="20"/>
          <w:szCs w:val="20"/>
        </w:rPr>
        <w:t>e with TRICARE payment policies and other requirements associated with TPC, MAC and MSA.</w:t>
      </w:r>
    </w:p>
    <w:p w:rsidR="003310FE" w:rsidRPr="009877AA" w:rsidRDefault="003310FE" w:rsidP="00A44CC2">
      <w:pPr>
        <w:pStyle w:val="Sub-Header"/>
        <w:numPr>
          <w:ilvl w:val="0"/>
          <w:numId w:val="0"/>
        </w:numPr>
        <w:ind w:left="720" w:hanging="720"/>
        <w:rPr>
          <w:rFonts w:ascii="Calibri" w:hAnsi="Calibri" w:cs="Calibri"/>
          <w:color w:val="000000"/>
          <w:sz w:val="20"/>
        </w:rPr>
      </w:pPr>
    </w:p>
    <w:p w:rsidR="003310FE" w:rsidRPr="009877AA" w:rsidRDefault="003310FE" w:rsidP="00A44CC2">
      <w:pPr>
        <w:pStyle w:val="Sub-Header"/>
        <w:numPr>
          <w:ilvl w:val="0"/>
          <w:numId w:val="2"/>
        </w:numPr>
        <w:rPr>
          <w:rFonts w:ascii="Calibri" w:hAnsi="Calibri" w:cs="Calibri"/>
          <w:color w:val="000000"/>
          <w:sz w:val="20"/>
        </w:rPr>
      </w:pPr>
      <w:r w:rsidRPr="009877AA">
        <w:rPr>
          <w:rFonts w:ascii="Calibri" w:hAnsi="Calibri" w:cs="Calibri"/>
          <w:color w:val="000000"/>
          <w:sz w:val="20"/>
        </w:rPr>
        <w:t>Source:</w:t>
      </w:r>
    </w:p>
    <w:p w:rsidR="003310FE" w:rsidRPr="009877AA" w:rsidRDefault="003310FE" w:rsidP="00A44CC2">
      <w:pPr>
        <w:ind w:left="720"/>
        <w:rPr>
          <w:rFonts w:ascii="Calibri" w:hAnsi="Calibri" w:cs="Calibri"/>
          <w:color w:val="000000"/>
          <w:sz w:val="20"/>
          <w:szCs w:val="20"/>
        </w:rPr>
      </w:pPr>
    </w:p>
    <w:p w:rsidR="00CE42C6" w:rsidRDefault="003310FE" w:rsidP="00A44CC2">
      <w:pPr>
        <w:ind w:left="720"/>
        <w:rPr>
          <w:rFonts w:ascii="Calibri" w:hAnsi="Calibri" w:cs="Calibri"/>
          <w:sz w:val="20"/>
          <w:szCs w:val="20"/>
        </w:rPr>
      </w:pPr>
      <w:r w:rsidRPr="003F2B4A">
        <w:rPr>
          <w:rFonts w:ascii="Calibri" w:hAnsi="Calibri" w:cs="Calibri"/>
          <w:color w:val="000000"/>
          <w:sz w:val="20"/>
          <w:szCs w:val="20"/>
        </w:rPr>
        <w:t>T</w:t>
      </w:r>
      <w:r w:rsidRPr="003F2B4A">
        <w:rPr>
          <w:rFonts w:ascii="Calibri" w:hAnsi="Calibri" w:cs="Calibri"/>
          <w:sz w:val="20"/>
          <w:szCs w:val="20"/>
        </w:rPr>
        <w:t>he</w:t>
      </w:r>
      <w:r w:rsidR="003A4D90" w:rsidRPr="003F2B4A">
        <w:rPr>
          <w:rFonts w:ascii="Calibri" w:hAnsi="Calibri" w:cs="Calibri"/>
          <w:sz w:val="20"/>
          <w:szCs w:val="20"/>
        </w:rPr>
        <w:t xml:space="preserve"> </w:t>
      </w:r>
      <w:r w:rsidR="00A670E0" w:rsidRPr="003F2B4A">
        <w:rPr>
          <w:rFonts w:ascii="Calibri" w:hAnsi="Calibri" w:cs="Calibri"/>
          <w:sz w:val="20"/>
          <w:szCs w:val="20"/>
        </w:rPr>
        <w:t>source</w:t>
      </w:r>
      <w:r w:rsidR="005648A3" w:rsidRPr="003F2B4A">
        <w:rPr>
          <w:rFonts w:ascii="Calibri" w:hAnsi="Calibri" w:cs="Calibri"/>
          <w:sz w:val="20"/>
          <w:szCs w:val="20"/>
        </w:rPr>
        <w:t xml:space="preserve"> for the CBER NCPDP</w:t>
      </w:r>
      <w:r w:rsidR="003A4D90" w:rsidRPr="003F2B4A">
        <w:rPr>
          <w:rFonts w:ascii="Calibri" w:hAnsi="Calibri" w:cs="Calibri"/>
          <w:sz w:val="20"/>
          <w:szCs w:val="20"/>
        </w:rPr>
        <w:t xml:space="preserve"> file</w:t>
      </w:r>
      <w:r w:rsidR="008B545B" w:rsidRPr="003F2B4A">
        <w:rPr>
          <w:rFonts w:ascii="Calibri" w:hAnsi="Calibri" w:cs="Calibri"/>
          <w:sz w:val="20"/>
          <w:szCs w:val="20"/>
        </w:rPr>
        <w:t xml:space="preserve"> is</w:t>
      </w:r>
      <w:r w:rsidR="001336C2">
        <w:rPr>
          <w:rFonts w:ascii="Calibri" w:hAnsi="Calibri" w:cs="Calibri"/>
          <w:sz w:val="20"/>
          <w:szCs w:val="20"/>
        </w:rPr>
        <w:t xml:space="preserve"> the</w:t>
      </w:r>
      <w:r w:rsidR="008B545B" w:rsidRPr="003F2B4A">
        <w:rPr>
          <w:rFonts w:ascii="Calibri" w:hAnsi="Calibri" w:cs="Calibri"/>
          <w:sz w:val="20"/>
          <w:szCs w:val="20"/>
        </w:rPr>
        <w:t xml:space="preserve"> MDR C</w:t>
      </w:r>
      <w:r w:rsidR="009E588E">
        <w:rPr>
          <w:rFonts w:ascii="Calibri" w:hAnsi="Calibri" w:cs="Calibri"/>
          <w:sz w:val="20"/>
          <w:szCs w:val="20"/>
        </w:rPr>
        <w:t>ADRE</w:t>
      </w:r>
      <w:r w:rsidR="008B545B" w:rsidRPr="003F2B4A">
        <w:rPr>
          <w:rFonts w:ascii="Calibri" w:hAnsi="Calibri" w:cs="Calibri"/>
          <w:sz w:val="20"/>
          <w:szCs w:val="20"/>
        </w:rPr>
        <w:t xml:space="preserve"> Pharmacy File.</w:t>
      </w:r>
    </w:p>
    <w:p w:rsidR="003310FE" w:rsidRDefault="00CE42C6" w:rsidP="00A44CC2">
      <w:pPr>
        <w:ind w:left="720"/>
        <w:rPr>
          <w:rFonts w:ascii="Calibri" w:hAnsi="Calibri" w:cs="Calibri"/>
          <w:sz w:val="20"/>
          <w:szCs w:val="20"/>
        </w:rPr>
      </w:pPr>
      <w:r>
        <w:rPr>
          <w:rFonts w:ascii="Calibri" w:hAnsi="Calibri" w:cs="Calibri"/>
          <w:sz w:val="20"/>
          <w:szCs w:val="20"/>
        </w:rPr>
        <w:t xml:space="preserve"> </w:t>
      </w:r>
    </w:p>
    <w:p w:rsidR="003310FE" w:rsidRPr="009877AA" w:rsidRDefault="003310FE" w:rsidP="00A44CC2">
      <w:pPr>
        <w:pStyle w:val="Sub-Header"/>
        <w:rPr>
          <w:rFonts w:ascii="Calibri" w:hAnsi="Calibri" w:cs="Calibri"/>
          <w:color w:val="000000"/>
          <w:sz w:val="20"/>
        </w:rPr>
      </w:pPr>
      <w:r w:rsidRPr="009877AA">
        <w:rPr>
          <w:rFonts w:ascii="Calibri" w:hAnsi="Calibri" w:cs="Calibri"/>
          <w:color w:val="000000"/>
          <w:sz w:val="20"/>
        </w:rPr>
        <w:t>Transmission (Format and Frequency):</w:t>
      </w:r>
    </w:p>
    <w:p w:rsidR="003310FE" w:rsidRPr="009877AA" w:rsidRDefault="003310FE" w:rsidP="00A44CC2">
      <w:pPr>
        <w:rPr>
          <w:rFonts w:ascii="Calibri" w:hAnsi="Calibri" w:cs="Calibri"/>
          <w:color w:val="000000"/>
          <w:sz w:val="20"/>
          <w:szCs w:val="20"/>
        </w:rPr>
      </w:pPr>
    </w:p>
    <w:p w:rsidR="003310FE" w:rsidRPr="009877AA" w:rsidRDefault="008B545B" w:rsidP="00A44CC2">
      <w:pPr>
        <w:ind w:left="720"/>
        <w:rPr>
          <w:rFonts w:ascii="Calibri" w:hAnsi="Calibri" w:cs="Calibri"/>
          <w:sz w:val="20"/>
          <w:szCs w:val="20"/>
        </w:rPr>
      </w:pPr>
      <w:r>
        <w:rPr>
          <w:rFonts w:ascii="Calibri" w:hAnsi="Calibri" w:cs="Calibri"/>
          <w:sz w:val="20"/>
          <w:szCs w:val="20"/>
        </w:rPr>
        <w:t>N</w:t>
      </w:r>
      <w:r w:rsidR="00611E47" w:rsidRPr="009877AA">
        <w:rPr>
          <w:rFonts w:ascii="Calibri" w:hAnsi="Calibri" w:cs="Calibri"/>
          <w:sz w:val="20"/>
          <w:szCs w:val="20"/>
        </w:rPr>
        <w:t xml:space="preserve">o transmission is necessary.  The CBER </w:t>
      </w:r>
      <w:r w:rsidR="00876FBD">
        <w:rPr>
          <w:rFonts w:ascii="Calibri" w:hAnsi="Calibri" w:cs="Calibri"/>
          <w:sz w:val="20"/>
          <w:szCs w:val="20"/>
        </w:rPr>
        <w:t>NCPDP</w:t>
      </w:r>
      <w:r w:rsidR="00A602CE">
        <w:rPr>
          <w:rFonts w:ascii="Calibri" w:hAnsi="Calibri" w:cs="Calibri"/>
          <w:sz w:val="20"/>
          <w:szCs w:val="20"/>
        </w:rPr>
        <w:t xml:space="preserve"> is processed </w:t>
      </w:r>
      <w:r w:rsidR="001336C2">
        <w:rPr>
          <w:rFonts w:ascii="Calibri" w:hAnsi="Calibri" w:cs="Calibri"/>
          <w:sz w:val="20"/>
          <w:szCs w:val="20"/>
        </w:rPr>
        <w:t xml:space="preserve">from the MDR CHCS Pharmacy file </w:t>
      </w:r>
      <w:r w:rsidR="00A602CE">
        <w:rPr>
          <w:rFonts w:ascii="Calibri" w:hAnsi="Calibri" w:cs="Calibri"/>
          <w:sz w:val="20"/>
          <w:szCs w:val="20"/>
        </w:rPr>
        <w:t>weekly.</w:t>
      </w:r>
    </w:p>
    <w:p w:rsidR="00C81D13" w:rsidRPr="009877AA" w:rsidRDefault="002368F3" w:rsidP="00A44CC2">
      <w:pPr>
        <w:tabs>
          <w:tab w:val="left" w:pos="2467"/>
        </w:tabs>
        <w:ind w:left="1080"/>
        <w:rPr>
          <w:rFonts w:ascii="Calibri" w:hAnsi="Calibri" w:cs="Calibri"/>
          <w:sz w:val="20"/>
          <w:szCs w:val="20"/>
        </w:rPr>
      </w:pPr>
      <w:r w:rsidRPr="009877AA">
        <w:rPr>
          <w:rFonts w:ascii="Calibri" w:hAnsi="Calibri" w:cs="Calibri"/>
          <w:sz w:val="20"/>
          <w:szCs w:val="20"/>
        </w:rPr>
        <w:tab/>
      </w:r>
    </w:p>
    <w:p w:rsidR="003310FE" w:rsidRPr="009877AA" w:rsidRDefault="003310FE" w:rsidP="00A44CC2">
      <w:pPr>
        <w:pStyle w:val="Sub-Header"/>
        <w:rPr>
          <w:rFonts w:ascii="Calibri" w:hAnsi="Calibri" w:cs="Calibri"/>
          <w:color w:val="000000"/>
          <w:sz w:val="20"/>
        </w:rPr>
      </w:pPr>
      <w:r w:rsidRPr="009877AA">
        <w:rPr>
          <w:rFonts w:ascii="Calibri" w:hAnsi="Calibri" w:cs="Calibri"/>
          <w:color w:val="000000"/>
          <w:sz w:val="20"/>
        </w:rPr>
        <w:t>Organization and Batching</w:t>
      </w:r>
    </w:p>
    <w:p w:rsidR="003310FE" w:rsidRPr="009877AA" w:rsidRDefault="003310FE" w:rsidP="00A44CC2">
      <w:pPr>
        <w:ind w:left="720"/>
        <w:rPr>
          <w:rFonts w:ascii="Calibri" w:hAnsi="Calibri" w:cs="Calibri"/>
          <w:color w:val="000000"/>
          <w:sz w:val="20"/>
          <w:szCs w:val="20"/>
        </w:rPr>
      </w:pPr>
    </w:p>
    <w:p w:rsidR="003829E8" w:rsidRPr="00A175F5" w:rsidRDefault="003829E8" w:rsidP="003829E8">
      <w:pPr>
        <w:ind w:left="720"/>
        <w:rPr>
          <w:rFonts w:ascii="Calibri" w:hAnsi="Calibri" w:cs="Calibri"/>
          <w:color w:val="000000"/>
          <w:sz w:val="20"/>
          <w:szCs w:val="20"/>
        </w:rPr>
      </w:pPr>
      <w:r w:rsidRPr="00A175F5">
        <w:rPr>
          <w:rFonts w:ascii="Calibri" w:hAnsi="Calibri" w:cs="Calibri"/>
          <w:color w:val="000000"/>
          <w:sz w:val="20"/>
          <w:szCs w:val="20"/>
        </w:rPr>
        <w:t xml:space="preserve">CBER processing will occur on a weekly basis each </w:t>
      </w:r>
      <w:r w:rsidRPr="00A175F5">
        <w:rPr>
          <w:rFonts w:ascii="Calibri" w:hAnsi="Calibri" w:cs="Calibri"/>
          <w:i/>
          <w:color w:val="000000"/>
          <w:sz w:val="20"/>
          <w:szCs w:val="20"/>
        </w:rPr>
        <w:t>pick-a-day DHSS</w:t>
      </w:r>
      <w:r w:rsidRPr="00A175F5">
        <w:rPr>
          <w:rFonts w:ascii="Calibri" w:hAnsi="Calibri" w:cs="Calibri"/>
          <w:color w:val="000000"/>
          <w:sz w:val="20"/>
          <w:szCs w:val="20"/>
        </w:rPr>
        <w:t>.  The initial batch will contain the first week of feed data.  Thereafter, batches will include all feeds that have been sent since the previous batching. Unprintable characters should be removed from data prior to submission for processing.</w:t>
      </w:r>
    </w:p>
    <w:p w:rsidR="003829E8" w:rsidRPr="00A175F5" w:rsidRDefault="003829E8" w:rsidP="00A44CC2">
      <w:pPr>
        <w:ind w:left="720"/>
        <w:rPr>
          <w:rFonts w:ascii="Calibri" w:hAnsi="Calibri" w:cs="Calibri"/>
          <w:color w:val="000000"/>
          <w:sz w:val="20"/>
          <w:szCs w:val="20"/>
          <w:u w:val="single"/>
        </w:rPr>
      </w:pPr>
    </w:p>
    <w:p w:rsidR="003C3554" w:rsidRPr="009877AA" w:rsidRDefault="003C3554" w:rsidP="00A44CC2">
      <w:pPr>
        <w:ind w:left="720"/>
        <w:rPr>
          <w:rFonts w:ascii="Calibri" w:hAnsi="Calibri" w:cs="Calibri"/>
          <w:color w:val="000000"/>
          <w:sz w:val="20"/>
          <w:szCs w:val="20"/>
        </w:rPr>
      </w:pPr>
      <w:r w:rsidRPr="00A175F5">
        <w:rPr>
          <w:rFonts w:ascii="Calibri" w:hAnsi="Calibri" w:cs="Calibri"/>
          <w:color w:val="000000"/>
          <w:sz w:val="20"/>
          <w:szCs w:val="20"/>
          <w:u w:val="single"/>
        </w:rPr>
        <w:t>Output Products</w:t>
      </w:r>
      <w:r w:rsidRPr="00A175F5">
        <w:rPr>
          <w:rFonts w:ascii="Calibri" w:hAnsi="Calibri" w:cs="Calibri"/>
          <w:color w:val="000000"/>
          <w:sz w:val="20"/>
          <w:szCs w:val="20"/>
        </w:rPr>
        <w:t xml:space="preserve">: The </w:t>
      </w:r>
      <w:r w:rsidR="005648A3" w:rsidRPr="00A175F5">
        <w:rPr>
          <w:rFonts w:ascii="Calibri" w:hAnsi="Calibri" w:cs="Calibri"/>
          <w:color w:val="000000"/>
          <w:sz w:val="20"/>
          <w:szCs w:val="20"/>
        </w:rPr>
        <w:t>CBER NCPDP</w:t>
      </w:r>
      <w:r w:rsidR="00F12800" w:rsidRPr="00A175F5">
        <w:rPr>
          <w:rFonts w:ascii="Calibri" w:hAnsi="Calibri" w:cs="Calibri"/>
          <w:color w:val="000000"/>
          <w:sz w:val="20"/>
          <w:szCs w:val="20"/>
        </w:rPr>
        <w:t xml:space="preserve"> processor produces the file</w:t>
      </w:r>
      <w:r w:rsidR="00A602CE" w:rsidRPr="00A175F5">
        <w:rPr>
          <w:rFonts w:ascii="Calibri" w:hAnsi="Calibri" w:cs="Calibri"/>
          <w:color w:val="000000"/>
          <w:sz w:val="20"/>
          <w:szCs w:val="20"/>
        </w:rPr>
        <w:t>s described in table 2</w:t>
      </w:r>
      <w:r w:rsidRPr="00A175F5">
        <w:rPr>
          <w:rFonts w:ascii="Calibri" w:hAnsi="Calibri" w:cs="Calibri"/>
          <w:color w:val="000000"/>
          <w:sz w:val="20"/>
          <w:szCs w:val="20"/>
        </w:rPr>
        <w:t>. The preparation of th</w:t>
      </w:r>
      <w:r w:rsidR="00A602CE" w:rsidRPr="00A175F5">
        <w:rPr>
          <w:rFonts w:ascii="Calibri" w:hAnsi="Calibri" w:cs="Calibri"/>
          <w:color w:val="000000"/>
          <w:sz w:val="20"/>
          <w:szCs w:val="20"/>
        </w:rPr>
        <w:t xml:space="preserve">e </w:t>
      </w:r>
      <w:r w:rsidR="0010729B" w:rsidRPr="00A175F5">
        <w:rPr>
          <w:rFonts w:ascii="Calibri" w:hAnsi="Calibri" w:cs="Calibri"/>
          <w:color w:val="000000"/>
          <w:sz w:val="20"/>
          <w:szCs w:val="20"/>
        </w:rPr>
        <w:t xml:space="preserve">compressed </w:t>
      </w:r>
      <w:r w:rsidR="00A602CE" w:rsidRPr="00A175F5">
        <w:rPr>
          <w:rFonts w:ascii="Calibri" w:hAnsi="Calibri" w:cs="Calibri"/>
          <w:color w:val="000000"/>
          <w:sz w:val="20"/>
          <w:szCs w:val="20"/>
        </w:rPr>
        <w:t xml:space="preserve">SAS dataset is described in this document.  The text file is just </w:t>
      </w:r>
      <w:r w:rsidR="00C22334" w:rsidRPr="00A175F5">
        <w:rPr>
          <w:rFonts w:ascii="Calibri" w:hAnsi="Calibri" w:cs="Calibri"/>
          <w:color w:val="000000"/>
          <w:sz w:val="20"/>
          <w:szCs w:val="20"/>
        </w:rPr>
        <w:t>taken from the SAS dataset and its layout is described in Section XI.</w:t>
      </w:r>
    </w:p>
    <w:p w:rsidR="005553C6" w:rsidRPr="009877AA" w:rsidRDefault="005553C6" w:rsidP="00A44CC2">
      <w:pPr>
        <w:rPr>
          <w:rFonts w:ascii="Calibri" w:hAnsi="Calibri" w:cs="Calibri"/>
          <w:color w:val="000000"/>
          <w:sz w:val="20"/>
          <w:szCs w:val="20"/>
        </w:rPr>
      </w:pPr>
    </w:p>
    <w:p w:rsidR="00103EE6" w:rsidRPr="009877AA" w:rsidRDefault="00103EE6" w:rsidP="005553C6">
      <w:pPr>
        <w:rPr>
          <w:rFonts w:ascii="Calibri" w:hAnsi="Calibri" w:cs="Calibri"/>
          <w:color w:val="000000"/>
          <w:sz w:val="20"/>
          <w:szCs w:val="20"/>
        </w:rPr>
      </w:pPr>
    </w:p>
    <w:p w:rsidR="00D56E2F" w:rsidRPr="009877AA" w:rsidRDefault="003C3554" w:rsidP="00730B09">
      <w:pPr>
        <w:jc w:val="center"/>
        <w:rPr>
          <w:rFonts w:ascii="Calibri" w:hAnsi="Calibri" w:cs="Calibri"/>
          <w:color w:val="000000"/>
          <w:sz w:val="20"/>
          <w:szCs w:val="20"/>
        </w:rPr>
      </w:pPr>
      <w:r w:rsidRPr="009877AA">
        <w:rPr>
          <w:rFonts w:ascii="Calibri" w:hAnsi="Calibri" w:cs="Calibri"/>
          <w:b/>
          <w:color w:val="000000"/>
          <w:sz w:val="20"/>
          <w:szCs w:val="20"/>
        </w:rPr>
        <w:t xml:space="preserve">Table 1: </w:t>
      </w:r>
      <w:r w:rsidR="00611E47" w:rsidRPr="009877AA">
        <w:rPr>
          <w:rFonts w:ascii="Calibri" w:hAnsi="Calibri" w:cs="Calibri"/>
          <w:b/>
          <w:color w:val="000000"/>
          <w:sz w:val="20"/>
          <w:szCs w:val="20"/>
        </w:rPr>
        <w:t>CBER</w:t>
      </w:r>
      <w:r w:rsidRPr="009877AA">
        <w:rPr>
          <w:rFonts w:ascii="Calibri" w:hAnsi="Calibri" w:cs="Calibri"/>
          <w:b/>
          <w:color w:val="000000"/>
          <w:sz w:val="20"/>
          <w:szCs w:val="20"/>
        </w:rPr>
        <w:t xml:space="preserve"> </w:t>
      </w:r>
      <w:r w:rsidR="005648A3">
        <w:rPr>
          <w:rFonts w:ascii="Calibri" w:hAnsi="Calibri" w:cs="Calibri"/>
          <w:b/>
          <w:color w:val="000000"/>
          <w:sz w:val="20"/>
          <w:szCs w:val="20"/>
        </w:rPr>
        <w:t>NCPDP</w:t>
      </w:r>
      <w:r w:rsidR="00611E47" w:rsidRPr="009877AA">
        <w:rPr>
          <w:rFonts w:ascii="Calibri" w:hAnsi="Calibri" w:cs="Calibri"/>
          <w:b/>
          <w:color w:val="000000"/>
          <w:sz w:val="20"/>
          <w:szCs w:val="20"/>
        </w:rPr>
        <w:t xml:space="preserve"> </w:t>
      </w:r>
      <w:r w:rsidRPr="009877AA">
        <w:rPr>
          <w:rFonts w:ascii="Calibri" w:hAnsi="Calibri" w:cs="Calibri"/>
          <w:b/>
          <w:color w:val="000000"/>
          <w:sz w:val="20"/>
          <w:szCs w:val="20"/>
        </w:rPr>
        <w:t>Processor Output Products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520"/>
        <w:gridCol w:w="2160"/>
      </w:tblGrid>
      <w:tr w:rsidR="003C3554" w:rsidRPr="009877AA" w:rsidTr="005648A3">
        <w:trPr>
          <w:jc w:val="center"/>
        </w:trPr>
        <w:tc>
          <w:tcPr>
            <w:tcW w:w="2538" w:type="dxa"/>
            <w:shd w:val="clear" w:color="auto" w:fill="E6E6E6"/>
          </w:tcPr>
          <w:p w:rsidR="003C3554" w:rsidRPr="009877AA" w:rsidRDefault="003C3554" w:rsidP="008D1F35">
            <w:pPr>
              <w:rPr>
                <w:rFonts w:ascii="Calibri" w:hAnsi="Calibri" w:cs="Calibri"/>
                <w:b/>
                <w:color w:val="000000"/>
                <w:sz w:val="20"/>
                <w:szCs w:val="20"/>
              </w:rPr>
            </w:pPr>
            <w:r w:rsidRPr="009877AA">
              <w:rPr>
                <w:rFonts w:ascii="Calibri" w:hAnsi="Calibri" w:cs="Calibri"/>
                <w:b/>
                <w:color w:val="000000"/>
                <w:sz w:val="20"/>
                <w:szCs w:val="20"/>
              </w:rPr>
              <w:t xml:space="preserve">MDR </w:t>
            </w:r>
            <w:r w:rsidR="00F12800" w:rsidRPr="009877AA">
              <w:rPr>
                <w:rFonts w:ascii="Calibri" w:hAnsi="Calibri" w:cs="Calibri"/>
                <w:b/>
                <w:color w:val="000000"/>
                <w:sz w:val="20"/>
                <w:szCs w:val="20"/>
              </w:rPr>
              <w:t>File</w:t>
            </w:r>
          </w:p>
        </w:tc>
        <w:tc>
          <w:tcPr>
            <w:tcW w:w="2520" w:type="dxa"/>
            <w:shd w:val="clear" w:color="auto" w:fill="E6E6E6"/>
          </w:tcPr>
          <w:p w:rsidR="003C3554" w:rsidRPr="009877AA" w:rsidRDefault="003C3554" w:rsidP="00401380">
            <w:pPr>
              <w:rPr>
                <w:rFonts w:ascii="Calibri" w:hAnsi="Calibri" w:cs="Calibri"/>
                <w:b/>
                <w:color w:val="000000"/>
                <w:sz w:val="20"/>
                <w:szCs w:val="20"/>
              </w:rPr>
            </w:pPr>
            <w:r w:rsidRPr="009877AA">
              <w:rPr>
                <w:rFonts w:ascii="Calibri" w:hAnsi="Calibri" w:cs="Calibri"/>
                <w:b/>
                <w:color w:val="000000"/>
                <w:sz w:val="20"/>
                <w:szCs w:val="20"/>
              </w:rPr>
              <w:t>File Naming Co</w:t>
            </w:r>
            <w:r w:rsidR="005313F0" w:rsidRPr="009877AA">
              <w:rPr>
                <w:rFonts w:ascii="Calibri" w:hAnsi="Calibri" w:cs="Calibri"/>
                <w:b/>
                <w:color w:val="000000"/>
                <w:sz w:val="20"/>
                <w:szCs w:val="20"/>
              </w:rPr>
              <w:t>n</w:t>
            </w:r>
            <w:r w:rsidRPr="009877AA">
              <w:rPr>
                <w:rFonts w:ascii="Calibri" w:hAnsi="Calibri" w:cs="Calibri"/>
                <w:b/>
                <w:color w:val="000000"/>
                <w:sz w:val="20"/>
                <w:szCs w:val="20"/>
              </w:rPr>
              <w:t>vention</w:t>
            </w:r>
          </w:p>
        </w:tc>
        <w:tc>
          <w:tcPr>
            <w:tcW w:w="2160" w:type="dxa"/>
            <w:shd w:val="clear" w:color="auto" w:fill="E6E6E6"/>
          </w:tcPr>
          <w:p w:rsidR="003C3554" w:rsidRPr="009877AA" w:rsidRDefault="003C3554" w:rsidP="00401380">
            <w:pPr>
              <w:rPr>
                <w:rFonts w:ascii="Calibri" w:hAnsi="Calibri" w:cs="Calibri"/>
                <w:b/>
                <w:color w:val="000000"/>
                <w:sz w:val="20"/>
                <w:szCs w:val="20"/>
              </w:rPr>
            </w:pPr>
            <w:r w:rsidRPr="009877AA">
              <w:rPr>
                <w:rFonts w:ascii="Calibri" w:hAnsi="Calibri" w:cs="Calibri"/>
                <w:b/>
                <w:color w:val="000000"/>
                <w:sz w:val="20"/>
                <w:szCs w:val="20"/>
              </w:rPr>
              <w:t>Member Name</w:t>
            </w:r>
          </w:p>
        </w:tc>
      </w:tr>
      <w:tr w:rsidR="003C3554" w:rsidRPr="00A602CE" w:rsidTr="005648A3">
        <w:trPr>
          <w:jc w:val="center"/>
        </w:trPr>
        <w:tc>
          <w:tcPr>
            <w:tcW w:w="2538" w:type="dxa"/>
          </w:tcPr>
          <w:p w:rsidR="003C3554" w:rsidRPr="00A602CE" w:rsidRDefault="00611E47" w:rsidP="005E1FB4">
            <w:pPr>
              <w:rPr>
                <w:rFonts w:ascii="Calibri" w:hAnsi="Calibri" w:cs="Calibri"/>
                <w:sz w:val="20"/>
                <w:szCs w:val="20"/>
              </w:rPr>
            </w:pPr>
            <w:r w:rsidRPr="00A602CE">
              <w:rPr>
                <w:rFonts w:ascii="Calibri" w:hAnsi="Calibri" w:cs="Calibri"/>
                <w:sz w:val="20"/>
                <w:szCs w:val="20"/>
              </w:rPr>
              <w:t xml:space="preserve">CBER </w:t>
            </w:r>
            <w:r w:rsidR="005648A3">
              <w:rPr>
                <w:rFonts w:ascii="Calibri" w:hAnsi="Calibri" w:cs="Calibri"/>
                <w:sz w:val="20"/>
                <w:szCs w:val="20"/>
              </w:rPr>
              <w:t>NCPDP</w:t>
            </w:r>
            <w:r w:rsidR="00A602CE" w:rsidRPr="00A602CE">
              <w:rPr>
                <w:rFonts w:ascii="Calibri" w:hAnsi="Calibri" w:cs="Calibri"/>
                <w:sz w:val="20"/>
                <w:szCs w:val="20"/>
              </w:rPr>
              <w:t xml:space="preserve"> SAS</w:t>
            </w:r>
          </w:p>
        </w:tc>
        <w:tc>
          <w:tcPr>
            <w:tcW w:w="2520" w:type="dxa"/>
          </w:tcPr>
          <w:p w:rsidR="003C3554" w:rsidRPr="00A602CE" w:rsidRDefault="00472EF5" w:rsidP="00A37CC3">
            <w:pPr>
              <w:rPr>
                <w:rFonts w:ascii="Calibri" w:hAnsi="Calibri" w:cs="Calibri"/>
                <w:sz w:val="20"/>
                <w:szCs w:val="20"/>
              </w:rPr>
            </w:pPr>
            <w:r w:rsidRPr="00A602CE">
              <w:rPr>
                <w:rFonts w:ascii="Calibri" w:hAnsi="Calibri" w:cs="Calibri"/>
                <w:sz w:val="20"/>
                <w:szCs w:val="20"/>
              </w:rPr>
              <w:t>T</w:t>
            </w:r>
            <w:r w:rsidR="00A37CC3" w:rsidRPr="00A602CE">
              <w:rPr>
                <w:rFonts w:ascii="Calibri" w:hAnsi="Calibri" w:cs="Calibri"/>
                <w:sz w:val="20"/>
                <w:szCs w:val="20"/>
              </w:rPr>
              <w:t>BD</w:t>
            </w:r>
          </w:p>
        </w:tc>
        <w:tc>
          <w:tcPr>
            <w:tcW w:w="2160" w:type="dxa"/>
          </w:tcPr>
          <w:p w:rsidR="003C3554" w:rsidRPr="00A602CE" w:rsidRDefault="0095366F" w:rsidP="0010729B">
            <w:pPr>
              <w:rPr>
                <w:rFonts w:ascii="Calibri" w:hAnsi="Calibri" w:cs="Calibri"/>
                <w:sz w:val="20"/>
                <w:szCs w:val="20"/>
              </w:rPr>
            </w:pPr>
            <w:r w:rsidRPr="00A602CE">
              <w:rPr>
                <w:rFonts w:ascii="Calibri" w:hAnsi="Calibri" w:cs="Calibri"/>
                <w:sz w:val="20"/>
                <w:szCs w:val="20"/>
              </w:rPr>
              <w:t>N</w:t>
            </w:r>
            <w:r w:rsidR="0010729B">
              <w:rPr>
                <w:rFonts w:ascii="Calibri" w:hAnsi="Calibri" w:cs="Calibri"/>
                <w:sz w:val="20"/>
                <w:szCs w:val="20"/>
              </w:rPr>
              <w:t>DPDP</w:t>
            </w:r>
          </w:p>
        </w:tc>
      </w:tr>
      <w:tr w:rsidR="00A602CE" w:rsidRPr="00A602CE" w:rsidTr="005648A3">
        <w:trPr>
          <w:jc w:val="center"/>
        </w:trPr>
        <w:tc>
          <w:tcPr>
            <w:tcW w:w="2538" w:type="dxa"/>
          </w:tcPr>
          <w:p w:rsidR="00A602CE" w:rsidRPr="00A602CE" w:rsidRDefault="005648A3" w:rsidP="005E1FB4">
            <w:pPr>
              <w:rPr>
                <w:rFonts w:ascii="Calibri" w:hAnsi="Calibri" w:cs="Calibri"/>
                <w:sz w:val="20"/>
                <w:szCs w:val="20"/>
              </w:rPr>
            </w:pPr>
            <w:r>
              <w:rPr>
                <w:rFonts w:ascii="Calibri" w:hAnsi="Calibri" w:cs="Calibri"/>
                <w:sz w:val="20"/>
                <w:szCs w:val="20"/>
              </w:rPr>
              <w:t>CBER NCPDP</w:t>
            </w:r>
            <w:r w:rsidR="00A602CE" w:rsidRPr="00A602CE">
              <w:rPr>
                <w:rFonts w:ascii="Calibri" w:hAnsi="Calibri" w:cs="Calibri"/>
                <w:sz w:val="20"/>
                <w:szCs w:val="20"/>
              </w:rPr>
              <w:t xml:space="preserve"> Text</w:t>
            </w:r>
          </w:p>
        </w:tc>
        <w:tc>
          <w:tcPr>
            <w:tcW w:w="2520" w:type="dxa"/>
          </w:tcPr>
          <w:p w:rsidR="00A602CE" w:rsidRPr="00A602CE" w:rsidRDefault="00A602CE" w:rsidP="00A37CC3">
            <w:pPr>
              <w:rPr>
                <w:rFonts w:ascii="Calibri" w:hAnsi="Calibri" w:cs="Calibri"/>
                <w:sz w:val="20"/>
                <w:szCs w:val="20"/>
              </w:rPr>
            </w:pPr>
            <w:r w:rsidRPr="00A602CE">
              <w:rPr>
                <w:rFonts w:ascii="Calibri" w:hAnsi="Calibri" w:cs="Calibri"/>
                <w:sz w:val="20"/>
                <w:szCs w:val="20"/>
              </w:rPr>
              <w:t>TBD</w:t>
            </w:r>
          </w:p>
        </w:tc>
        <w:tc>
          <w:tcPr>
            <w:tcW w:w="2160" w:type="dxa"/>
          </w:tcPr>
          <w:p w:rsidR="00A602CE" w:rsidRPr="00A602CE" w:rsidRDefault="00A602CE" w:rsidP="00401380">
            <w:pPr>
              <w:rPr>
                <w:rFonts w:ascii="Calibri" w:hAnsi="Calibri" w:cs="Calibri"/>
                <w:sz w:val="20"/>
                <w:szCs w:val="20"/>
              </w:rPr>
            </w:pPr>
            <w:r w:rsidRPr="00A602CE">
              <w:rPr>
                <w:rFonts w:ascii="Calibri" w:hAnsi="Calibri" w:cs="Calibri"/>
                <w:sz w:val="20"/>
                <w:szCs w:val="20"/>
              </w:rPr>
              <w:t>N/A</w:t>
            </w:r>
          </w:p>
        </w:tc>
      </w:tr>
    </w:tbl>
    <w:p w:rsidR="00D56E2F" w:rsidRPr="00A602CE" w:rsidRDefault="00D56E2F" w:rsidP="003310FE">
      <w:pPr>
        <w:ind w:left="720"/>
        <w:rPr>
          <w:rFonts w:ascii="Calibri" w:hAnsi="Calibri" w:cs="Calibri"/>
          <w:sz w:val="20"/>
          <w:szCs w:val="20"/>
        </w:rPr>
      </w:pPr>
    </w:p>
    <w:p w:rsidR="006573E0" w:rsidRPr="009877AA" w:rsidRDefault="006573E0" w:rsidP="00504086">
      <w:pPr>
        <w:ind w:left="720"/>
        <w:jc w:val="both"/>
        <w:rPr>
          <w:rFonts w:ascii="Calibri" w:hAnsi="Calibri" w:cs="Calibri"/>
          <w:color w:val="000000"/>
          <w:sz w:val="20"/>
          <w:szCs w:val="20"/>
        </w:rPr>
      </w:pPr>
      <w:r w:rsidRPr="009877AA">
        <w:rPr>
          <w:rFonts w:ascii="Calibri" w:hAnsi="Calibri" w:cs="Calibri"/>
          <w:color w:val="000000"/>
          <w:sz w:val="20"/>
          <w:szCs w:val="20"/>
        </w:rPr>
        <w:t>Archival of files is also required, so that corresponding “apub” and other files (i.e.</w:t>
      </w:r>
      <w:r w:rsidR="00504086" w:rsidRPr="009877AA">
        <w:rPr>
          <w:rFonts w:ascii="Calibri" w:hAnsi="Calibri" w:cs="Calibri"/>
          <w:color w:val="000000"/>
          <w:sz w:val="20"/>
          <w:szCs w:val="20"/>
        </w:rPr>
        <w:t>,</w:t>
      </w:r>
      <w:r w:rsidRPr="009877AA">
        <w:rPr>
          <w:rFonts w:ascii="Calibri" w:hAnsi="Calibri" w:cs="Calibri"/>
          <w:color w:val="000000"/>
          <w:sz w:val="20"/>
          <w:szCs w:val="20"/>
        </w:rPr>
        <w:t xml:space="preserve"> log, aprod, etc) are also loaded into the MDR according to routine operating </w:t>
      </w:r>
      <w:r w:rsidR="001336C2">
        <w:rPr>
          <w:rFonts w:ascii="Calibri" w:hAnsi="Calibri" w:cs="Calibri"/>
          <w:color w:val="000000"/>
          <w:sz w:val="20"/>
          <w:szCs w:val="20"/>
        </w:rPr>
        <w:t>procedures.</w:t>
      </w:r>
    </w:p>
    <w:p w:rsidR="008336E9" w:rsidRPr="009877AA" w:rsidRDefault="008336E9" w:rsidP="00504086">
      <w:pPr>
        <w:ind w:left="720"/>
        <w:jc w:val="both"/>
        <w:rPr>
          <w:rFonts w:ascii="Calibri" w:hAnsi="Calibri" w:cs="Calibri"/>
          <w:color w:val="000000"/>
          <w:sz w:val="20"/>
          <w:szCs w:val="20"/>
        </w:rPr>
      </w:pPr>
    </w:p>
    <w:p w:rsidR="003310FE" w:rsidRPr="009877AA" w:rsidRDefault="003310FE" w:rsidP="003310FE">
      <w:pPr>
        <w:pStyle w:val="Sub-Header"/>
        <w:rPr>
          <w:rFonts w:ascii="Calibri" w:hAnsi="Calibri" w:cs="Calibri"/>
          <w:color w:val="000000"/>
          <w:sz w:val="20"/>
        </w:rPr>
      </w:pPr>
      <w:r w:rsidRPr="009877AA">
        <w:rPr>
          <w:rFonts w:ascii="Calibri" w:hAnsi="Calibri" w:cs="Calibri"/>
          <w:color w:val="000000"/>
          <w:sz w:val="20"/>
        </w:rPr>
        <w:t>Receiving Filters</w:t>
      </w:r>
    </w:p>
    <w:p w:rsidR="003310FE" w:rsidRPr="009877AA" w:rsidRDefault="003310FE" w:rsidP="003310FE">
      <w:pPr>
        <w:rPr>
          <w:rFonts w:ascii="Calibri" w:hAnsi="Calibri" w:cs="Calibri"/>
          <w:color w:val="000000"/>
          <w:sz w:val="20"/>
          <w:szCs w:val="20"/>
        </w:rPr>
      </w:pPr>
    </w:p>
    <w:p w:rsidR="00611E47" w:rsidRPr="000C0112" w:rsidRDefault="00611E47" w:rsidP="00611E47">
      <w:pPr>
        <w:ind w:left="720"/>
        <w:rPr>
          <w:rFonts w:ascii="Calibri" w:hAnsi="Calibri" w:cs="Calibri"/>
          <w:color w:val="FF0000"/>
          <w:sz w:val="20"/>
          <w:szCs w:val="20"/>
        </w:rPr>
      </w:pPr>
      <w:r w:rsidRPr="000C0112">
        <w:rPr>
          <w:rFonts w:ascii="Calibri" w:hAnsi="Calibri" w:cs="Calibri"/>
          <w:color w:val="000000"/>
          <w:sz w:val="20"/>
          <w:szCs w:val="20"/>
        </w:rPr>
        <w:t xml:space="preserve">Records are only included if </w:t>
      </w:r>
      <w:r w:rsidR="00072F12" w:rsidRPr="000C0112">
        <w:rPr>
          <w:rFonts w:ascii="Calibri" w:hAnsi="Calibri" w:cs="Calibri"/>
          <w:color w:val="000000"/>
          <w:sz w:val="20"/>
          <w:szCs w:val="20"/>
        </w:rPr>
        <w:t xml:space="preserve">at the time of processing more than </w:t>
      </w:r>
      <w:r w:rsidR="00193DFC" w:rsidRPr="000C0112">
        <w:rPr>
          <w:rFonts w:ascii="Calibri" w:hAnsi="Calibri" w:cs="Calibri"/>
          <w:color w:val="000000"/>
          <w:sz w:val="20"/>
          <w:szCs w:val="20"/>
        </w:rPr>
        <w:t>2</w:t>
      </w:r>
      <w:r w:rsidR="00072F12" w:rsidRPr="000C0112">
        <w:rPr>
          <w:rFonts w:ascii="Calibri" w:hAnsi="Calibri" w:cs="Calibri"/>
          <w:color w:val="000000"/>
          <w:sz w:val="20"/>
          <w:szCs w:val="20"/>
        </w:rPr>
        <w:t xml:space="preserve"> week</w:t>
      </w:r>
      <w:r w:rsidR="00193DFC" w:rsidRPr="000C0112">
        <w:rPr>
          <w:rFonts w:ascii="Calibri" w:hAnsi="Calibri" w:cs="Calibri"/>
          <w:color w:val="000000"/>
          <w:sz w:val="20"/>
          <w:szCs w:val="20"/>
        </w:rPr>
        <w:t>s</w:t>
      </w:r>
      <w:r w:rsidR="00072F12" w:rsidRPr="000C0112">
        <w:rPr>
          <w:rFonts w:ascii="Calibri" w:hAnsi="Calibri" w:cs="Calibri"/>
          <w:color w:val="000000"/>
          <w:sz w:val="20"/>
          <w:szCs w:val="20"/>
        </w:rPr>
        <w:t xml:space="preserve"> ha</w:t>
      </w:r>
      <w:r w:rsidR="00193DFC" w:rsidRPr="000C0112">
        <w:rPr>
          <w:rFonts w:ascii="Calibri" w:hAnsi="Calibri" w:cs="Calibri"/>
          <w:color w:val="000000"/>
          <w:sz w:val="20"/>
          <w:szCs w:val="20"/>
        </w:rPr>
        <w:t>ve</w:t>
      </w:r>
      <w:r w:rsidR="00072F12" w:rsidRPr="000C0112">
        <w:rPr>
          <w:rFonts w:ascii="Calibri" w:hAnsi="Calibri" w:cs="Calibri"/>
          <w:color w:val="000000"/>
          <w:sz w:val="20"/>
          <w:szCs w:val="20"/>
        </w:rPr>
        <w:t xml:space="preserve"> passed since the fill date and </w:t>
      </w:r>
      <w:r w:rsidR="00F2052A" w:rsidRPr="000C0112">
        <w:rPr>
          <w:rFonts w:ascii="Calibri" w:hAnsi="Calibri" w:cs="Calibri"/>
          <w:color w:val="000000"/>
          <w:sz w:val="20"/>
          <w:szCs w:val="20"/>
        </w:rPr>
        <w:t xml:space="preserve">one of </w:t>
      </w:r>
      <w:r w:rsidRPr="000C0112">
        <w:rPr>
          <w:rFonts w:ascii="Calibri" w:hAnsi="Calibri" w:cs="Calibri"/>
          <w:color w:val="000000"/>
          <w:sz w:val="20"/>
          <w:szCs w:val="20"/>
        </w:rPr>
        <w:t>the conditio</w:t>
      </w:r>
      <w:r w:rsidR="00A602CE" w:rsidRPr="000C0112">
        <w:rPr>
          <w:rFonts w:ascii="Calibri" w:hAnsi="Calibri" w:cs="Calibri"/>
          <w:color w:val="000000"/>
          <w:sz w:val="20"/>
          <w:szCs w:val="20"/>
        </w:rPr>
        <w:t>ns described in Table 2 are met</w:t>
      </w:r>
      <w:r w:rsidR="00E411AD" w:rsidRPr="000C0112">
        <w:rPr>
          <w:rFonts w:ascii="Calibri" w:hAnsi="Calibri" w:cs="Calibri"/>
          <w:color w:val="000000"/>
          <w:sz w:val="20"/>
          <w:szCs w:val="20"/>
        </w:rPr>
        <w:t xml:space="preserve"> and the NDC code is in the NDC Rate table.</w:t>
      </w:r>
      <w:r w:rsidR="00072F12" w:rsidRPr="000C0112">
        <w:rPr>
          <w:rFonts w:ascii="Calibri" w:hAnsi="Calibri" w:cs="Calibri"/>
          <w:color w:val="000000"/>
          <w:sz w:val="20"/>
          <w:szCs w:val="20"/>
        </w:rPr>
        <w:t xml:space="preserve"> </w:t>
      </w:r>
    </w:p>
    <w:p w:rsidR="00611E47" w:rsidRPr="000C0112" w:rsidRDefault="00611E47" w:rsidP="003310FE">
      <w:pPr>
        <w:rPr>
          <w:rFonts w:ascii="Calibri" w:hAnsi="Calibri" w:cs="Calibri"/>
          <w:color w:val="000000"/>
          <w:sz w:val="20"/>
          <w:szCs w:val="20"/>
        </w:rPr>
      </w:pPr>
    </w:p>
    <w:p w:rsidR="00611E47" w:rsidRPr="000C0112" w:rsidRDefault="00611E47" w:rsidP="00962468">
      <w:pPr>
        <w:ind w:left="720" w:firstLine="720"/>
        <w:jc w:val="center"/>
        <w:rPr>
          <w:rFonts w:ascii="Calibri" w:hAnsi="Calibri" w:cs="Calibri"/>
          <w:b/>
          <w:color w:val="000000"/>
          <w:sz w:val="20"/>
          <w:szCs w:val="20"/>
        </w:rPr>
      </w:pPr>
      <w:r w:rsidRPr="000C0112">
        <w:rPr>
          <w:rFonts w:ascii="Calibri" w:hAnsi="Calibri" w:cs="Calibri"/>
          <w:b/>
          <w:color w:val="000000"/>
          <w:sz w:val="20"/>
          <w:szCs w:val="20"/>
        </w:rPr>
        <w:t>Table 2</w:t>
      </w:r>
      <w:r w:rsidR="00796CFC" w:rsidRPr="000C0112">
        <w:rPr>
          <w:rFonts w:ascii="Calibri" w:hAnsi="Calibri" w:cs="Calibri"/>
          <w:b/>
          <w:color w:val="000000"/>
          <w:sz w:val="20"/>
          <w:szCs w:val="20"/>
        </w:rPr>
        <w:t>:  Patient characteristics for billing:</w:t>
      </w:r>
    </w:p>
    <w:p w:rsidR="00A44CC2" w:rsidRPr="000C0112" w:rsidRDefault="00A44CC2" w:rsidP="003310FE">
      <w:pPr>
        <w:rPr>
          <w:rFonts w:ascii="Calibri" w:hAnsi="Calibri" w:cs="Calibri"/>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3267"/>
      </w:tblGrid>
      <w:tr w:rsidR="00E411AD" w:rsidRPr="000C0112" w:rsidTr="001A7283">
        <w:trPr>
          <w:trHeight w:val="197"/>
          <w:tblHeader/>
          <w:jc w:val="center"/>
        </w:trPr>
        <w:tc>
          <w:tcPr>
            <w:tcW w:w="2637" w:type="dxa"/>
            <w:shd w:val="clear" w:color="auto" w:fill="E6E6E6"/>
          </w:tcPr>
          <w:p w:rsidR="00E411AD" w:rsidRPr="000C0112" w:rsidRDefault="00E411AD" w:rsidP="00962468">
            <w:pPr>
              <w:jc w:val="center"/>
              <w:rPr>
                <w:rFonts w:ascii="Calibri" w:hAnsi="Calibri" w:cs="Calibri"/>
                <w:b/>
                <w:color w:val="000000"/>
                <w:sz w:val="20"/>
                <w:szCs w:val="20"/>
              </w:rPr>
            </w:pPr>
            <w:r w:rsidRPr="000C0112">
              <w:rPr>
                <w:rFonts w:ascii="Calibri" w:hAnsi="Calibri" w:cs="Calibri"/>
                <w:b/>
                <w:color w:val="000000"/>
                <w:sz w:val="20"/>
                <w:szCs w:val="20"/>
              </w:rPr>
              <w:t>Criteria</w:t>
            </w:r>
          </w:p>
        </w:tc>
        <w:tc>
          <w:tcPr>
            <w:tcW w:w="3267" w:type="dxa"/>
            <w:shd w:val="clear" w:color="auto" w:fill="E6E6E6"/>
          </w:tcPr>
          <w:p w:rsidR="00E411AD" w:rsidRPr="000C0112" w:rsidRDefault="00E411AD" w:rsidP="001A7283">
            <w:pPr>
              <w:rPr>
                <w:rFonts w:ascii="Calibri" w:hAnsi="Calibri" w:cs="Calibri"/>
                <w:b/>
                <w:color w:val="000000"/>
                <w:sz w:val="20"/>
                <w:szCs w:val="20"/>
              </w:rPr>
            </w:pPr>
            <w:r w:rsidRPr="000C0112">
              <w:rPr>
                <w:rFonts w:ascii="Calibri" w:hAnsi="Calibri" w:cs="Calibri"/>
                <w:b/>
                <w:color w:val="000000"/>
                <w:sz w:val="20"/>
                <w:szCs w:val="20"/>
              </w:rPr>
              <w:t>Rule</w:t>
            </w:r>
          </w:p>
        </w:tc>
      </w:tr>
      <w:tr w:rsidR="00E411AD" w:rsidRPr="00611E47" w:rsidTr="001A7283">
        <w:trPr>
          <w:jc w:val="center"/>
        </w:trPr>
        <w:tc>
          <w:tcPr>
            <w:tcW w:w="2637" w:type="dxa"/>
          </w:tcPr>
          <w:p w:rsidR="00E411AD" w:rsidRPr="000C0112" w:rsidRDefault="00E411AD" w:rsidP="001A7283">
            <w:pPr>
              <w:rPr>
                <w:rFonts w:ascii="Calibri" w:hAnsi="Calibri" w:cs="Calibri"/>
                <w:color w:val="000000"/>
                <w:sz w:val="20"/>
                <w:szCs w:val="20"/>
              </w:rPr>
            </w:pPr>
            <w:r w:rsidRPr="000C0112">
              <w:rPr>
                <w:rFonts w:ascii="Calibri" w:hAnsi="Calibri" w:cs="Calibri"/>
                <w:b/>
                <w:color w:val="000000"/>
                <w:sz w:val="20"/>
                <w:szCs w:val="20"/>
              </w:rPr>
              <w:t>TPC</w:t>
            </w:r>
            <w:r w:rsidRPr="000C0112">
              <w:rPr>
                <w:rFonts w:ascii="Calibri" w:hAnsi="Calibri" w:cs="Calibri"/>
                <w:color w:val="000000"/>
                <w:sz w:val="20"/>
                <w:szCs w:val="20"/>
              </w:rPr>
              <w:t>:  Patient has Other Health Insurance</w:t>
            </w:r>
          </w:p>
        </w:tc>
        <w:tc>
          <w:tcPr>
            <w:tcW w:w="3267" w:type="dxa"/>
          </w:tcPr>
          <w:p w:rsidR="00E411AD" w:rsidRPr="00A175F5" w:rsidRDefault="00D71A4D" w:rsidP="008B545B">
            <w:pPr>
              <w:rPr>
                <w:rFonts w:ascii="Calibri" w:hAnsi="Calibri" w:cs="Calibri"/>
                <w:color w:val="000000"/>
                <w:sz w:val="20"/>
                <w:szCs w:val="20"/>
              </w:rPr>
            </w:pPr>
            <w:r w:rsidRPr="00A175F5">
              <w:rPr>
                <w:rFonts w:ascii="Calibri" w:hAnsi="Calibri" w:cs="Calibri"/>
                <w:color w:val="000000"/>
                <w:sz w:val="20"/>
                <w:szCs w:val="20"/>
              </w:rPr>
              <w:t>T</w:t>
            </w:r>
            <w:r w:rsidR="00E411AD" w:rsidRPr="00A175F5">
              <w:rPr>
                <w:rFonts w:ascii="Calibri" w:hAnsi="Calibri" w:cs="Calibri"/>
                <w:color w:val="000000"/>
                <w:sz w:val="20"/>
                <w:szCs w:val="20"/>
              </w:rPr>
              <w:t xml:space="preserve">here is </w:t>
            </w:r>
            <w:r w:rsidR="00956DE0" w:rsidRPr="00A175F5">
              <w:rPr>
                <w:rFonts w:ascii="Calibri" w:hAnsi="Calibri" w:cs="Calibri"/>
                <w:color w:val="000000"/>
                <w:sz w:val="20"/>
                <w:szCs w:val="20"/>
              </w:rPr>
              <w:t xml:space="preserve">a </w:t>
            </w:r>
            <w:r w:rsidR="00E411AD" w:rsidRPr="00A175F5">
              <w:rPr>
                <w:rFonts w:ascii="Calibri" w:hAnsi="Calibri" w:cs="Calibri"/>
                <w:color w:val="000000"/>
                <w:sz w:val="20"/>
                <w:szCs w:val="20"/>
              </w:rPr>
              <w:t>match for this patient in the MDR OHI file</w:t>
            </w:r>
            <w:r w:rsidR="004D1050" w:rsidRPr="00A175F5">
              <w:rPr>
                <w:rFonts w:ascii="Calibri" w:hAnsi="Calibri" w:cs="Calibri"/>
                <w:color w:val="000000"/>
                <w:sz w:val="20"/>
                <w:szCs w:val="20"/>
              </w:rPr>
              <w:t xml:space="preserve"> (based on patient </w:t>
            </w:r>
            <w:r w:rsidR="004D1050" w:rsidRPr="00A175F5">
              <w:rPr>
                <w:rFonts w:ascii="Calibri" w:hAnsi="Calibri" w:cs="Calibri"/>
                <w:color w:val="000000"/>
                <w:sz w:val="20"/>
                <w:szCs w:val="20"/>
              </w:rPr>
              <w:lastRenderedPageBreak/>
              <w:t>ID</w:t>
            </w:r>
            <w:r w:rsidRPr="00A175F5">
              <w:rPr>
                <w:rFonts w:ascii="Calibri" w:hAnsi="Calibri" w:cs="Calibri"/>
                <w:color w:val="000000"/>
                <w:sz w:val="20"/>
                <w:szCs w:val="20"/>
              </w:rPr>
              <w:t>, first, and if no match, based on patient SSN</w:t>
            </w:r>
            <w:r w:rsidR="00460F55" w:rsidRPr="00A175F5">
              <w:rPr>
                <w:rStyle w:val="FootnoteReference"/>
                <w:rFonts w:ascii="Calibri" w:hAnsi="Calibri" w:cs="Calibri"/>
                <w:color w:val="000000"/>
                <w:sz w:val="20"/>
                <w:szCs w:val="20"/>
              </w:rPr>
              <w:footnoteReference w:id="1"/>
            </w:r>
            <w:r w:rsidR="004D1050" w:rsidRPr="00A175F5">
              <w:rPr>
                <w:rFonts w:ascii="Calibri" w:hAnsi="Calibri" w:cs="Calibri"/>
                <w:color w:val="000000"/>
                <w:sz w:val="20"/>
                <w:szCs w:val="20"/>
              </w:rPr>
              <w:t>)</w:t>
            </w:r>
            <w:r w:rsidR="00E00F76" w:rsidRPr="00A175F5">
              <w:rPr>
                <w:rFonts w:ascii="Calibri" w:hAnsi="Calibri" w:cs="Calibri"/>
                <w:color w:val="000000"/>
                <w:sz w:val="20"/>
                <w:szCs w:val="20"/>
              </w:rPr>
              <w:t xml:space="preserve"> and the fill date is between the begin and end date of the OHI</w:t>
            </w:r>
            <w:r w:rsidR="001150CC" w:rsidRPr="00A175F5">
              <w:rPr>
                <w:rFonts w:ascii="Calibri" w:hAnsi="Calibri" w:cs="Calibri"/>
                <w:color w:val="000000"/>
                <w:sz w:val="20"/>
                <w:szCs w:val="20"/>
              </w:rPr>
              <w:t xml:space="preserve"> or if the OHI Flag is Yes</w:t>
            </w:r>
          </w:p>
        </w:tc>
      </w:tr>
      <w:tr w:rsidR="00E411AD" w:rsidRPr="00611E47" w:rsidTr="001A7283">
        <w:trPr>
          <w:jc w:val="center"/>
        </w:trPr>
        <w:tc>
          <w:tcPr>
            <w:tcW w:w="2637" w:type="dxa"/>
          </w:tcPr>
          <w:p w:rsidR="00E411AD" w:rsidRDefault="00E411AD" w:rsidP="001A7283">
            <w:pPr>
              <w:rPr>
                <w:rFonts w:ascii="Calibri" w:hAnsi="Calibri" w:cs="Calibri"/>
                <w:color w:val="000000"/>
                <w:sz w:val="20"/>
                <w:szCs w:val="20"/>
              </w:rPr>
            </w:pPr>
            <w:r w:rsidRPr="0009051E">
              <w:rPr>
                <w:rFonts w:ascii="Calibri" w:hAnsi="Calibri" w:cs="Calibri"/>
                <w:b/>
                <w:color w:val="000000"/>
                <w:sz w:val="20"/>
                <w:szCs w:val="20"/>
              </w:rPr>
              <w:lastRenderedPageBreak/>
              <w:t>MSA</w:t>
            </w:r>
            <w:r>
              <w:rPr>
                <w:rFonts w:ascii="Calibri" w:hAnsi="Calibri" w:cs="Calibri"/>
                <w:color w:val="000000"/>
                <w:sz w:val="20"/>
                <w:szCs w:val="20"/>
              </w:rPr>
              <w:t>:  Patient has a Billable Patient Category Code</w:t>
            </w:r>
          </w:p>
        </w:tc>
        <w:tc>
          <w:tcPr>
            <w:tcW w:w="3267" w:type="dxa"/>
          </w:tcPr>
          <w:p w:rsidR="00E411AD" w:rsidRPr="00A175F5" w:rsidRDefault="003829E8" w:rsidP="003829E8">
            <w:pPr>
              <w:rPr>
                <w:rFonts w:ascii="Calibri" w:hAnsi="Calibri" w:cs="Calibri"/>
                <w:sz w:val="20"/>
                <w:szCs w:val="20"/>
              </w:rPr>
            </w:pPr>
            <w:r w:rsidRPr="00A175F5">
              <w:rPr>
                <w:rFonts w:ascii="Calibri" w:hAnsi="Calibri" w:cs="Calibri"/>
                <w:sz w:val="20"/>
                <w:szCs w:val="20"/>
              </w:rPr>
              <w:t>Patient category is billable based on MDR patcat table.  This is determined by the presence of anything other than blank or “NC” in the outpatient individual or outpatient agency columns of the patcat table.  Records for Coast Guard, NOAA and Public Health Service are also included based on DEERS Sponsor Service.</w:t>
            </w:r>
          </w:p>
        </w:tc>
      </w:tr>
      <w:tr w:rsidR="00E411AD" w:rsidRPr="00611E47" w:rsidTr="001A7283">
        <w:trPr>
          <w:jc w:val="center"/>
        </w:trPr>
        <w:tc>
          <w:tcPr>
            <w:tcW w:w="2637" w:type="dxa"/>
          </w:tcPr>
          <w:p w:rsidR="00E411AD" w:rsidRDefault="00E411AD" w:rsidP="001A7283">
            <w:pPr>
              <w:rPr>
                <w:rFonts w:ascii="Calibri" w:hAnsi="Calibri" w:cs="Calibri"/>
                <w:color w:val="000000"/>
                <w:sz w:val="20"/>
                <w:szCs w:val="20"/>
              </w:rPr>
            </w:pPr>
            <w:r w:rsidRPr="0009051E">
              <w:rPr>
                <w:rFonts w:ascii="Calibri" w:hAnsi="Calibri" w:cs="Calibri"/>
                <w:b/>
                <w:color w:val="000000"/>
                <w:sz w:val="20"/>
                <w:szCs w:val="20"/>
              </w:rPr>
              <w:t>MAC</w:t>
            </w:r>
            <w:r>
              <w:rPr>
                <w:rFonts w:ascii="Calibri" w:hAnsi="Calibri" w:cs="Calibri"/>
                <w:color w:val="000000"/>
                <w:sz w:val="20"/>
                <w:szCs w:val="20"/>
              </w:rPr>
              <w:t>:  The  care indicated is the result of an accident</w:t>
            </w:r>
          </w:p>
        </w:tc>
        <w:tc>
          <w:tcPr>
            <w:tcW w:w="3267" w:type="dxa"/>
          </w:tcPr>
          <w:p w:rsidR="00E411AD" w:rsidRPr="00A175F5" w:rsidRDefault="00E411AD" w:rsidP="007727D7">
            <w:pPr>
              <w:rPr>
                <w:rFonts w:ascii="Calibri" w:hAnsi="Calibri" w:cs="Calibri"/>
                <w:sz w:val="20"/>
                <w:szCs w:val="20"/>
              </w:rPr>
            </w:pPr>
            <w:r w:rsidRPr="00A175F5">
              <w:rPr>
                <w:rFonts w:ascii="Calibri" w:hAnsi="Calibri" w:cs="Calibri"/>
                <w:sz w:val="20"/>
                <w:szCs w:val="20"/>
              </w:rPr>
              <w:t>Care indicated is within the window [</w:t>
            </w:r>
            <w:r w:rsidR="0017284B" w:rsidRPr="00A175F5">
              <w:rPr>
                <w:rFonts w:ascii="Calibri" w:hAnsi="Calibri" w:cs="Calibri"/>
                <w:sz w:val="20"/>
                <w:szCs w:val="20"/>
              </w:rPr>
              <w:t>180 days</w:t>
            </w:r>
            <w:r w:rsidRPr="00A175F5">
              <w:rPr>
                <w:rFonts w:ascii="Calibri" w:hAnsi="Calibri" w:cs="Calibri"/>
                <w:sz w:val="20"/>
                <w:szCs w:val="20"/>
              </w:rPr>
              <w:t xml:space="preserve"> prior to </w:t>
            </w:r>
            <w:r w:rsidR="00062DD7" w:rsidRPr="00A175F5">
              <w:rPr>
                <w:rFonts w:ascii="Calibri" w:hAnsi="Calibri" w:cs="Calibri"/>
                <w:sz w:val="20"/>
                <w:szCs w:val="20"/>
              </w:rPr>
              <w:t>any</w:t>
            </w:r>
            <w:r w:rsidR="000476C8" w:rsidRPr="00A175F5">
              <w:rPr>
                <w:rFonts w:ascii="Calibri" w:hAnsi="Calibri" w:cs="Calibri"/>
                <w:sz w:val="20"/>
                <w:szCs w:val="20"/>
              </w:rPr>
              <w:t xml:space="preserve"> issue </w:t>
            </w:r>
            <w:r w:rsidRPr="00A175F5">
              <w:rPr>
                <w:rFonts w:ascii="Calibri" w:hAnsi="Calibri" w:cs="Calibri"/>
                <w:sz w:val="20"/>
                <w:szCs w:val="20"/>
              </w:rPr>
              <w:t xml:space="preserve">date where injury flag is Yes, Date where injury flag is Yes + </w:t>
            </w:r>
            <w:r w:rsidR="0017284B" w:rsidRPr="00A175F5">
              <w:rPr>
                <w:rFonts w:ascii="Calibri" w:hAnsi="Calibri" w:cs="Calibri"/>
                <w:sz w:val="20"/>
                <w:szCs w:val="20"/>
              </w:rPr>
              <w:t>2 years</w:t>
            </w:r>
            <w:r w:rsidRPr="00A175F5">
              <w:rPr>
                <w:rFonts w:ascii="Calibri" w:hAnsi="Calibri" w:cs="Calibri"/>
                <w:sz w:val="20"/>
                <w:szCs w:val="20"/>
              </w:rPr>
              <w:t>]</w:t>
            </w:r>
            <w:r w:rsidR="00062DD7" w:rsidRPr="00A175F5">
              <w:rPr>
                <w:rStyle w:val="FootnoteReference"/>
                <w:rFonts w:ascii="Calibri" w:hAnsi="Calibri" w:cs="Calibri"/>
                <w:sz w:val="20"/>
                <w:szCs w:val="20"/>
              </w:rPr>
              <w:footnoteReference w:id="2"/>
            </w:r>
            <w:r w:rsidR="00D71A4D" w:rsidRPr="00A175F5">
              <w:rPr>
                <w:rFonts w:ascii="Calibri" w:hAnsi="Calibri" w:cs="Calibri"/>
                <w:sz w:val="20"/>
                <w:szCs w:val="20"/>
              </w:rPr>
              <w:t xml:space="preserve"> as determined by </w:t>
            </w:r>
            <w:r w:rsidR="007727D7" w:rsidRPr="00A175F5">
              <w:rPr>
                <w:rFonts w:ascii="Calibri" w:hAnsi="Calibri" w:cs="Calibri"/>
                <w:sz w:val="20"/>
                <w:szCs w:val="20"/>
              </w:rPr>
              <w:t xml:space="preserve">the MDR Injury Reference file </w:t>
            </w:r>
            <w:r w:rsidR="00D71A4D" w:rsidRPr="00A175F5">
              <w:rPr>
                <w:rFonts w:ascii="Calibri" w:hAnsi="Calibri" w:cs="Calibri"/>
                <w:sz w:val="20"/>
                <w:szCs w:val="20"/>
              </w:rPr>
              <w:t xml:space="preserve">which tracks injury information as reported in direct care data.  </w:t>
            </w:r>
          </w:p>
        </w:tc>
      </w:tr>
    </w:tbl>
    <w:p w:rsidR="00A44CC2" w:rsidRDefault="00A44CC2" w:rsidP="003310FE">
      <w:pPr>
        <w:rPr>
          <w:rFonts w:ascii="Calibri" w:hAnsi="Calibri" w:cs="Calibri"/>
          <w:color w:val="000000"/>
          <w:sz w:val="20"/>
          <w:szCs w:val="20"/>
        </w:rPr>
      </w:pPr>
    </w:p>
    <w:p w:rsidR="003310FE" w:rsidRPr="009877AA" w:rsidRDefault="003310FE" w:rsidP="003310FE">
      <w:pPr>
        <w:pStyle w:val="Sub-Header"/>
        <w:rPr>
          <w:rFonts w:ascii="Calibri" w:hAnsi="Calibri" w:cs="Calibri"/>
          <w:color w:val="000000"/>
          <w:sz w:val="20"/>
        </w:rPr>
      </w:pPr>
      <w:r w:rsidRPr="009877AA">
        <w:rPr>
          <w:rFonts w:ascii="Calibri" w:hAnsi="Calibri" w:cs="Calibri"/>
          <w:color w:val="000000"/>
          <w:sz w:val="20"/>
        </w:rPr>
        <w:t xml:space="preserve">Update </w:t>
      </w:r>
      <w:r w:rsidR="00B65AB8" w:rsidRPr="009877AA">
        <w:rPr>
          <w:rFonts w:ascii="Calibri" w:hAnsi="Calibri" w:cs="Calibri"/>
          <w:color w:val="000000"/>
          <w:sz w:val="20"/>
        </w:rPr>
        <w:t>P</w:t>
      </w:r>
      <w:r w:rsidRPr="009877AA">
        <w:rPr>
          <w:rFonts w:ascii="Calibri" w:hAnsi="Calibri" w:cs="Calibri"/>
          <w:color w:val="000000"/>
          <w:sz w:val="20"/>
        </w:rPr>
        <w:t>rocess</w:t>
      </w:r>
    </w:p>
    <w:p w:rsidR="003310FE" w:rsidRPr="009877AA" w:rsidRDefault="003310FE" w:rsidP="003310FE">
      <w:pPr>
        <w:pStyle w:val="Sub-Header"/>
        <w:numPr>
          <w:ilvl w:val="0"/>
          <w:numId w:val="0"/>
        </w:numPr>
        <w:ind w:left="720" w:hanging="720"/>
        <w:rPr>
          <w:rFonts w:ascii="Calibri" w:hAnsi="Calibri" w:cs="Calibri"/>
          <w:color w:val="000000"/>
          <w:sz w:val="20"/>
        </w:rPr>
      </w:pPr>
    </w:p>
    <w:p w:rsidR="00A03B0B" w:rsidRDefault="00895B01" w:rsidP="00A03B0B">
      <w:pPr>
        <w:spacing w:after="120"/>
        <w:ind w:left="720"/>
        <w:rPr>
          <w:rFonts w:ascii="Calibri" w:hAnsi="Calibri" w:cs="Calibri"/>
          <w:color w:val="000000"/>
          <w:sz w:val="20"/>
          <w:szCs w:val="20"/>
        </w:rPr>
      </w:pPr>
      <w:r w:rsidRPr="009877AA">
        <w:rPr>
          <w:rFonts w:ascii="Calibri" w:hAnsi="Calibri" w:cs="Calibri"/>
          <w:color w:val="000000"/>
          <w:sz w:val="20"/>
          <w:szCs w:val="20"/>
        </w:rPr>
        <w:t>The MDR CBER</w:t>
      </w:r>
      <w:r w:rsidR="00A020E7" w:rsidRPr="009877AA">
        <w:rPr>
          <w:rFonts w:ascii="Calibri" w:hAnsi="Calibri" w:cs="Calibri"/>
          <w:color w:val="000000"/>
          <w:sz w:val="20"/>
          <w:szCs w:val="20"/>
        </w:rPr>
        <w:t xml:space="preserve"> files will </w:t>
      </w:r>
      <w:r w:rsidR="00730B09" w:rsidRPr="009877AA">
        <w:rPr>
          <w:rFonts w:ascii="Calibri" w:hAnsi="Calibri" w:cs="Calibri"/>
          <w:color w:val="000000"/>
          <w:sz w:val="20"/>
          <w:szCs w:val="20"/>
        </w:rPr>
        <w:t>be updated on</w:t>
      </w:r>
      <w:r w:rsidR="00730B09" w:rsidRPr="00F2052A">
        <w:rPr>
          <w:rFonts w:ascii="Calibri" w:hAnsi="Calibri" w:cs="Calibri"/>
          <w:sz w:val="20"/>
          <w:szCs w:val="20"/>
        </w:rPr>
        <w:t xml:space="preserve"> a </w:t>
      </w:r>
      <w:r w:rsidR="00F2052A" w:rsidRPr="00F2052A">
        <w:rPr>
          <w:rFonts w:ascii="Calibri" w:hAnsi="Calibri" w:cs="Calibri"/>
          <w:sz w:val="20"/>
          <w:szCs w:val="20"/>
        </w:rPr>
        <w:t>weekly</w:t>
      </w:r>
      <w:r w:rsidR="00730B09" w:rsidRPr="00F2052A">
        <w:rPr>
          <w:rFonts w:ascii="Calibri" w:hAnsi="Calibri" w:cs="Calibri"/>
          <w:sz w:val="20"/>
          <w:szCs w:val="20"/>
        </w:rPr>
        <w:t xml:space="preserve"> ba</w:t>
      </w:r>
      <w:r w:rsidR="00730B09" w:rsidRPr="009877AA">
        <w:rPr>
          <w:rFonts w:ascii="Calibri" w:hAnsi="Calibri" w:cs="Calibri"/>
          <w:color w:val="000000"/>
          <w:sz w:val="20"/>
          <w:szCs w:val="20"/>
        </w:rPr>
        <w:t>sis.</w:t>
      </w:r>
      <w:r w:rsidR="00A44CC2">
        <w:rPr>
          <w:rFonts w:ascii="Calibri" w:hAnsi="Calibri" w:cs="Calibri"/>
          <w:color w:val="000000"/>
          <w:sz w:val="20"/>
          <w:szCs w:val="20"/>
        </w:rPr>
        <w:t xml:space="preserve">  </w:t>
      </w:r>
      <w:r w:rsidR="00A03B0B">
        <w:rPr>
          <w:rFonts w:ascii="Calibri" w:hAnsi="Calibri" w:cs="Calibri"/>
          <w:color w:val="000000"/>
          <w:sz w:val="20"/>
          <w:szCs w:val="20"/>
        </w:rPr>
        <w:t>To update the NCPDP files, read in the most current version of the MDR Pharmacy CADRE file and append fields according to table 4.</w:t>
      </w:r>
    </w:p>
    <w:p w:rsidR="0051431C" w:rsidRPr="00A175F5" w:rsidRDefault="0051431C" w:rsidP="009E4A27">
      <w:pPr>
        <w:ind w:left="720"/>
        <w:rPr>
          <w:rFonts w:ascii="Calibri" w:hAnsi="Calibri" w:cs="Calibri"/>
          <w:color w:val="000000"/>
          <w:sz w:val="20"/>
          <w:szCs w:val="20"/>
        </w:rPr>
      </w:pPr>
      <w:r w:rsidRPr="009877AA">
        <w:rPr>
          <w:rFonts w:ascii="Calibri" w:hAnsi="Calibri" w:cs="Calibri"/>
          <w:color w:val="000000"/>
          <w:sz w:val="20"/>
          <w:szCs w:val="20"/>
        </w:rPr>
        <w:t xml:space="preserve">There are several merges </w:t>
      </w:r>
      <w:r w:rsidRPr="00A175F5">
        <w:rPr>
          <w:rFonts w:ascii="Calibri" w:hAnsi="Calibri" w:cs="Calibri"/>
          <w:color w:val="000000"/>
          <w:sz w:val="20"/>
          <w:szCs w:val="20"/>
        </w:rPr>
        <w:t xml:space="preserve">required to prepare the </w:t>
      </w:r>
      <w:r w:rsidR="00895B01" w:rsidRPr="00A175F5">
        <w:rPr>
          <w:rFonts w:ascii="Calibri" w:hAnsi="Calibri" w:cs="Calibri"/>
          <w:color w:val="000000"/>
          <w:sz w:val="20"/>
          <w:szCs w:val="20"/>
        </w:rPr>
        <w:t xml:space="preserve">CBER </w:t>
      </w:r>
      <w:r w:rsidR="00A44CC2" w:rsidRPr="00A175F5">
        <w:rPr>
          <w:rFonts w:ascii="Calibri" w:hAnsi="Calibri" w:cs="Calibri"/>
          <w:color w:val="000000"/>
          <w:sz w:val="20"/>
          <w:szCs w:val="20"/>
        </w:rPr>
        <w:t>NCPDP</w:t>
      </w:r>
      <w:r w:rsidR="00C94FE2" w:rsidRPr="00A175F5">
        <w:rPr>
          <w:rFonts w:ascii="Calibri" w:hAnsi="Calibri" w:cs="Calibri"/>
          <w:color w:val="000000"/>
          <w:sz w:val="20"/>
          <w:szCs w:val="20"/>
        </w:rPr>
        <w:t xml:space="preserve"> </w:t>
      </w:r>
      <w:r w:rsidRPr="00A175F5">
        <w:rPr>
          <w:rFonts w:ascii="Calibri" w:hAnsi="Calibri" w:cs="Calibri"/>
          <w:color w:val="000000"/>
          <w:sz w:val="20"/>
          <w:szCs w:val="20"/>
        </w:rPr>
        <w:t>File</w:t>
      </w:r>
      <w:r w:rsidR="002973D8" w:rsidRPr="00A175F5">
        <w:rPr>
          <w:rFonts w:ascii="Calibri" w:hAnsi="Calibri" w:cs="Calibri"/>
          <w:color w:val="000000"/>
          <w:sz w:val="20"/>
          <w:szCs w:val="20"/>
        </w:rPr>
        <w:t>.</w:t>
      </w:r>
      <w:r w:rsidR="00325ACE" w:rsidRPr="00A175F5">
        <w:rPr>
          <w:rFonts w:ascii="Calibri" w:hAnsi="Calibri" w:cs="Calibri"/>
          <w:color w:val="000000"/>
          <w:sz w:val="20"/>
          <w:szCs w:val="20"/>
        </w:rPr>
        <w:t xml:space="preserve"> </w:t>
      </w:r>
      <w:r w:rsidR="0044102E" w:rsidRPr="00A175F5">
        <w:rPr>
          <w:rFonts w:ascii="Calibri" w:hAnsi="Calibri" w:cs="Calibri"/>
          <w:color w:val="000000"/>
          <w:sz w:val="20"/>
          <w:szCs w:val="20"/>
        </w:rPr>
        <w:t xml:space="preserve">An asterisk after the merge file name indicates that existing MDR processing utilities </w:t>
      </w:r>
      <w:r w:rsidR="00325ACE" w:rsidRPr="00A175F5">
        <w:rPr>
          <w:rFonts w:ascii="Calibri" w:hAnsi="Calibri" w:cs="Calibri"/>
          <w:color w:val="000000"/>
          <w:sz w:val="20"/>
          <w:szCs w:val="20"/>
        </w:rPr>
        <w:t>should be used.</w:t>
      </w:r>
    </w:p>
    <w:p w:rsidR="005674B1" w:rsidRPr="00A175F5" w:rsidRDefault="005674B1" w:rsidP="009E4A27">
      <w:pPr>
        <w:ind w:left="720"/>
        <w:rPr>
          <w:rFonts w:ascii="Calibri" w:hAnsi="Calibri" w:cs="Calibri"/>
          <w:color w:val="000000"/>
          <w:sz w:val="20"/>
          <w:szCs w:val="20"/>
        </w:rPr>
      </w:pPr>
    </w:p>
    <w:p w:rsidR="005553C6" w:rsidRPr="00A175F5" w:rsidRDefault="005553C6" w:rsidP="009E4A27">
      <w:pPr>
        <w:ind w:left="720"/>
        <w:rPr>
          <w:rFonts w:ascii="Calibri" w:hAnsi="Calibri" w:cs="Calibri"/>
          <w:color w:val="000000"/>
          <w:sz w:val="18"/>
          <w:szCs w:val="18"/>
        </w:rPr>
      </w:pPr>
    </w:p>
    <w:p w:rsidR="005553C6" w:rsidRPr="00A175F5" w:rsidRDefault="00895B01" w:rsidP="00730B09">
      <w:pPr>
        <w:ind w:left="720"/>
        <w:jc w:val="center"/>
        <w:rPr>
          <w:rFonts w:ascii="Calibri" w:hAnsi="Calibri" w:cs="Calibri"/>
          <w:b/>
          <w:color w:val="000000"/>
          <w:sz w:val="20"/>
          <w:szCs w:val="20"/>
        </w:rPr>
      </w:pPr>
      <w:r w:rsidRPr="00A175F5">
        <w:rPr>
          <w:rFonts w:ascii="Calibri" w:hAnsi="Calibri" w:cs="Calibri"/>
          <w:b/>
          <w:color w:val="000000"/>
          <w:sz w:val="20"/>
          <w:szCs w:val="20"/>
        </w:rPr>
        <w:t xml:space="preserve">Table </w:t>
      </w:r>
      <w:r w:rsidR="00565705" w:rsidRPr="00A175F5">
        <w:rPr>
          <w:rFonts w:ascii="Calibri" w:hAnsi="Calibri" w:cs="Calibri"/>
          <w:b/>
          <w:color w:val="000000"/>
          <w:sz w:val="20"/>
          <w:szCs w:val="20"/>
        </w:rPr>
        <w:t>3</w:t>
      </w:r>
      <w:r w:rsidR="005553C6" w:rsidRPr="00A175F5">
        <w:rPr>
          <w:rFonts w:ascii="Calibri" w:hAnsi="Calibri" w:cs="Calibri"/>
          <w:b/>
          <w:color w:val="000000"/>
          <w:sz w:val="20"/>
          <w:szCs w:val="20"/>
        </w:rPr>
        <w:t xml:space="preserve">: External </w:t>
      </w:r>
      <w:r w:rsidR="00730B09" w:rsidRPr="00A175F5">
        <w:rPr>
          <w:rFonts w:ascii="Calibri" w:hAnsi="Calibri" w:cs="Calibri"/>
          <w:b/>
          <w:color w:val="000000"/>
          <w:sz w:val="20"/>
          <w:szCs w:val="20"/>
        </w:rPr>
        <w:t>R</w:t>
      </w:r>
      <w:r w:rsidR="005553C6" w:rsidRPr="00A175F5">
        <w:rPr>
          <w:rFonts w:ascii="Calibri" w:hAnsi="Calibri" w:cs="Calibri"/>
          <w:b/>
          <w:color w:val="000000"/>
          <w:sz w:val="20"/>
          <w:szCs w:val="20"/>
        </w:rPr>
        <w:t xml:space="preserve">eference </w:t>
      </w:r>
      <w:r w:rsidR="00730B09" w:rsidRPr="00A175F5">
        <w:rPr>
          <w:rFonts w:ascii="Calibri" w:hAnsi="Calibri" w:cs="Calibri"/>
          <w:b/>
          <w:color w:val="000000"/>
          <w:sz w:val="20"/>
          <w:szCs w:val="20"/>
        </w:rPr>
        <w:t>F</w:t>
      </w:r>
      <w:r w:rsidR="005553C6" w:rsidRPr="00A175F5">
        <w:rPr>
          <w:rFonts w:ascii="Calibri" w:hAnsi="Calibri" w:cs="Calibri"/>
          <w:b/>
          <w:color w:val="000000"/>
          <w:sz w:val="20"/>
          <w:szCs w:val="20"/>
        </w:rPr>
        <w:t xml:space="preserve">ile </w:t>
      </w:r>
      <w:r w:rsidR="00730B09" w:rsidRPr="00A175F5">
        <w:rPr>
          <w:rFonts w:ascii="Calibri" w:hAnsi="Calibri" w:cs="Calibri"/>
          <w:b/>
          <w:color w:val="000000"/>
          <w:sz w:val="20"/>
          <w:szCs w:val="20"/>
        </w:rPr>
        <w:t>M</w:t>
      </w:r>
      <w:r w:rsidR="005553C6" w:rsidRPr="00A175F5">
        <w:rPr>
          <w:rFonts w:ascii="Calibri" w:hAnsi="Calibri" w:cs="Calibri"/>
          <w:b/>
          <w:color w:val="000000"/>
          <w:sz w:val="20"/>
          <w:szCs w:val="20"/>
        </w:rPr>
        <w:t>erges</w:t>
      </w:r>
    </w:p>
    <w:tbl>
      <w:tblPr>
        <w:tblW w:w="9340" w:type="dxa"/>
        <w:tblInd w:w="93" w:type="dxa"/>
        <w:tblLook w:val="04A0" w:firstRow="1" w:lastRow="0" w:firstColumn="1" w:lastColumn="0" w:noHBand="0" w:noVBand="1"/>
      </w:tblPr>
      <w:tblGrid>
        <w:gridCol w:w="2300"/>
        <w:gridCol w:w="3520"/>
        <w:gridCol w:w="3520"/>
      </w:tblGrid>
      <w:tr w:rsidR="00DF29EA" w:rsidRPr="00A175F5" w:rsidTr="00F21AF2">
        <w:trPr>
          <w:trHeight w:val="315"/>
          <w:tblHeader/>
        </w:trPr>
        <w:tc>
          <w:tcPr>
            <w:tcW w:w="2300" w:type="dxa"/>
            <w:tcBorders>
              <w:top w:val="single" w:sz="8" w:space="0" w:color="auto"/>
              <w:left w:val="single" w:sz="8" w:space="0" w:color="auto"/>
              <w:bottom w:val="single" w:sz="8" w:space="0" w:color="auto"/>
              <w:right w:val="single" w:sz="8" w:space="0" w:color="auto"/>
            </w:tcBorders>
            <w:shd w:val="clear" w:color="000000" w:fill="E0E0E0"/>
            <w:vAlign w:val="center"/>
            <w:hideMark/>
          </w:tcPr>
          <w:p w:rsidR="00DF29EA" w:rsidRPr="00A175F5" w:rsidRDefault="00DF29EA">
            <w:pPr>
              <w:rPr>
                <w:rFonts w:ascii="Calibri" w:hAnsi="Calibri" w:cs="Calibri"/>
                <w:b/>
                <w:bCs/>
                <w:color w:val="000000"/>
                <w:sz w:val="18"/>
                <w:szCs w:val="18"/>
              </w:rPr>
            </w:pPr>
            <w:r w:rsidRPr="00A175F5">
              <w:rPr>
                <w:rFonts w:ascii="Calibri" w:hAnsi="Calibri" w:cs="Calibri"/>
                <w:b/>
                <w:bCs/>
                <w:color w:val="000000"/>
                <w:sz w:val="18"/>
                <w:szCs w:val="18"/>
              </w:rPr>
              <w:t>Merge</w:t>
            </w:r>
          </w:p>
        </w:tc>
        <w:tc>
          <w:tcPr>
            <w:tcW w:w="3520" w:type="dxa"/>
            <w:tcBorders>
              <w:top w:val="single" w:sz="8" w:space="0" w:color="auto"/>
              <w:left w:val="nil"/>
              <w:bottom w:val="single" w:sz="8" w:space="0" w:color="auto"/>
              <w:right w:val="single" w:sz="8" w:space="0" w:color="auto"/>
            </w:tcBorders>
            <w:shd w:val="clear" w:color="000000" w:fill="E0E0E0"/>
            <w:vAlign w:val="center"/>
            <w:hideMark/>
          </w:tcPr>
          <w:p w:rsidR="00DF29EA" w:rsidRPr="00A175F5" w:rsidRDefault="00DF29EA">
            <w:pPr>
              <w:rPr>
                <w:rFonts w:ascii="Calibri" w:hAnsi="Calibri" w:cs="Calibri"/>
                <w:b/>
                <w:bCs/>
                <w:color w:val="000000"/>
                <w:sz w:val="18"/>
                <w:szCs w:val="18"/>
              </w:rPr>
            </w:pPr>
            <w:r w:rsidRPr="00A175F5">
              <w:rPr>
                <w:rFonts w:ascii="Calibri" w:hAnsi="Calibri" w:cs="Calibri"/>
                <w:b/>
                <w:bCs/>
                <w:color w:val="000000"/>
                <w:sz w:val="18"/>
                <w:szCs w:val="18"/>
              </w:rPr>
              <w:t>Date Matching</w:t>
            </w:r>
          </w:p>
        </w:tc>
        <w:tc>
          <w:tcPr>
            <w:tcW w:w="3520" w:type="dxa"/>
            <w:tcBorders>
              <w:top w:val="single" w:sz="8" w:space="0" w:color="auto"/>
              <w:left w:val="nil"/>
              <w:bottom w:val="single" w:sz="8" w:space="0" w:color="auto"/>
              <w:right w:val="single" w:sz="8" w:space="0" w:color="auto"/>
            </w:tcBorders>
            <w:shd w:val="clear" w:color="000000" w:fill="E0E0E0"/>
            <w:vAlign w:val="center"/>
            <w:hideMark/>
          </w:tcPr>
          <w:p w:rsidR="00DF29EA" w:rsidRPr="00A175F5" w:rsidRDefault="00DF29EA">
            <w:pPr>
              <w:rPr>
                <w:rFonts w:ascii="Calibri" w:hAnsi="Calibri" w:cs="Calibri"/>
                <w:b/>
                <w:bCs/>
                <w:color w:val="000000"/>
                <w:sz w:val="18"/>
                <w:szCs w:val="18"/>
              </w:rPr>
            </w:pPr>
            <w:r w:rsidRPr="00A175F5">
              <w:rPr>
                <w:rFonts w:ascii="Calibri" w:hAnsi="Calibri" w:cs="Calibri"/>
                <w:b/>
                <w:bCs/>
                <w:color w:val="000000"/>
                <w:sz w:val="18"/>
                <w:szCs w:val="18"/>
              </w:rPr>
              <w:t>Additional Matching</w:t>
            </w:r>
          </w:p>
        </w:tc>
      </w:tr>
      <w:tr w:rsidR="00DF29EA" w:rsidRPr="00A175F5" w:rsidTr="00DF29EA">
        <w:trPr>
          <w:trHeight w:val="315"/>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DF29EA" w:rsidRPr="00A175F5" w:rsidRDefault="00DF29EA">
            <w:pPr>
              <w:rPr>
                <w:rFonts w:ascii="Calibri" w:hAnsi="Calibri" w:cs="Calibri"/>
                <w:color w:val="000000"/>
                <w:sz w:val="18"/>
                <w:szCs w:val="18"/>
              </w:rPr>
            </w:pPr>
            <w:r w:rsidRPr="00A175F5">
              <w:rPr>
                <w:rFonts w:ascii="Calibri" w:hAnsi="Calibri" w:cs="Calibri"/>
                <w:color w:val="000000"/>
                <w:sz w:val="18"/>
                <w:szCs w:val="18"/>
              </w:rPr>
              <w:t>MDR Master Person Index*</w:t>
            </w:r>
          </w:p>
        </w:tc>
        <w:tc>
          <w:tcPr>
            <w:tcW w:w="3520" w:type="dxa"/>
            <w:tcBorders>
              <w:top w:val="nil"/>
              <w:left w:val="nil"/>
              <w:bottom w:val="single" w:sz="8" w:space="0" w:color="auto"/>
              <w:right w:val="single" w:sz="8" w:space="0" w:color="auto"/>
            </w:tcBorders>
            <w:shd w:val="clear" w:color="auto" w:fill="auto"/>
            <w:vAlign w:val="center"/>
            <w:hideMark/>
          </w:tcPr>
          <w:p w:rsidR="00DF29EA" w:rsidRPr="00A175F5" w:rsidRDefault="00DF29EA">
            <w:pPr>
              <w:rPr>
                <w:rFonts w:ascii="Calibri" w:hAnsi="Calibri" w:cs="Calibri"/>
                <w:color w:val="000000"/>
                <w:sz w:val="18"/>
                <w:szCs w:val="18"/>
              </w:rPr>
            </w:pPr>
            <w:r w:rsidRPr="00A175F5">
              <w:rPr>
                <w:rFonts w:ascii="Calibri" w:hAnsi="Calibri" w:cs="Calibri"/>
                <w:color w:val="000000"/>
                <w:sz w:val="18"/>
                <w:szCs w:val="18"/>
              </w:rPr>
              <w:t>See MPI Specification</w:t>
            </w:r>
          </w:p>
        </w:tc>
        <w:tc>
          <w:tcPr>
            <w:tcW w:w="3520" w:type="dxa"/>
            <w:tcBorders>
              <w:top w:val="nil"/>
              <w:left w:val="nil"/>
              <w:bottom w:val="single" w:sz="8" w:space="0" w:color="auto"/>
              <w:right w:val="single" w:sz="8" w:space="0" w:color="auto"/>
            </w:tcBorders>
            <w:shd w:val="clear" w:color="auto" w:fill="auto"/>
            <w:vAlign w:val="center"/>
            <w:hideMark/>
          </w:tcPr>
          <w:p w:rsidR="00DF29EA" w:rsidRPr="00A175F5" w:rsidRDefault="00DF29EA">
            <w:pPr>
              <w:rPr>
                <w:rFonts w:ascii="Calibri" w:hAnsi="Calibri" w:cs="Calibri"/>
                <w:color w:val="000000"/>
                <w:sz w:val="18"/>
                <w:szCs w:val="18"/>
              </w:rPr>
            </w:pPr>
            <w:r w:rsidRPr="00A175F5">
              <w:rPr>
                <w:rFonts w:ascii="Calibri" w:hAnsi="Calibri" w:cs="Calibri"/>
                <w:color w:val="000000"/>
                <w:sz w:val="18"/>
                <w:szCs w:val="18"/>
              </w:rPr>
              <w:t xml:space="preserve">See MPI Specification.  </w:t>
            </w:r>
          </w:p>
        </w:tc>
      </w:tr>
      <w:tr w:rsidR="00DF29EA" w:rsidRPr="00A175F5" w:rsidTr="00DF29EA">
        <w:trPr>
          <w:trHeight w:val="315"/>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DF29EA" w:rsidRPr="00A175F5" w:rsidRDefault="00DF29EA">
            <w:pPr>
              <w:rPr>
                <w:rFonts w:ascii="Calibri" w:hAnsi="Calibri" w:cs="Calibri"/>
                <w:color w:val="000000"/>
                <w:sz w:val="18"/>
                <w:szCs w:val="18"/>
              </w:rPr>
            </w:pPr>
            <w:r w:rsidRPr="00A175F5">
              <w:rPr>
                <w:rFonts w:ascii="Calibri" w:hAnsi="Calibri" w:cs="Calibri"/>
                <w:color w:val="000000"/>
                <w:sz w:val="18"/>
                <w:szCs w:val="18"/>
              </w:rPr>
              <w:t>MDR LVM4*</w:t>
            </w:r>
          </w:p>
        </w:tc>
        <w:tc>
          <w:tcPr>
            <w:tcW w:w="3520" w:type="dxa"/>
            <w:tcBorders>
              <w:top w:val="nil"/>
              <w:left w:val="nil"/>
              <w:bottom w:val="single" w:sz="8" w:space="0" w:color="auto"/>
              <w:right w:val="single" w:sz="8" w:space="0" w:color="auto"/>
            </w:tcBorders>
            <w:shd w:val="clear" w:color="auto" w:fill="auto"/>
            <w:vAlign w:val="center"/>
            <w:hideMark/>
          </w:tcPr>
          <w:p w:rsidR="00DF29EA" w:rsidRPr="00A175F5" w:rsidRDefault="00DF29EA">
            <w:pPr>
              <w:rPr>
                <w:rFonts w:ascii="Calibri" w:hAnsi="Calibri" w:cs="Calibri"/>
                <w:color w:val="000000"/>
                <w:sz w:val="18"/>
                <w:szCs w:val="18"/>
              </w:rPr>
            </w:pPr>
            <w:r w:rsidRPr="00A175F5">
              <w:rPr>
                <w:rFonts w:ascii="Calibri" w:hAnsi="Calibri" w:cs="Calibri"/>
                <w:color w:val="000000"/>
                <w:sz w:val="18"/>
                <w:szCs w:val="18"/>
              </w:rPr>
              <w:t>Fill date.</w:t>
            </w:r>
          </w:p>
        </w:tc>
        <w:tc>
          <w:tcPr>
            <w:tcW w:w="3520" w:type="dxa"/>
            <w:tcBorders>
              <w:top w:val="nil"/>
              <w:left w:val="nil"/>
              <w:bottom w:val="single" w:sz="8" w:space="0" w:color="auto"/>
              <w:right w:val="single" w:sz="8" w:space="0" w:color="auto"/>
            </w:tcBorders>
            <w:shd w:val="clear" w:color="auto" w:fill="auto"/>
            <w:vAlign w:val="center"/>
            <w:hideMark/>
          </w:tcPr>
          <w:p w:rsidR="00DF29EA" w:rsidRPr="00A175F5" w:rsidRDefault="00DF29EA">
            <w:pPr>
              <w:rPr>
                <w:rFonts w:ascii="Calibri" w:hAnsi="Calibri" w:cs="Calibri"/>
                <w:color w:val="000000"/>
                <w:sz w:val="18"/>
                <w:szCs w:val="18"/>
              </w:rPr>
            </w:pPr>
            <w:r w:rsidRPr="00A175F5">
              <w:rPr>
                <w:rFonts w:ascii="Calibri" w:hAnsi="Calibri" w:cs="Calibri"/>
                <w:color w:val="000000"/>
                <w:sz w:val="18"/>
                <w:szCs w:val="18"/>
                <w:lang w:val="fr-FR"/>
              </w:rPr>
              <w:t>See LVM Macro</w:t>
            </w:r>
          </w:p>
        </w:tc>
      </w:tr>
      <w:tr w:rsidR="00DF29EA" w:rsidRPr="00A175F5" w:rsidTr="00DF29EA">
        <w:trPr>
          <w:trHeight w:val="495"/>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DF29EA" w:rsidRPr="00A175F5" w:rsidRDefault="00DF29EA">
            <w:pPr>
              <w:rPr>
                <w:rFonts w:ascii="Calibri" w:hAnsi="Calibri" w:cs="Calibri"/>
                <w:color w:val="000000"/>
                <w:sz w:val="18"/>
                <w:szCs w:val="18"/>
              </w:rPr>
            </w:pPr>
            <w:r w:rsidRPr="00A175F5">
              <w:rPr>
                <w:rFonts w:ascii="Calibri" w:hAnsi="Calibri" w:cs="Calibri"/>
                <w:color w:val="000000"/>
                <w:sz w:val="18"/>
                <w:szCs w:val="18"/>
              </w:rPr>
              <w:t>MDR Address File</w:t>
            </w:r>
          </w:p>
        </w:tc>
        <w:tc>
          <w:tcPr>
            <w:tcW w:w="3520" w:type="dxa"/>
            <w:tcBorders>
              <w:top w:val="nil"/>
              <w:left w:val="nil"/>
              <w:bottom w:val="single" w:sz="8" w:space="0" w:color="auto"/>
              <w:right w:val="single" w:sz="8" w:space="0" w:color="auto"/>
            </w:tcBorders>
            <w:shd w:val="clear" w:color="auto" w:fill="auto"/>
            <w:vAlign w:val="center"/>
            <w:hideMark/>
          </w:tcPr>
          <w:p w:rsidR="00DF29EA" w:rsidRPr="00A175F5" w:rsidRDefault="00DF29EA">
            <w:pPr>
              <w:rPr>
                <w:rFonts w:ascii="Calibri" w:hAnsi="Calibri" w:cs="Calibri"/>
                <w:color w:val="000000"/>
                <w:sz w:val="18"/>
                <w:szCs w:val="18"/>
              </w:rPr>
            </w:pPr>
            <w:r w:rsidRPr="00A175F5">
              <w:rPr>
                <w:rFonts w:ascii="Calibri" w:hAnsi="Calibri" w:cs="Calibri"/>
                <w:color w:val="000000"/>
                <w:sz w:val="18"/>
                <w:szCs w:val="18"/>
              </w:rPr>
              <w:t>N/A</w:t>
            </w:r>
          </w:p>
        </w:tc>
        <w:tc>
          <w:tcPr>
            <w:tcW w:w="3520" w:type="dxa"/>
            <w:tcBorders>
              <w:top w:val="nil"/>
              <w:left w:val="nil"/>
              <w:bottom w:val="single" w:sz="8" w:space="0" w:color="auto"/>
              <w:right w:val="single" w:sz="8" w:space="0" w:color="auto"/>
            </w:tcBorders>
            <w:shd w:val="clear" w:color="auto" w:fill="auto"/>
            <w:vAlign w:val="center"/>
            <w:hideMark/>
          </w:tcPr>
          <w:p w:rsidR="00DF29EA" w:rsidRPr="00A175F5" w:rsidRDefault="00DF29EA" w:rsidP="00E17D8A">
            <w:pPr>
              <w:rPr>
                <w:rFonts w:ascii="Calibri" w:hAnsi="Calibri" w:cs="Calibri"/>
                <w:color w:val="000000"/>
                <w:sz w:val="18"/>
                <w:szCs w:val="18"/>
              </w:rPr>
            </w:pPr>
            <w:r w:rsidRPr="00A175F5">
              <w:rPr>
                <w:rFonts w:ascii="Calibri" w:hAnsi="Calibri" w:cs="Calibri"/>
                <w:color w:val="000000"/>
                <w:sz w:val="18"/>
                <w:szCs w:val="18"/>
              </w:rPr>
              <w:t xml:space="preserve">Match based on </w:t>
            </w:r>
            <w:r w:rsidR="00E17D8A" w:rsidRPr="00A175F5">
              <w:rPr>
                <w:rFonts w:ascii="Calibri" w:hAnsi="Calibri" w:cs="Calibri"/>
                <w:color w:val="000000"/>
                <w:sz w:val="18"/>
                <w:szCs w:val="18"/>
              </w:rPr>
              <w:t>EDIPN and then p</w:t>
            </w:r>
            <w:r w:rsidRPr="00A175F5">
              <w:rPr>
                <w:rFonts w:ascii="Calibri" w:hAnsi="Calibri" w:cs="Calibri"/>
                <w:color w:val="000000"/>
                <w:sz w:val="18"/>
                <w:szCs w:val="18"/>
              </w:rPr>
              <w:t xml:space="preserve">atient SSN ,if no match.  </w:t>
            </w:r>
          </w:p>
        </w:tc>
      </w:tr>
      <w:tr w:rsidR="00DF29EA" w:rsidRPr="00A175F5" w:rsidTr="00DF29EA">
        <w:trPr>
          <w:trHeight w:val="735"/>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DF29EA" w:rsidRPr="00A175F5" w:rsidRDefault="00DF29EA">
            <w:pPr>
              <w:rPr>
                <w:rFonts w:ascii="Calibri" w:hAnsi="Calibri" w:cs="Calibri"/>
                <w:color w:val="000000"/>
                <w:sz w:val="18"/>
                <w:szCs w:val="18"/>
              </w:rPr>
            </w:pPr>
            <w:r w:rsidRPr="00A175F5">
              <w:rPr>
                <w:rFonts w:ascii="Calibri" w:hAnsi="Calibri" w:cs="Calibri"/>
                <w:color w:val="000000"/>
                <w:sz w:val="18"/>
                <w:szCs w:val="18"/>
              </w:rPr>
              <w:t xml:space="preserve">NPPES (Merge 1) </w:t>
            </w:r>
          </w:p>
        </w:tc>
        <w:tc>
          <w:tcPr>
            <w:tcW w:w="3520" w:type="dxa"/>
            <w:tcBorders>
              <w:top w:val="nil"/>
              <w:left w:val="nil"/>
              <w:bottom w:val="single" w:sz="8" w:space="0" w:color="auto"/>
              <w:right w:val="single" w:sz="8" w:space="0" w:color="auto"/>
            </w:tcBorders>
            <w:shd w:val="clear" w:color="auto" w:fill="auto"/>
            <w:vAlign w:val="center"/>
            <w:hideMark/>
          </w:tcPr>
          <w:p w:rsidR="00DF29EA" w:rsidRPr="00A175F5" w:rsidRDefault="00DF29EA">
            <w:pPr>
              <w:rPr>
                <w:rFonts w:ascii="Calibri" w:hAnsi="Calibri" w:cs="Calibri"/>
                <w:color w:val="000000"/>
                <w:sz w:val="18"/>
                <w:szCs w:val="18"/>
              </w:rPr>
            </w:pPr>
            <w:r w:rsidRPr="00A175F5">
              <w:rPr>
                <w:rFonts w:ascii="Calibri" w:hAnsi="Calibri" w:cs="Calibri"/>
                <w:color w:val="000000"/>
                <w:sz w:val="18"/>
                <w:szCs w:val="18"/>
              </w:rPr>
              <w:t>N/A</w:t>
            </w:r>
          </w:p>
        </w:tc>
        <w:tc>
          <w:tcPr>
            <w:tcW w:w="3520" w:type="dxa"/>
            <w:tcBorders>
              <w:top w:val="nil"/>
              <w:left w:val="nil"/>
              <w:bottom w:val="single" w:sz="8" w:space="0" w:color="auto"/>
              <w:right w:val="single" w:sz="8" w:space="0" w:color="auto"/>
            </w:tcBorders>
            <w:shd w:val="clear" w:color="auto" w:fill="auto"/>
            <w:vAlign w:val="center"/>
            <w:hideMark/>
          </w:tcPr>
          <w:p w:rsidR="00DF29EA" w:rsidRPr="00A175F5" w:rsidRDefault="00DF29EA">
            <w:pPr>
              <w:rPr>
                <w:rFonts w:ascii="Calibri" w:hAnsi="Calibri" w:cs="Calibri"/>
                <w:color w:val="000000"/>
                <w:sz w:val="18"/>
                <w:szCs w:val="18"/>
              </w:rPr>
            </w:pPr>
            <w:r w:rsidRPr="00A175F5">
              <w:rPr>
                <w:rFonts w:ascii="Calibri" w:hAnsi="Calibri" w:cs="Calibri"/>
                <w:color w:val="000000"/>
                <w:sz w:val="18"/>
                <w:szCs w:val="18"/>
                <w:lang w:val="fr-FR"/>
              </w:rPr>
              <w:t>Prescriber NPI where Entity Type code is individual and deactivation date has not passed.</w:t>
            </w:r>
          </w:p>
        </w:tc>
      </w:tr>
      <w:tr w:rsidR="00DF29EA" w:rsidRPr="00A175F5" w:rsidTr="00DF29EA">
        <w:trPr>
          <w:trHeight w:val="315"/>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DF29EA" w:rsidRPr="00A175F5" w:rsidRDefault="00DF29EA">
            <w:pPr>
              <w:rPr>
                <w:rFonts w:ascii="Calibri" w:hAnsi="Calibri" w:cs="Calibri"/>
                <w:color w:val="000000"/>
                <w:sz w:val="18"/>
                <w:szCs w:val="18"/>
              </w:rPr>
            </w:pPr>
            <w:r w:rsidRPr="00A175F5">
              <w:rPr>
                <w:rFonts w:ascii="Calibri" w:hAnsi="Calibri" w:cs="Calibri"/>
                <w:color w:val="000000"/>
                <w:sz w:val="18"/>
                <w:szCs w:val="18"/>
              </w:rPr>
              <w:t>NPPES (Merge 2)</w:t>
            </w:r>
          </w:p>
        </w:tc>
        <w:tc>
          <w:tcPr>
            <w:tcW w:w="3520" w:type="dxa"/>
            <w:tcBorders>
              <w:top w:val="nil"/>
              <w:left w:val="nil"/>
              <w:bottom w:val="single" w:sz="8" w:space="0" w:color="auto"/>
              <w:right w:val="single" w:sz="8" w:space="0" w:color="auto"/>
            </w:tcBorders>
            <w:shd w:val="clear" w:color="auto" w:fill="auto"/>
            <w:vAlign w:val="center"/>
            <w:hideMark/>
          </w:tcPr>
          <w:p w:rsidR="00DF29EA" w:rsidRPr="00A175F5" w:rsidRDefault="00DF29EA">
            <w:pPr>
              <w:rPr>
                <w:rFonts w:ascii="Calibri" w:hAnsi="Calibri" w:cs="Calibri"/>
                <w:color w:val="000000"/>
                <w:sz w:val="18"/>
                <w:szCs w:val="18"/>
              </w:rPr>
            </w:pPr>
            <w:r w:rsidRPr="00A175F5">
              <w:rPr>
                <w:rFonts w:ascii="Calibri" w:hAnsi="Calibri" w:cs="Calibri"/>
                <w:color w:val="000000"/>
                <w:sz w:val="18"/>
                <w:szCs w:val="18"/>
              </w:rPr>
              <w:t>N/A</w:t>
            </w:r>
          </w:p>
        </w:tc>
        <w:tc>
          <w:tcPr>
            <w:tcW w:w="3520" w:type="dxa"/>
            <w:tcBorders>
              <w:top w:val="nil"/>
              <w:left w:val="nil"/>
              <w:bottom w:val="single" w:sz="8" w:space="0" w:color="auto"/>
              <w:right w:val="single" w:sz="8" w:space="0" w:color="auto"/>
            </w:tcBorders>
            <w:shd w:val="clear" w:color="auto" w:fill="auto"/>
            <w:vAlign w:val="center"/>
            <w:hideMark/>
          </w:tcPr>
          <w:p w:rsidR="00DF29EA" w:rsidRPr="00A175F5" w:rsidRDefault="00DF29EA">
            <w:pPr>
              <w:rPr>
                <w:rFonts w:ascii="Calibri" w:hAnsi="Calibri" w:cs="Calibri"/>
                <w:color w:val="000000"/>
                <w:sz w:val="18"/>
                <w:szCs w:val="18"/>
              </w:rPr>
            </w:pPr>
            <w:r w:rsidRPr="00A175F5">
              <w:rPr>
                <w:rFonts w:ascii="Calibri" w:hAnsi="Calibri" w:cs="Calibri"/>
                <w:color w:val="000000"/>
                <w:sz w:val="18"/>
                <w:szCs w:val="18"/>
                <w:lang w:val="fr-FR"/>
              </w:rPr>
              <w:t>Pharmacy NPI, where entity type code is organization and deactivation date has not passed.</w:t>
            </w:r>
          </w:p>
        </w:tc>
      </w:tr>
      <w:tr w:rsidR="00DF29EA" w:rsidRPr="00A175F5" w:rsidTr="00DF29EA">
        <w:trPr>
          <w:trHeight w:val="495"/>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DF29EA" w:rsidRPr="00A175F5" w:rsidRDefault="00F9241B">
            <w:pPr>
              <w:rPr>
                <w:rFonts w:ascii="Calibri" w:hAnsi="Calibri" w:cs="Calibri"/>
                <w:color w:val="000000"/>
                <w:sz w:val="18"/>
                <w:szCs w:val="18"/>
              </w:rPr>
            </w:pPr>
            <w:r w:rsidRPr="00A175F5">
              <w:rPr>
                <w:rFonts w:ascii="Calibri" w:hAnsi="Calibri" w:cs="Calibri"/>
                <w:color w:val="000000"/>
                <w:sz w:val="18"/>
                <w:szCs w:val="18"/>
              </w:rPr>
              <w:t xml:space="preserve">MDR </w:t>
            </w:r>
            <w:r w:rsidR="00DF29EA" w:rsidRPr="00A175F5">
              <w:rPr>
                <w:rFonts w:ascii="Calibri" w:hAnsi="Calibri" w:cs="Calibri"/>
                <w:color w:val="000000"/>
                <w:sz w:val="18"/>
                <w:szCs w:val="18"/>
              </w:rPr>
              <w:t xml:space="preserve">Injury </w:t>
            </w:r>
            <w:r w:rsidRPr="00A175F5">
              <w:rPr>
                <w:rFonts w:ascii="Calibri" w:hAnsi="Calibri" w:cs="Calibri"/>
                <w:color w:val="000000"/>
                <w:sz w:val="18"/>
                <w:szCs w:val="18"/>
              </w:rPr>
              <w:t xml:space="preserve">Reference </w:t>
            </w:r>
            <w:r w:rsidR="00DF29EA" w:rsidRPr="00A175F5">
              <w:rPr>
                <w:rFonts w:ascii="Calibri" w:hAnsi="Calibri" w:cs="Calibri"/>
                <w:color w:val="000000"/>
                <w:sz w:val="18"/>
                <w:szCs w:val="18"/>
              </w:rPr>
              <w:t>File</w:t>
            </w:r>
          </w:p>
        </w:tc>
        <w:tc>
          <w:tcPr>
            <w:tcW w:w="3520" w:type="dxa"/>
            <w:tcBorders>
              <w:top w:val="nil"/>
              <w:left w:val="nil"/>
              <w:bottom w:val="single" w:sz="8" w:space="0" w:color="auto"/>
              <w:right w:val="single" w:sz="8" w:space="0" w:color="auto"/>
            </w:tcBorders>
            <w:shd w:val="clear" w:color="auto" w:fill="auto"/>
            <w:vAlign w:val="center"/>
            <w:hideMark/>
          </w:tcPr>
          <w:p w:rsidR="00DF29EA" w:rsidRPr="00A175F5" w:rsidRDefault="00DF29EA">
            <w:pPr>
              <w:rPr>
                <w:rFonts w:ascii="Calibri" w:hAnsi="Calibri" w:cs="Calibri"/>
                <w:color w:val="000000"/>
                <w:sz w:val="18"/>
                <w:szCs w:val="18"/>
              </w:rPr>
            </w:pPr>
            <w:r w:rsidRPr="00A175F5">
              <w:rPr>
                <w:rFonts w:ascii="Calibri" w:hAnsi="Calibri" w:cs="Calibri"/>
                <w:color w:val="000000"/>
                <w:sz w:val="18"/>
                <w:szCs w:val="18"/>
              </w:rPr>
              <w:t>Issue Date between start and stop date of injury information.</w:t>
            </w:r>
          </w:p>
        </w:tc>
        <w:tc>
          <w:tcPr>
            <w:tcW w:w="3520" w:type="dxa"/>
            <w:tcBorders>
              <w:top w:val="nil"/>
              <w:left w:val="nil"/>
              <w:bottom w:val="single" w:sz="8" w:space="0" w:color="auto"/>
              <w:right w:val="single" w:sz="8" w:space="0" w:color="auto"/>
            </w:tcBorders>
            <w:shd w:val="clear" w:color="auto" w:fill="auto"/>
            <w:vAlign w:val="center"/>
            <w:hideMark/>
          </w:tcPr>
          <w:p w:rsidR="00DF29EA" w:rsidRPr="00A175F5" w:rsidRDefault="00DF29EA">
            <w:pPr>
              <w:rPr>
                <w:rFonts w:ascii="Calibri" w:hAnsi="Calibri" w:cs="Calibri"/>
                <w:color w:val="000000"/>
                <w:sz w:val="18"/>
                <w:szCs w:val="18"/>
              </w:rPr>
            </w:pPr>
            <w:r w:rsidRPr="00A175F5">
              <w:rPr>
                <w:rFonts w:ascii="Calibri" w:hAnsi="Calibri" w:cs="Calibri"/>
                <w:color w:val="000000"/>
                <w:sz w:val="18"/>
                <w:szCs w:val="18"/>
                <w:lang w:val="fr-FR"/>
              </w:rPr>
              <w:t>Person ID first, then Patient SSN.</w:t>
            </w:r>
          </w:p>
        </w:tc>
      </w:tr>
      <w:tr w:rsidR="00DF29EA" w:rsidRPr="00A175F5" w:rsidTr="00DF29EA">
        <w:trPr>
          <w:trHeight w:val="315"/>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DF29EA" w:rsidRPr="00A175F5" w:rsidRDefault="00DF29EA">
            <w:pPr>
              <w:rPr>
                <w:rFonts w:ascii="Calibri" w:hAnsi="Calibri" w:cs="Calibri"/>
                <w:color w:val="000000"/>
                <w:sz w:val="18"/>
                <w:szCs w:val="18"/>
              </w:rPr>
            </w:pPr>
            <w:r w:rsidRPr="00A175F5">
              <w:rPr>
                <w:rFonts w:ascii="Calibri" w:hAnsi="Calibri" w:cs="Calibri"/>
                <w:color w:val="000000"/>
                <w:sz w:val="18"/>
                <w:szCs w:val="18"/>
              </w:rPr>
              <w:t>NDC Rate Table</w:t>
            </w:r>
          </w:p>
        </w:tc>
        <w:tc>
          <w:tcPr>
            <w:tcW w:w="3520" w:type="dxa"/>
            <w:tcBorders>
              <w:top w:val="nil"/>
              <w:left w:val="nil"/>
              <w:bottom w:val="single" w:sz="8" w:space="0" w:color="auto"/>
              <w:right w:val="single" w:sz="8" w:space="0" w:color="auto"/>
            </w:tcBorders>
            <w:shd w:val="clear" w:color="auto" w:fill="auto"/>
            <w:vAlign w:val="center"/>
            <w:hideMark/>
          </w:tcPr>
          <w:p w:rsidR="00DF29EA" w:rsidRPr="00A175F5" w:rsidRDefault="000476C8">
            <w:pPr>
              <w:rPr>
                <w:rFonts w:ascii="Calibri" w:hAnsi="Calibri" w:cs="Calibri"/>
                <w:color w:val="000000"/>
                <w:sz w:val="18"/>
                <w:szCs w:val="18"/>
              </w:rPr>
            </w:pPr>
            <w:r w:rsidRPr="00A175F5">
              <w:rPr>
                <w:rFonts w:ascii="Calibri" w:hAnsi="Calibri" w:cs="Calibri"/>
                <w:color w:val="000000"/>
                <w:sz w:val="18"/>
                <w:szCs w:val="18"/>
              </w:rPr>
              <w:t>F</w:t>
            </w:r>
            <w:r w:rsidR="00DF29EA" w:rsidRPr="00A175F5">
              <w:rPr>
                <w:rFonts w:ascii="Calibri" w:hAnsi="Calibri" w:cs="Calibri"/>
                <w:color w:val="000000"/>
                <w:sz w:val="18"/>
                <w:szCs w:val="18"/>
              </w:rPr>
              <w:t>Y</w:t>
            </w:r>
          </w:p>
        </w:tc>
        <w:tc>
          <w:tcPr>
            <w:tcW w:w="3520" w:type="dxa"/>
            <w:tcBorders>
              <w:top w:val="nil"/>
              <w:left w:val="nil"/>
              <w:bottom w:val="single" w:sz="8" w:space="0" w:color="auto"/>
              <w:right w:val="single" w:sz="8" w:space="0" w:color="auto"/>
            </w:tcBorders>
            <w:shd w:val="clear" w:color="auto" w:fill="auto"/>
            <w:vAlign w:val="center"/>
            <w:hideMark/>
          </w:tcPr>
          <w:p w:rsidR="00DF29EA" w:rsidRPr="00A175F5" w:rsidRDefault="00DF29EA">
            <w:pPr>
              <w:rPr>
                <w:rFonts w:ascii="Calibri" w:hAnsi="Calibri" w:cs="Calibri"/>
                <w:color w:val="000000"/>
                <w:sz w:val="18"/>
                <w:szCs w:val="18"/>
              </w:rPr>
            </w:pPr>
            <w:r w:rsidRPr="00A175F5">
              <w:rPr>
                <w:rFonts w:ascii="Calibri" w:hAnsi="Calibri" w:cs="Calibri"/>
                <w:color w:val="000000"/>
                <w:sz w:val="18"/>
                <w:szCs w:val="18"/>
                <w:lang w:val="fr-FR"/>
              </w:rPr>
              <w:t>NDC</w:t>
            </w:r>
          </w:p>
        </w:tc>
      </w:tr>
      <w:tr w:rsidR="00DF29EA" w:rsidRPr="00A175F5" w:rsidTr="0027218E">
        <w:trPr>
          <w:trHeight w:val="495"/>
        </w:trPr>
        <w:tc>
          <w:tcPr>
            <w:tcW w:w="2300" w:type="dxa"/>
            <w:tcBorders>
              <w:top w:val="nil"/>
              <w:left w:val="single" w:sz="8" w:space="0" w:color="auto"/>
              <w:bottom w:val="single" w:sz="4" w:space="0" w:color="auto"/>
              <w:right w:val="single" w:sz="8" w:space="0" w:color="auto"/>
            </w:tcBorders>
            <w:shd w:val="clear" w:color="auto" w:fill="auto"/>
            <w:vAlign w:val="center"/>
            <w:hideMark/>
          </w:tcPr>
          <w:p w:rsidR="00DF29EA" w:rsidRPr="00A175F5" w:rsidRDefault="00DF29EA">
            <w:pPr>
              <w:rPr>
                <w:rFonts w:ascii="Calibri" w:hAnsi="Calibri" w:cs="Calibri"/>
                <w:color w:val="000000"/>
                <w:sz w:val="18"/>
                <w:szCs w:val="18"/>
              </w:rPr>
            </w:pPr>
            <w:r w:rsidRPr="00A175F5">
              <w:rPr>
                <w:rFonts w:ascii="Calibri" w:hAnsi="Calibri" w:cs="Calibri"/>
                <w:color w:val="000000"/>
                <w:sz w:val="18"/>
                <w:szCs w:val="18"/>
              </w:rPr>
              <w:lastRenderedPageBreak/>
              <w:t>NDC VA Rate Table</w:t>
            </w:r>
          </w:p>
        </w:tc>
        <w:tc>
          <w:tcPr>
            <w:tcW w:w="3520" w:type="dxa"/>
            <w:tcBorders>
              <w:top w:val="nil"/>
              <w:left w:val="nil"/>
              <w:bottom w:val="single" w:sz="4" w:space="0" w:color="auto"/>
              <w:right w:val="single" w:sz="8" w:space="0" w:color="auto"/>
            </w:tcBorders>
            <w:shd w:val="clear" w:color="auto" w:fill="auto"/>
            <w:vAlign w:val="center"/>
            <w:hideMark/>
          </w:tcPr>
          <w:p w:rsidR="00DF29EA" w:rsidRPr="00A175F5" w:rsidRDefault="000476C8">
            <w:pPr>
              <w:rPr>
                <w:rFonts w:ascii="Calibri" w:hAnsi="Calibri" w:cs="Calibri"/>
                <w:color w:val="000000"/>
                <w:sz w:val="18"/>
                <w:szCs w:val="18"/>
              </w:rPr>
            </w:pPr>
            <w:r w:rsidRPr="00A175F5">
              <w:rPr>
                <w:rFonts w:ascii="Calibri" w:hAnsi="Calibri" w:cs="Calibri"/>
                <w:color w:val="000000"/>
                <w:sz w:val="18"/>
                <w:szCs w:val="18"/>
              </w:rPr>
              <w:t>F</w:t>
            </w:r>
            <w:r w:rsidR="00DF29EA" w:rsidRPr="00A175F5">
              <w:rPr>
                <w:rFonts w:ascii="Calibri" w:hAnsi="Calibri" w:cs="Calibri"/>
                <w:color w:val="000000"/>
                <w:sz w:val="18"/>
                <w:szCs w:val="18"/>
              </w:rPr>
              <w:t>Y</w:t>
            </w:r>
          </w:p>
        </w:tc>
        <w:tc>
          <w:tcPr>
            <w:tcW w:w="3520" w:type="dxa"/>
            <w:tcBorders>
              <w:top w:val="nil"/>
              <w:left w:val="nil"/>
              <w:bottom w:val="single" w:sz="4" w:space="0" w:color="auto"/>
              <w:right w:val="single" w:sz="8" w:space="0" w:color="auto"/>
            </w:tcBorders>
            <w:shd w:val="clear" w:color="auto" w:fill="auto"/>
            <w:vAlign w:val="center"/>
            <w:hideMark/>
          </w:tcPr>
          <w:p w:rsidR="00DF29EA" w:rsidRPr="00A175F5" w:rsidRDefault="00DF29EA" w:rsidP="008B7668">
            <w:pPr>
              <w:rPr>
                <w:rFonts w:ascii="Calibri" w:hAnsi="Calibri" w:cs="Calibri"/>
                <w:color w:val="000000"/>
                <w:sz w:val="18"/>
                <w:szCs w:val="18"/>
              </w:rPr>
            </w:pPr>
            <w:r w:rsidRPr="00A175F5">
              <w:rPr>
                <w:rFonts w:ascii="Calibri" w:hAnsi="Calibri" w:cs="Calibri"/>
                <w:color w:val="000000"/>
                <w:sz w:val="18"/>
                <w:szCs w:val="18"/>
                <w:lang w:val="fr-FR"/>
              </w:rPr>
              <w:t>NDC; where pat</w:t>
            </w:r>
            <w:r w:rsidR="008B7668" w:rsidRPr="00A175F5">
              <w:rPr>
                <w:rFonts w:ascii="Calibri" w:hAnsi="Calibri" w:cs="Calibri"/>
                <w:color w:val="000000"/>
                <w:sz w:val="18"/>
                <w:szCs w:val="18"/>
                <w:lang w:val="fr-FR"/>
              </w:rPr>
              <w:t xml:space="preserve">ient </w:t>
            </w:r>
            <w:r w:rsidRPr="00A175F5">
              <w:rPr>
                <w:rFonts w:ascii="Calibri" w:hAnsi="Calibri" w:cs="Calibri"/>
                <w:color w:val="000000"/>
                <w:sz w:val="18"/>
                <w:szCs w:val="18"/>
                <w:lang w:val="fr-FR"/>
              </w:rPr>
              <w:t>cat</w:t>
            </w:r>
            <w:r w:rsidR="008B7668" w:rsidRPr="00A175F5">
              <w:rPr>
                <w:rFonts w:ascii="Calibri" w:hAnsi="Calibri" w:cs="Calibri"/>
                <w:color w:val="000000"/>
                <w:sz w:val="18"/>
                <w:szCs w:val="18"/>
                <w:lang w:val="fr-FR"/>
              </w:rPr>
              <w:t>egory</w:t>
            </w:r>
            <w:r w:rsidRPr="00A175F5">
              <w:rPr>
                <w:rFonts w:ascii="Calibri" w:hAnsi="Calibri" w:cs="Calibri"/>
                <w:color w:val="000000"/>
                <w:sz w:val="18"/>
                <w:szCs w:val="18"/>
                <w:lang w:val="fr-FR"/>
              </w:rPr>
              <w:t xml:space="preserve"> code </w:t>
            </w:r>
            <w:r w:rsidR="00CE42C6" w:rsidRPr="00A175F5">
              <w:rPr>
                <w:rFonts w:ascii="Calibri" w:hAnsi="Calibri" w:cs="Calibri"/>
                <w:color w:val="000000"/>
                <w:sz w:val="18"/>
                <w:szCs w:val="18"/>
                <w:lang w:val="fr-FR"/>
              </w:rPr>
              <w:t>is K61</w:t>
            </w:r>
            <w:r w:rsidR="008B7668" w:rsidRPr="00A175F5">
              <w:rPr>
                <w:rFonts w:ascii="Calibri" w:hAnsi="Calibri" w:cs="Calibri"/>
                <w:color w:val="000000"/>
                <w:sz w:val="18"/>
                <w:szCs w:val="18"/>
                <w:lang w:val="fr-FR"/>
              </w:rPr>
              <w:t xml:space="preserve"> and subcategory code is 2</w:t>
            </w:r>
          </w:p>
        </w:tc>
      </w:tr>
      <w:tr w:rsidR="0027218E" w:rsidRPr="00A175F5" w:rsidTr="0027218E">
        <w:trPr>
          <w:trHeight w:val="315"/>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27218E" w:rsidRPr="00A175F5" w:rsidRDefault="0027218E" w:rsidP="00392666">
            <w:pPr>
              <w:rPr>
                <w:rFonts w:ascii="Calibri" w:hAnsi="Calibri" w:cs="Calibri"/>
                <w:color w:val="000000"/>
                <w:sz w:val="18"/>
                <w:szCs w:val="18"/>
              </w:rPr>
            </w:pPr>
            <w:r w:rsidRPr="00A175F5">
              <w:rPr>
                <w:rFonts w:ascii="Calibri" w:hAnsi="Calibri" w:cs="Calibri"/>
                <w:color w:val="000000"/>
                <w:sz w:val="18"/>
                <w:szCs w:val="18"/>
              </w:rPr>
              <w:t>DMISID Table</w:t>
            </w:r>
            <w:r w:rsidR="00392666" w:rsidRPr="00A175F5">
              <w:rPr>
                <w:rFonts w:ascii="Calibri" w:hAnsi="Calibri" w:cs="Calibri"/>
                <w:color w:val="000000"/>
                <w:sz w:val="18"/>
                <w:szCs w:val="18"/>
              </w:rPr>
              <w:t xml:space="preserve"> Format</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27218E" w:rsidRPr="00A175F5" w:rsidRDefault="0027218E">
            <w:pPr>
              <w:rPr>
                <w:rFonts w:ascii="Calibri" w:hAnsi="Calibri" w:cs="Calibri"/>
                <w:color w:val="000000"/>
                <w:sz w:val="18"/>
                <w:szCs w:val="18"/>
              </w:rPr>
            </w:pPr>
            <w:r w:rsidRPr="00A175F5">
              <w:rPr>
                <w:rFonts w:ascii="Calibri" w:hAnsi="Calibri" w:cs="Calibri"/>
                <w:color w:val="000000"/>
                <w:sz w:val="18"/>
                <w:szCs w:val="18"/>
              </w:rPr>
              <w:t>FY</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27218E" w:rsidRPr="00A175F5" w:rsidRDefault="0027218E">
            <w:pPr>
              <w:rPr>
                <w:rFonts w:ascii="Calibri" w:hAnsi="Calibri" w:cs="Calibri"/>
                <w:color w:val="000000"/>
                <w:sz w:val="18"/>
                <w:szCs w:val="18"/>
                <w:lang w:val="fr-FR"/>
              </w:rPr>
            </w:pPr>
            <w:r w:rsidRPr="00A175F5">
              <w:rPr>
                <w:rFonts w:ascii="Calibri" w:hAnsi="Calibri" w:cs="Calibri"/>
                <w:color w:val="000000"/>
                <w:sz w:val="18"/>
                <w:szCs w:val="18"/>
                <w:lang w:val="fr-FR"/>
              </w:rPr>
              <w:t>DMISID</w:t>
            </w:r>
          </w:p>
        </w:tc>
      </w:tr>
      <w:tr w:rsidR="00392666" w:rsidRPr="00A175F5" w:rsidTr="0027218E">
        <w:trPr>
          <w:trHeight w:val="315"/>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392666" w:rsidRPr="00A175F5" w:rsidRDefault="00392666" w:rsidP="00392666">
            <w:pPr>
              <w:rPr>
                <w:rFonts w:ascii="Calibri" w:hAnsi="Calibri" w:cs="Calibri"/>
                <w:color w:val="000000"/>
                <w:sz w:val="18"/>
                <w:szCs w:val="18"/>
              </w:rPr>
            </w:pPr>
            <w:r w:rsidRPr="00A175F5">
              <w:rPr>
                <w:rFonts w:ascii="Calibri" w:hAnsi="Calibri" w:cs="Calibri"/>
                <w:color w:val="000000"/>
                <w:sz w:val="18"/>
                <w:szCs w:val="18"/>
              </w:rPr>
              <w:t>MDR CAPER</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392666" w:rsidRPr="00A175F5" w:rsidRDefault="00A54FA5">
            <w:pPr>
              <w:rPr>
                <w:rFonts w:ascii="Calibri" w:hAnsi="Calibri" w:cs="Calibri"/>
                <w:color w:val="000000"/>
                <w:sz w:val="18"/>
                <w:szCs w:val="18"/>
              </w:rPr>
            </w:pPr>
            <w:r w:rsidRPr="00A175F5">
              <w:rPr>
                <w:rFonts w:ascii="Calibri" w:hAnsi="Calibri" w:cs="Calibri"/>
                <w:color w:val="000000"/>
                <w:sz w:val="18"/>
                <w:szCs w:val="18"/>
              </w:rPr>
              <w:t>N/A</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392666" w:rsidRPr="00A175F5" w:rsidRDefault="00EE1A89" w:rsidP="00EE1A89">
            <w:pPr>
              <w:rPr>
                <w:rFonts w:ascii="Calibri" w:hAnsi="Calibri" w:cs="Calibri"/>
                <w:color w:val="000000"/>
                <w:sz w:val="18"/>
                <w:szCs w:val="18"/>
                <w:lang w:val="fr-FR"/>
              </w:rPr>
            </w:pPr>
            <w:r w:rsidRPr="00A175F5">
              <w:rPr>
                <w:rFonts w:ascii="Calibri" w:hAnsi="Calibri" w:cs="Calibri"/>
                <w:color w:val="000000"/>
                <w:sz w:val="18"/>
                <w:szCs w:val="18"/>
                <w:lang w:val="fr-FR"/>
              </w:rPr>
              <w:t>CHCS Host/CAPER Appointment IEN</w:t>
            </w:r>
          </w:p>
        </w:tc>
      </w:tr>
      <w:tr w:rsidR="00A54FA5" w:rsidRPr="00A175F5" w:rsidTr="0027218E">
        <w:trPr>
          <w:trHeight w:val="315"/>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A54FA5" w:rsidRPr="00A175F5" w:rsidRDefault="00A54FA5" w:rsidP="00A54FA5">
            <w:pPr>
              <w:rPr>
                <w:rFonts w:ascii="Calibri" w:hAnsi="Calibri" w:cs="Calibri"/>
                <w:color w:val="000000"/>
                <w:sz w:val="18"/>
                <w:szCs w:val="18"/>
              </w:rPr>
            </w:pPr>
            <w:r w:rsidRPr="00A175F5">
              <w:rPr>
                <w:rFonts w:ascii="Calibri" w:hAnsi="Calibri" w:cs="Calibri"/>
                <w:color w:val="000000"/>
                <w:sz w:val="18"/>
                <w:szCs w:val="18"/>
              </w:rPr>
              <w:t>MDR NCPCP Rx Number File</w:t>
            </w:r>
            <w:r w:rsidRPr="00A175F5">
              <w:rPr>
                <w:rStyle w:val="FootnoteReference"/>
                <w:rFonts w:ascii="Calibri" w:hAnsi="Calibri" w:cs="Calibri"/>
                <w:color w:val="000000"/>
                <w:sz w:val="18"/>
                <w:szCs w:val="18"/>
              </w:rPr>
              <w:footnoteReference w:id="3"/>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A54FA5" w:rsidRPr="00A175F5" w:rsidRDefault="00A54FA5">
            <w:pPr>
              <w:rPr>
                <w:rFonts w:ascii="Calibri" w:hAnsi="Calibri" w:cs="Calibri"/>
                <w:color w:val="000000"/>
                <w:sz w:val="18"/>
                <w:szCs w:val="18"/>
              </w:rPr>
            </w:pPr>
            <w:r w:rsidRPr="00A175F5">
              <w:rPr>
                <w:rFonts w:ascii="Calibri" w:hAnsi="Calibri" w:cs="Calibri"/>
                <w:color w:val="000000"/>
                <w:sz w:val="18"/>
                <w:szCs w:val="18"/>
              </w:rPr>
              <w:t>N/A</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A54FA5" w:rsidRPr="00A175F5" w:rsidRDefault="00A54FA5" w:rsidP="00EE1A89">
            <w:pPr>
              <w:rPr>
                <w:rFonts w:ascii="Calibri" w:hAnsi="Calibri" w:cs="Calibri"/>
                <w:color w:val="000000"/>
                <w:sz w:val="18"/>
                <w:szCs w:val="18"/>
                <w:lang w:val="fr-FR"/>
              </w:rPr>
            </w:pPr>
            <w:r w:rsidRPr="00A175F5">
              <w:rPr>
                <w:rFonts w:ascii="Calibri" w:hAnsi="Calibri" w:cs="Calibri"/>
                <w:color w:val="000000"/>
                <w:sz w:val="18"/>
                <w:szCs w:val="18"/>
                <w:lang w:val="fr-FR"/>
              </w:rPr>
              <w:t>Rx Number</w:t>
            </w:r>
          </w:p>
        </w:tc>
      </w:tr>
      <w:tr w:rsidR="00806B9A" w:rsidRPr="00A175F5" w:rsidTr="0027218E">
        <w:trPr>
          <w:trHeight w:val="315"/>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806B9A" w:rsidRPr="00A175F5" w:rsidRDefault="00806B9A" w:rsidP="00A54FA5">
            <w:pPr>
              <w:rPr>
                <w:rFonts w:ascii="Calibri" w:hAnsi="Calibri" w:cs="Calibri"/>
                <w:color w:val="000000"/>
                <w:sz w:val="18"/>
                <w:szCs w:val="18"/>
              </w:rPr>
            </w:pPr>
            <w:r w:rsidRPr="00A175F5">
              <w:rPr>
                <w:rFonts w:ascii="Calibri" w:hAnsi="Calibri" w:cs="Calibri"/>
                <w:color w:val="000000"/>
                <w:sz w:val="18"/>
                <w:szCs w:val="18"/>
              </w:rPr>
              <w:t xml:space="preserve">MDR OHI </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806B9A" w:rsidRPr="00A175F5" w:rsidRDefault="00F21AF2" w:rsidP="00806B9A">
            <w:pPr>
              <w:rPr>
                <w:rFonts w:ascii="Calibri" w:hAnsi="Calibri" w:cs="Calibri"/>
                <w:color w:val="000000"/>
                <w:sz w:val="18"/>
                <w:szCs w:val="18"/>
              </w:rPr>
            </w:pPr>
            <w:r w:rsidRPr="00A175F5">
              <w:rPr>
                <w:rFonts w:ascii="Calibri" w:hAnsi="Calibri" w:cs="Calibri"/>
                <w:color w:val="000000"/>
                <w:sz w:val="18"/>
                <w:szCs w:val="18"/>
              </w:rPr>
              <w:t>Fill date is between the begin and end date of the OHI.</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806B9A" w:rsidRPr="00A175F5" w:rsidRDefault="00806B9A" w:rsidP="00E00F76">
            <w:pPr>
              <w:rPr>
                <w:rFonts w:ascii="Calibri" w:hAnsi="Calibri" w:cs="Calibri"/>
                <w:color w:val="000000"/>
                <w:sz w:val="18"/>
                <w:szCs w:val="18"/>
                <w:lang w:val="fr-FR"/>
              </w:rPr>
            </w:pPr>
            <w:r w:rsidRPr="00A175F5">
              <w:rPr>
                <w:rFonts w:ascii="Calibri" w:hAnsi="Calibri" w:cs="Calibri"/>
                <w:color w:val="000000"/>
                <w:sz w:val="18"/>
                <w:szCs w:val="18"/>
                <w:lang w:val="fr-FR"/>
              </w:rPr>
              <w:t>EDIPN</w:t>
            </w:r>
            <w:r w:rsidR="00E00F76" w:rsidRPr="00A175F5">
              <w:rPr>
                <w:rFonts w:ascii="Calibri" w:hAnsi="Calibri" w:cs="Calibri"/>
                <w:color w:val="000000"/>
                <w:sz w:val="20"/>
                <w:szCs w:val="20"/>
              </w:rPr>
              <w:t xml:space="preserve"> first, and if no match, based on patient SSN).   </w:t>
            </w:r>
          </w:p>
        </w:tc>
      </w:tr>
    </w:tbl>
    <w:p w:rsidR="0051431C" w:rsidRPr="00A175F5" w:rsidRDefault="0051431C" w:rsidP="0051431C">
      <w:pPr>
        <w:rPr>
          <w:rFonts w:ascii="Calibri" w:hAnsi="Calibri" w:cs="Calibri"/>
          <w:color w:val="000000"/>
          <w:sz w:val="20"/>
          <w:szCs w:val="20"/>
          <w:lang w:val="fr-FR"/>
        </w:rPr>
      </w:pPr>
    </w:p>
    <w:p w:rsidR="00A44CC2" w:rsidRPr="00A175F5" w:rsidRDefault="00A44CC2" w:rsidP="00730B09">
      <w:pPr>
        <w:ind w:left="720"/>
        <w:jc w:val="both"/>
        <w:rPr>
          <w:rFonts w:ascii="Calibri" w:hAnsi="Calibri" w:cs="Calibri"/>
          <w:color w:val="000000"/>
          <w:sz w:val="20"/>
          <w:szCs w:val="20"/>
        </w:rPr>
      </w:pPr>
    </w:p>
    <w:p w:rsidR="00815E58" w:rsidRPr="00A175F5" w:rsidRDefault="0051431C" w:rsidP="00730B09">
      <w:pPr>
        <w:ind w:left="720"/>
        <w:jc w:val="both"/>
        <w:rPr>
          <w:rFonts w:ascii="Calibri" w:hAnsi="Calibri" w:cs="Calibri"/>
          <w:sz w:val="20"/>
          <w:szCs w:val="20"/>
        </w:rPr>
      </w:pPr>
      <w:r w:rsidRPr="00A175F5">
        <w:rPr>
          <w:rFonts w:ascii="Calibri" w:hAnsi="Calibri" w:cs="Calibri"/>
          <w:color w:val="000000"/>
          <w:sz w:val="20"/>
          <w:szCs w:val="20"/>
        </w:rPr>
        <w:t>Business rules for each of the appended fields that result from th</w:t>
      </w:r>
      <w:r w:rsidR="00815E58" w:rsidRPr="00A175F5">
        <w:rPr>
          <w:rFonts w:ascii="Calibri" w:hAnsi="Calibri" w:cs="Calibri"/>
          <w:color w:val="000000"/>
          <w:sz w:val="20"/>
          <w:szCs w:val="20"/>
        </w:rPr>
        <w:t>e</w:t>
      </w:r>
      <w:r w:rsidRPr="00A175F5">
        <w:rPr>
          <w:rFonts w:ascii="Calibri" w:hAnsi="Calibri" w:cs="Calibri"/>
          <w:color w:val="000000"/>
          <w:sz w:val="20"/>
          <w:szCs w:val="20"/>
        </w:rPr>
        <w:t xml:space="preserve"> merges above, are described in the body of the table in Section VIII, or in an appendix, referenced in that table.</w:t>
      </w:r>
    </w:p>
    <w:p w:rsidR="0051431C" w:rsidRPr="00A175F5" w:rsidRDefault="0051431C" w:rsidP="0051431C">
      <w:pPr>
        <w:rPr>
          <w:rFonts w:ascii="Calibri" w:hAnsi="Calibri" w:cs="Calibri"/>
          <w:color w:val="000000"/>
          <w:sz w:val="20"/>
          <w:szCs w:val="20"/>
        </w:rPr>
      </w:pPr>
    </w:p>
    <w:p w:rsidR="0051431C" w:rsidRPr="00A175F5" w:rsidRDefault="0051431C" w:rsidP="005C21EB">
      <w:pPr>
        <w:ind w:left="720"/>
        <w:rPr>
          <w:rFonts w:ascii="Calibri" w:hAnsi="Calibri" w:cs="Calibri"/>
          <w:sz w:val="20"/>
          <w:szCs w:val="20"/>
        </w:rPr>
      </w:pPr>
    </w:p>
    <w:p w:rsidR="003310FE" w:rsidRPr="00A175F5" w:rsidRDefault="003310FE" w:rsidP="003310FE">
      <w:pPr>
        <w:pStyle w:val="Sub-Header"/>
        <w:rPr>
          <w:rFonts w:ascii="Calibri" w:hAnsi="Calibri" w:cs="Calibri"/>
          <w:color w:val="000000"/>
          <w:sz w:val="20"/>
        </w:rPr>
      </w:pPr>
      <w:r w:rsidRPr="00A175F5">
        <w:rPr>
          <w:rFonts w:ascii="Calibri" w:hAnsi="Calibri" w:cs="Calibri"/>
          <w:color w:val="000000"/>
          <w:sz w:val="20"/>
        </w:rPr>
        <w:t>Record Layout and Content</w:t>
      </w:r>
    </w:p>
    <w:p w:rsidR="003310FE" w:rsidRPr="00A175F5" w:rsidRDefault="003310FE" w:rsidP="003310FE">
      <w:pPr>
        <w:pStyle w:val="Sub-Header"/>
        <w:numPr>
          <w:ilvl w:val="0"/>
          <w:numId w:val="0"/>
        </w:numPr>
        <w:rPr>
          <w:rFonts w:ascii="Calibri" w:hAnsi="Calibri" w:cs="Calibri"/>
          <w:color w:val="000000"/>
          <w:sz w:val="20"/>
        </w:rPr>
      </w:pPr>
    </w:p>
    <w:p w:rsidR="00EF1113" w:rsidRPr="00A175F5" w:rsidRDefault="00AC0C7D" w:rsidP="00B65AB8">
      <w:pPr>
        <w:ind w:left="720"/>
        <w:jc w:val="both"/>
        <w:rPr>
          <w:rFonts w:ascii="Calibri" w:hAnsi="Calibri" w:cs="Calibri"/>
          <w:sz w:val="20"/>
          <w:szCs w:val="20"/>
        </w:rPr>
      </w:pPr>
      <w:r w:rsidRPr="00A175F5">
        <w:rPr>
          <w:rFonts w:ascii="Calibri" w:hAnsi="Calibri" w:cs="Calibri"/>
          <w:sz w:val="20"/>
          <w:szCs w:val="20"/>
        </w:rPr>
        <w:t>The CBER</w:t>
      </w:r>
      <w:r w:rsidR="008A57AC" w:rsidRPr="00A175F5">
        <w:rPr>
          <w:rFonts w:ascii="Calibri" w:hAnsi="Calibri" w:cs="Calibri"/>
          <w:sz w:val="20"/>
          <w:szCs w:val="20"/>
        </w:rPr>
        <w:t xml:space="preserve"> </w:t>
      </w:r>
      <w:r w:rsidR="00876FBD" w:rsidRPr="00A175F5">
        <w:rPr>
          <w:rFonts w:ascii="Calibri" w:hAnsi="Calibri" w:cs="Calibri"/>
          <w:sz w:val="20"/>
          <w:szCs w:val="20"/>
        </w:rPr>
        <w:t>NCPDP file is stored in a SAS dataset</w:t>
      </w:r>
      <w:r w:rsidR="008A57AC" w:rsidRPr="00A175F5">
        <w:rPr>
          <w:rFonts w:ascii="Calibri" w:hAnsi="Calibri" w:cs="Calibri"/>
          <w:sz w:val="20"/>
          <w:szCs w:val="20"/>
        </w:rPr>
        <w:t>.  T</w:t>
      </w:r>
      <w:r w:rsidR="0044102E" w:rsidRPr="00A175F5">
        <w:rPr>
          <w:rFonts w:ascii="Calibri" w:hAnsi="Calibri" w:cs="Calibri"/>
          <w:sz w:val="20"/>
          <w:szCs w:val="20"/>
        </w:rPr>
        <w:t xml:space="preserve">able </w:t>
      </w:r>
      <w:r w:rsidRPr="00A175F5">
        <w:rPr>
          <w:rFonts w:ascii="Calibri" w:hAnsi="Calibri" w:cs="Calibri"/>
          <w:sz w:val="20"/>
          <w:szCs w:val="20"/>
        </w:rPr>
        <w:t>4</w:t>
      </w:r>
      <w:r w:rsidR="008A57AC" w:rsidRPr="00A175F5">
        <w:rPr>
          <w:rFonts w:ascii="Calibri" w:hAnsi="Calibri" w:cs="Calibri"/>
          <w:sz w:val="20"/>
          <w:szCs w:val="20"/>
        </w:rPr>
        <w:t xml:space="preserve"> d</w:t>
      </w:r>
      <w:r w:rsidRPr="00A175F5">
        <w:rPr>
          <w:rFonts w:ascii="Calibri" w:hAnsi="Calibri" w:cs="Calibri"/>
          <w:sz w:val="20"/>
          <w:szCs w:val="20"/>
        </w:rPr>
        <w:t xml:space="preserve">escribes the content </w:t>
      </w:r>
      <w:r w:rsidR="00876FBD" w:rsidRPr="00A175F5">
        <w:rPr>
          <w:rFonts w:ascii="Calibri" w:hAnsi="Calibri" w:cs="Calibri"/>
          <w:sz w:val="20"/>
          <w:szCs w:val="20"/>
        </w:rPr>
        <w:t xml:space="preserve">and business rules for </w:t>
      </w:r>
      <w:r w:rsidR="009E4A27" w:rsidRPr="00A175F5">
        <w:rPr>
          <w:rFonts w:ascii="Calibri" w:hAnsi="Calibri" w:cs="Calibri"/>
          <w:sz w:val="20"/>
          <w:szCs w:val="20"/>
        </w:rPr>
        <w:t>t</w:t>
      </w:r>
      <w:r w:rsidR="00876FBD" w:rsidRPr="00A175F5">
        <w:rPr>
          <w:rFonts w:ascii="Calibri" w:hAnsi="Calibri" w:cs="Calibri"/>
          <w:sz w:val="20"/>
          <w:szCs w:val="20"/>
        </w:rPr>
        <w:t>he</w:t>
      </w:r>
      <w:r w:rsidRPr="00A175F5">
        <w:rPr>
          <w:rFonts w:ascii="Calibri" w:hAnsi="Calibri" w:cs="Calibri"/>
          <w:sz w:val="20"/>
          <w:szCs w:val="20"/>
        </w:rPr>
        <w:t xml:space="preserve"> CBER </w:t>
      </w:r>
      <w:r w:rsidR="00876FBD" w:rsidRPr="00A175F5">
        <w:rPr>
          <w:rFonts w:ascii="Calibri" w:hAnsi="Calibri" w:cs="Calibri"/>
          <w:sz w:val="20"/>
          <w:szCs w:val="20"/>
        </w:rPr>
        <w:t>NCPDP</w:t>
      </w:r>
      <w:r w:rsidR="00A327AF" w:rsidRPr="00A175F5">
        <w:rPr>
          <w:rFonts w:ascii="Calibri" w:hAnsi="Calibri" w:cs="Calibri"/>
          <w:sz w:val="20"/>
          <w:szCs w:val="20"/>
        </w:rPr>
        <w:t xml:space="preserve"> File. </w:t>
      </w:r>
    </w:p>
    <w:p w:rsidR="005553C6" w:rsidRPr="00A175F5" w:rsidRDefault="005553C6" w:rsidP="005553C6">
      <w:pPr>
        <w:rPr>
          <w:rFonts w:ascii="Calibri" w:hAnsi="Calibri" w:cs="Calibri"/>
          <w:color w:val="000000"/>
          <w:sz w:val="20"/>
          <w:szCs w:val="20"/>
        </w:rPr>
      </w:pPr>
    </w:p>
    <w:p w:rsidR="005553C6" w:rsidRPr="00A175F5" w:rsidRDefault="005553C6" w:rsidP="00730B09">
      <w:pPr>
        <w:jc w:val="center"/>
        <w:rPr>
          <w:rFonts w:ascii="Calibri" w:hAnsi="Calibri" w:cs="Calibri"/>
          <w:b/>
          <w:color w:val="000000"/>
          <w:sz w:val="20"/>
          <w:szCs w:val="20"/>
        </w:rPr>
      </w:pPr>
      <w:r w:rsidRPr="00A175F5">
        <w:rPr>
          <w:rFonts w:ascii="Calibri" w:hAnsi="Calibri" w:cs="Calibri"/>
          <w:b/>
          <w:color w:val="000000"/>
          <w:sz w:val="20"/>
          <w:szCs w:val="20"/>
        </w:rPr>
        <w:t xml:space="preserve">Table </w:t>
      </w:r>
      <w:r w:rsidR="003104F9" w:rsidRPr="00A175F5">
        <w:rPr>
          <w:rFonts w:ascii="Calibri" w:hAnsi="Calibri" w:cs="Calibri"/>
          <w:b/>
          <w:color w:val="000000"/>
          <w:sz w:val="20"/>
          <w:szCs w:val="20"/>
        </w:rPr>
        <w:t>4</w:t>
      </w:r>
      <w:r w:rsidRPr="00A175F5">
        <w:rPr>
          <w:rFonts w:ascii="Calibri" w:hAnsi="Calibri" w:cs="Calibri"/>
          <w:b/>
          <w:color w:val="000000"/>
          <w:sz w:val="20"/>
          <w:szCs w:val="20"/>
        </w:rPr>
        <w:t xml:space="preserve">: </w:t>
      </w:r>
      <w:r w:rsidR="0062632E" w:rsidRPr="00A175F5">
        <w:rPr>
          <w:rFonts w:ascii="Calibri" w:hAnsi="Calibri" w:cs="Calibri"/>
          <w:b/>
          <w:color w:val="000000"/>
          <w:sz w:val="20"/>
          <w:szCs w:val="20"/>
        </w:rPr>
        <w:t xml:space="preserve">CBER </w:t>
      </w:r>
      <w:r w:rsidR="00774351" w:rsidRPr="00A175F5">
        <w:rPr>
          <w:rFonts w:ascii="Calibri" w:hAnsi="Calibri" w:cs="Calibri"/>
          <w:b/>
          <w:color w:val="000000"/>
          <w:sz w:val="20"/>
          <w:szCs w:val="20"/>
        </w:rPr>
        <w:t>CHCS</w:t>
      </w:r>
      <w:r w:rsidR="0062632E" w:rsidRPr="00A175F5">
        <w:rPr>
          <w:rFonts w:ascii="Calibri" w:hAnsi="Calibri" w:cs="Calibri"/>
          <w:b/>
          <w:color w:val="000000"/>
          <w:sz w:val="20"/>
          <w:szCs w:val="20"/>
        </w:rPr>
        <w:t xml:space="preserve"> Data</w:t>
      </w:r>
      <w:r w:rsidRPr="00A175F5">
        <w:rPr>
          <w:rFonts w:ascii="Calibri" w:hAnsi="Calibri" w:cs="Calibri"/>
          <w:b/>
          <w:color w:val="000000"/>
          <w:sz w:val="20"/>
          <w:szCs w:val="20"/>
        </w:rPr>
        <w:t xml:space="preserve"> Structure and Business Rules</w:t>
      </w:r>
    </w:p>
    <w:tbl>
      <w:tblPr>
        <w:tblW w:w="10660" w:type="dxa"/>
        <w:jc w:val="center"/>
        <w:tblLook w:val="04A0" w:firstRow="1" w:lastRow="0" w:firstColumn="1" w:lastColumn="0" w:noHBand="0" w:noVBand="1"/>
      </w:tblPr>
      <w:tblGrid>
        <w:gridCol w:w="2900"/>
        <w:gridCol w:w="2000"/>
        <w:gridCol w:w="1495"/>
        <w:gridCol w:w="1300"/>
        <w:gridCol w:w="2965"/>
      </w:tblGrid>
      <w:tr w:rsidR="00CF5454" w:rsidRPr="00A175F5" w:rsidTr="00C77A68">
        <w:trPr>
          <w:trHeight w:val="300"/>
          <w:tblHeader/>
          <w:jc w:val="center"/>
        </w:trPr>
        <w:tc>
          <w:tcPr>
            <w:tcW w:w="290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F5454" w:rsidRPr="00A175F5" w:rsidRDefault="00CF5454">
            <w:pPr>
              <w:jc w:val="center"/>
              <w:rPr>
                <w:rFonts w:ascii="Calibri" w:hAnsi="Calibri" w:cs="Calibri"/>
                <w:b/>
                <w:bCs/>
                <w:color w:val="000000"/>
                <w:sz w:val="18"/>
                <w:szCs w:val="18"/>
              </w:rPr>
            </w:pPr>
            <w:r w:rsidRPr="00A175F5">
              <w:rPr>
                <w:rFonts w:ascii="Calibri" w:hAnsi="Calibri" w:cs="Calibri"/>
                <w:b/>
                <w:bCs/>
                <w:color w:val="000000"/>
                <w:sz w:val="18"/>
                <w:szCs w:val="18"/>
              </w:rPr>
              <w:t>Data Element</w:t>
            </w:r>
          </w:p>
        </w:tc>
        <w:tc>
          <w:tcPr>
            <w:tcW w:w="2000" w:type="dxa"/>
            <w:tcBorders>
              <w:top w:val="single" w:sz="4" w:space="0" w:color="auto"/>
              <w:left w:val="nil"/>
              <w:bottom w:val="single" w:sz="4" w:space="0" w:color="auto"/>
              <w:right w:val="single" w:sz="4" w:space="0" w:color="auto"/>
            </w:tcBorders>
            <w:shd w:val="clear" w:color="000000" w:fill="C0C0C0"/>
            <w:vAlign w:val="center"/>
            <w:hideMark/>
          </w:tcPr>
          <w:p w:rsidR="00CF5454" w:rsidRPr="00A175F5" w:rsidRDefault="00CF5454">
            <w:pPr>
              <w:jc w:val="center"/>
              <w:rPr>
                <w:rFonts w:ascii="Calibri" w:hAnsi="Calibri" w:cs="Calibri"/>
                <w:b/>
                <w:bCs/>
                <w:color w:val="000000"/>
                <w:sz w:val="18"/>
                <w:szCs w:val="18"/>
              </w:rPr>
            </w:pPr>
            <w:r w:rsidRPr="00A175F5">
              <w:rPr>
                <w:rFonts w:ascii="Calibri" w:hAnsi="Calibri" w:cs="Calibri"/>
                <w:b/>
                <w:bCs/>
                <w:color w:val="000000"/>
                <w:sz w:val="18"/>
                <w:szCs w:val="18"/>
              </w:rPr>
              <w:t>SAS Name</w:t>
            </w:r>
          </w:p>
        </w:tc>
        <w:tc>
          <w:tcPr>
            <w:tcW w:w="1495" w:type="dxa"/>
            <w:tcBorders>
              <w:top w:val="single" w:sz="4" w:space="0" w:color="auto"/>
              <w:left w:val="nil"/>
              <w:bottom w:val="single" w:sz="4" w:space="0" w:color="auto"/>
              <w:right w:val="single" w:sz="4" w:space="0" w:color="auto"/>
            </w:tcBorders>
            <w:shd w:val="clear" w:color="000000" w:fill="C0C0C0"/>
            <w:vAlign w:val="center"/>
            <w:hideMark/>
          </w:tcPr>
          <w:p w:rsidR="00CF5454" w:rsidRPr="00A175F5" w:rsidRDefault="005C5B5F">
            <w:pPr>
              <w:jc w:val="center"/>
              <w:rPr>
                <w:rFonts w:ascii="Calibri" w:hAnsi="Calibri" w:cs="Calibri"/>
                <w:b/>
                <w:bCs/>
                <w:color w:val="000000"/>
                <w:sz w:val="18"/>
                <w:szCs w:val="18"/>
              </w:rPr>
            </w:pPr>
            <w:r w:rsidRPr="00A175F5">
              <w:rPr>
                <w:rFonts w:ascii="Calibri" w:hAnsi="Calibri" w:cs="Calibri"/>
                <w:b/>
                <w:bCs/>
                <w:color w:val="000000"/>
                <w:sz w:val="18"/>
                <w:szCs w:val="18"/>
              </w:rPr>
              <w:t>CADRE File SAS Name</w:t>
            </w:r>
          </w:p>
        </w:tc>
        <w:tc>
          <w:tcPr>
            <w:tcW w:w="1300" w:type="dxa"/>
            <w:tcBorders>
              <w:top w:val="single" w:sz="4" w:space="0" w:color="auto"/>
              <w:left w:val="nil"/>
              <w:bottom w:val="single" w:sz="4" w:space="0" w:color="auto"/>
              <w:right w:val="single" w:sz="4" w:space="0" w:color="auto"/>
            </w:tcBorders>
            <w:shd w:val="clear" w:color="000000" w:fill="C0C0C0"/>
            <w:vAlign w:val="center"/>
            <w:hideMark/>
          </w:tcPr>
          <w:p w:rsidR="00CF5454" w:rsidRPr="00A175F5" w:rsidRDefault="00CF5454">
            <w:pPr>
              <w:jc w:val="center"/>
              <w:rPr>
                <w:rFonts w:ascii="Calibri" w:hAnsi="Calibri" w:cs="Calibri"/>
                <w:b/>
                <w:bCs/>
                <w:color w:val="000000"/>
                <w:sz w:val="18"/>
                <w:szCs w:val="18"/>
              </w:rPr>
            </w:pPr>
            <w:r w:rsidRPr="00A175F5">
              <w:rPr>
                <w:rFonts w:ascii="Calibri" w:hAnsi="Calibri" w:cs="Calibri"/>
                <w:b/>
                <w:bCs/>
                <w:color w:val="000000"/>
                <w:sz w:val="18"/>
                <w:szCs w:val="18"/>
              </w:rPr>
              <w:t>Format</w:t>
            </w:r>
          </w:p>
        </w:tc>
        <w:tc>
          <w:tcPr>
            <w:tcW w:w="2965" w:type="dxa"/>
            <w:tcBorders>
              <w:top w:val="single" w:sz="4" w:space="0" w:color="auto"/>
              <w:left w:val="nil"/>
              <w:bottom w:val="single" w:sz="4" w:space="0" w:color="auto"/>
              <w:right w:val="single" w:sz="4" w:space="0" w:color="auto"/>
            </w:tcBorders>
            <w:shd w:val="clear" w:color="000000" w:fill="C0C0C0"/>
            <w:vAlign w:val="center"/>
            <w:hideMark/>
          </w:tcPr>
          <w:p w:rsidR="00CF5454" w:rsidRPr="00A175F5" w:rsidRDefault="00CF5454">
            <w:pPr>
              <w:jc w:val="center"/>
              <w:rPr>
                <w:rFonts w:ascii="Calibri" w:hAnsi="Calibri" w:cs="Calibri"/>
                <w:b/>
                <w:bCs/>
                <w:color w:val="000000"/>
                <w:sz w:val="18"/>
                <w:szCs w:val="18"/>
              </w:rPr>
            </w:pPr>
            <w:r w:rsidRPr="00A175F5">
              <w:rPr>
                <w:rFonts w:ascii="Calibri" w:hAnsi="Calibri" w:cs="Calibri"/>
                <w:b/>
                <w:bCs/>
                <w:color w:val="000000"/>
                <w:sz w:val="18"/>
                <w:szCs w:val="18"/>
              </w:rPr>
              <w:t>Business Rule</w:t>
            </w:r>
          </w:p>
        </w:tc>
      </w:tr>
      <w:tr w:rsidR="00CF5454" w:rsidRPr="00A175F5"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color w:val="000000"/>
                <w:sz w:val="18"/>
                <w:szCs w:val="18"/>
              </w:rPr>
            </w:pPr>
            <w:r w:rsidRPr="00A175F5">
              <w:rPr>
                <w:rFonts w:ascii="Calibri" w:hAnsi="Calibri" w:cs="Calibri"/>
                <w:color w:val="000000"/>
                <w:sz w:val="18"/>
                <w:szCs w:val="18"/>
              </w:rPr>
              <w:t>Provider (Phamacy) NPI</w:t>
            </w:r>
          </w:p>
        </w:tc>
        <w:tc>
          <w:tcPr>
            <w:tcW w:w="20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PROVNPI</w:t>
            </w:r>
          </w:p>
        </w:tc>
        <w:tc>
          <w:tcPr>
            <w:tcW w:w="1495"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 </w:t>
            </w:r>
            <w:r w:rsidR="00A700DF" w:rsidRPr="00A175F5">
              <w:rPr>
                <w:rFonts w:ascii="Calibri" w:hAnsi="Calibri" w:cs="Calibri"/>
                <w:color w:val="000000"/>
                <w:sz w:val="18"/>
                <w:szCs w:val="18"/>
              </w:rPr>
              <w:t>RXNPI</w:t>
            </w:r>
          </w:p>
        </w:tc>
        <w:tc>
          <w:tcPr>
            <w:tcW w:w="1300" w:type="dxa"/>
            <w:tcBorders>
              <w:top w:val="nil"/>
              <w:left w:val="nil"/>
              <w:bottom w:val="single" w:sz="4" w:space="0" w:color="auto"/>
              <w:right w:val="single" w:sz="4" w:space="0" w:color="auto"/>
            </w:tcBorders>
            <w:shd w:val="clear" w:color="auto" w:fill="auto"/>
            <w:noWrap/>
            <w:vAlign w:val="center"/>
            <w:hideMark/>
          </w:tcPr>
          <w:p w:rsidR="00CF5454" w:rsidRPr="00A175F5" w:rsidRDefault="00A700DF">
            <w:pPr>
              <w:jc w:val="center"/>
              <w:rPr>
                <w:rFonts w:ascii="Calibri" w:hAnsi="Calibri" w:cs="Calibri"/>
                <w:color w:val="000000"/>
                <w:sz w:val="18"/>
                <w:szCs w:val="18"/>
              </w:rPr>
            </w:pPr>
            <w:r w:rsidRPr="00A175F5">
              <w:rPr>
                <w:rFonts w:ascii="Calibri" w:hAnsi="Calibri" w:cs="Calibri"/>
                <w:color w:val="000000"/>
                <w:sz w:val="18"/>
                <w:szCs w:val="18"/>
              </w:rPr>
              <w:t>$10</w:t>
            </w:r>
          </w:p>
        </w:tc>
        <w:tc>
          <w:tcPr>
            <w:tcW w:w="2965" w:type="dxa"/>
            <w:tcBorders>
              <w:top w:val="nil"/>
              <w:left w:val="nil"/>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color w:val="000000"/>
                <w:sz w:val="18"/>
                <w:szCs w:val="18"/>
              </w:rPr>
            </w:pPr>
            <w:r w:rsidRPr="00A175F5">
              <w:rPr>
                <w:rFonts w:ascii="Calibri" w:hAnsi="Calibri" w:cs="Calibri"/>
                <w:color w:val="000000"/>
                <w:sz w:val="18"/>
                <w:szCs w:val="18"/>
              </w:rPr>
              <w:t>No Transformation</w:t>
            </w:r>
          </w:p>
        </w:tc>
      </w:tr>
      <w:tr w:rsidR="00CF5454" w:rsidRPr="00A175F5"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color w:val="000000"/>
                <w:sz w:val="18"/>
                <w:szCs w:val="18"/>
              </w:rPr>
            </w:pPr>
            <w:r w:rsidRPr="00A175F5">
              <w:rPr>
                <w:rFonts w:ascii="Calibri" w:hAnsi="Calibri" w:cs="Calibri"/>
                <w:color w:val="000000"/>
                <w:sz w:val="18"/>
                <w:szCs w:val="18"/>
              </w:rPr>
              <w:t>Pharmacy NCPDP Number</w:t>
            </w:r>
          </w:p>
        </w:tc>
        <w:tc>
          <w:tcPr>
            <w:tcW w:w="20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NCPDP</w:t>
            </w:r>
          </w:p>
        </w:tc>
        <w:tc>
          <w:tcPr>
            <w:tcW w:w="1495" w:type="dxa"/>
            <w:tcBorders>
              <w:top w:val="nil"/>
              <w:left w:val="nil"/>
              <w:bottom w:val="single" w:sz="4" w:space="0" w:color="auto"/>
              <w:right w:val="single" w:sz="4" w:space="0" w:color="auto"/>
            </w:tcBorders>
            <w:shd w:val="clear" w:color="auto" w:fill="auto"/>
            <w:vAlign w:val="center"/>
            <w:hideMark/>
          </w:tcPr>
          <w:p w:rsidR="00CF5454" w:rsidRPr="00A175F5" w:rsidRDefault="00A700DF">
            <w:pPr>
              <w:jc w:val="center"/>
              <w:rPr>
                <w:rFonts w:ascii="Calibri" w:hAnsi="Calibri" w:cs="Calibri"/>
                <w:color w:val="000000"/>
                <w:sz w:val="18"/>
                <w:szCs w:val="18"/>
              </w:rPr>
            </w:pPr>
            <w:r w:rsidRPr="00A175F5">
              <w:rPr>
                <w:rFonts w:ascii="Calibri" w:hAnsi="Calibri" w:cs="Calibri"/>
                <w:color w:val="000000"/>
                <w:sz w:val="18"/>
                <w:szCs w:val="18"/>
              </w:rPr>
              <w:t>NCPDP</w:t>
            </w:r>
          </w:p>
        </w:tc>
        <w:tc>
          <w:tcPr>
            <w:tcW w:w="1300" w:type="dxa"/>
            <w:tcBorders>
              <w:top w:val="nil"/>
              <w:left w:val="nil"/>
              <w:bottom w:val="single" w:sz="4" w:space="0" w:color="auto"/>
              <w:right w:val="single" w:sz="4" w:space="0" w:color="auto"/>
            </w:tcBorders>
            <w:shd w:val="clear" w:color="auto" w:fill="auto"/>
            <w:noWrap/>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 xml:space="preserve">$12 </w:t>
            </w:r>
          </w:p>
        </w:tc>
        <w:tc>
          <w:tcPr>
            <w:tcW w:w="2965" w:type="dxa"/>
            <w:tcBorders>
              <w:top w:val="nil"/>
              <w:left w:val="nil"/>
              <w:bottom w:val="single" w:sz="4" w:space="0" w:color="auto"/>
              <w:right w:val="single" w:sz="4" w:space="0" w:color="auto"/>
            </w:tcBorders>
            <w:shd w:val="clear" w:color="auto" w:fill="auto"/>
            <w:vAlign w:val="center"/>
            <w:hideMark/>
          </w:tcPr>
          <w:p w:rsidR="00CF5454" w:rsidRPr="00A175F5" w:rsidRDefault="00CF5454" w:rsidP="00C77A68">
            <w:pPr>
              <w:rPr>
                <w:rFonts w:ascii="Calibri" w:hAnsi="Calibri" w:cs="Calibri"/>
                <w:color w:val="000000"/>
                <w:sz w:val="18"/>
                <w:szCs w:val="18"/>
              </w:rPr>
            </w:pPr>
            <w:r w:rsidRPr="00A175F5">
              <w:rPr>
                <w:rFonts w:ascii="Calibri" w:hAnsi="Calibri" w:cs="Calibri"/>
                <w:color w:val="000000"/>
                <w:sz w:val="18"/>
                <w:szCs w:val="18"/>
              </w:rPr>
              <w:t xml:space="preserve">No </w:t>
            </w:r>
            <w:r w:rsidR="00C77A68" w:rsidRPr="00A175F5">
              <w:rPr>
                <w:rFonts w:ascii="Calibri" w:hAnsi="Calibri" w:cs="Calibri"/>
                <w:color w:val="000000"/>
                <w:sz w:val="18"/>
                <w:szCs w:val="18"/>
              </w:rPr>
              <w:t>t</w:t>
            </w:r>
            <w:r w:rsidRPr="00A175F5">
              <w:rPr>
                <w:rFonts w:ascii="Calibri" w:hAnsi="Calibri" w:cs="Calibri"/>
                <w:color w:val="000000"/>
                <w:sz w:val="18"/>
                <w:szCs w:val="18"/>
              </w:rPr>
              <w:t>ransformation</w:t>
            </w:r>
          </w:p>
        </w:tc>
      </w:tr>
      <w:tr w:rsidR="00CF5454" w:rsidRPr="00A175F5"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color w:val="000000"/>
                <w:sz w:val="18"/>
                <w:szCs w:val="18"/>
              </w:rPr>
            </w:pPr>
            <w:r w:rsidRPr="00A175F5">
              <w:rPr>
                <w:rFonts w:ascii="Calibri" w:hAnsi="Calibri" w:cs="Calibri"/>
                <w:color w:val="000000"/>
                <w:sz w:val="18"/>
                <w:szCs w:val="18"/>
              </w:rPr>
              <w:t>Treatment DMISID</w:t>
            </w:r>
          </w:p>
        </w:tc>
        <w:tc>
          <w:tcPr>
            <w:tcW w:w="20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MTF</w:t>
            </w:r>
          </w:p>
        </w:tc>
        <w:tc>
          <w:tcPr>
            <w:tcW w:w="1495" w:type="dxa"/>
            <w:tcBorders>
              <w:top w:val="nil"/>
              <w:left w:val="nil"/>
              <w:bottom w:val="single" w:sz="4" w:space="0" w:color="auto"/>
              <w:right w:val="single" w:sz="4" w:space="0" w:color="auto"/>
            </w:tcBorders>
            <w:shd w:val="clear" w:color="auto" w:fill="auto"/>
            <w:vAlign w:val="center"/>
          </w:tcPr>
          <w:p w:rsidR="00CF5454" w:rsidRPr="00A175F5" w:rsidRDefault="00A700DF">
            <w:pPr>
              <w:jc w:val="center"/>
              <w:rPr>
                <w:rFonts w:ascii="Calibri" w:hAnsi="Calibri" w:cs="Calibri"/>
                <w:color w:val="000000"/>
                <w:sz w:val="18"/>
                <w:szCs w:val="18"/>
              </w:rPr>
            </w:pPr>
            <w:r w:rsidRPr="00A175F5">
              <w:rPr>
                <w:rFonts w:ascii="Calibri" w:hAnsi="Calibri" w:cs="Calibri"/>
                <w:color w:val="000000"/>
                <w:sz w:val="18"/>
                <w:szCs w:val="18"/>
              </w:rPr>
              <w:t>PERFDMIS</w:t>
            </w:r>
          </w:p>
        </w:tc>
        <w:tc>
          <w:tcPr>
            <w:tcW w:w="1300" w:type="dxa"/>
            <w:tcBorders>
              <w:top w:val="nil"/>
              <w:left w:val="nil"/>
              <w:bottom w:val="single" w:sz="4" w:space="0" w:color="auto"/>
              <w:right w:val="single" w:sz="4" w:space="0" w:color="auto"/>
            </w:tcBorders>
            <w:shd w:val="clear" w:color="auto" w:fill="auto"/>
            <w:noWrap/>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 xml:space="preserve">$4 </w:t>
            </w:r>
          </w:p>
        </w:tc>
        <w:tc>
          <w:tcPr>
            <w:tcW w:w="2965" w:type="dxa"/>
            <w:tcBorders>
              <w:top w:val="nil"/>
              <w:left w:val="nil"/>
              <w:bottom w:val="single" w:sz="4" w:space="0" w:color="auto"/>
              <w:right w:val="single" w:sz="4" w:space="0" w:color="auto"/>
            </w:tcBorders>
            <w:shd w:val="clear" w:color="auto" w:fill="auto"/>
            <w:vAlign w:val="center"/>
            <w:hideMark/>
          </w:tcPr>
          <w:p w:rsidR="00CF5454" w:rsidRPr="00A175F5" w:rsidRDefault="00CF5454" w:rsidP="00C77A68">
            <w:pPr>
              <w:rPr>
                <w:rFonts w:ascii="Calibri" w:hAnsi="Calibri" w:cs="Calibri"/>
                <w:color w:val="000000"/>
                <w:sz w:val="18"/>
                <w:szCs w:val="18"/>
              </w:rPr>
            </w:pPr>
            <w:r w:rsidRPr="00A175F5">
              <w:rPr>
                <w:rFonts w:ascii="Calibri" w:hAnsi="Calibri" w:cs="Calibri"/>
                <w:color w:val="000000"/>
                <w:sz w:val="18"/>
                <w:szCs w:val="18"/>
              </w:rPr>
              <w:t xml:space="preserve">No </w:t>
            </w:r>
            <w:r w:rsidR="00C77A68" w:rsidRPr="00A175F5">
              <w:rPr>
                <w:rFonts w:ascii="Calibri" w:hAnsi="Calibri" w:cs="Calibri"/>
                <w:color w:val="000000"/>
                <w:sz w:val="18"/>
                <w:szCs w:val="18"/>
              </w:rPr>
              <w:t>t</w:t>
            </w:r>
            <w:r w:rsidRPr="00A175F5">
              <w:rPr>
                <w:rFonts w:ascii="Calibri" w:hAnsi="Calibri" w:cs="Calibri"/>
                <w:color w:val="000000"/>
                <w:sz w:val="18"/>
                <w:szCs w:val="18"/>
              </w:rPr>
              <w:t>ransformation</w:t>
            </w:r>
          </w:p>
        </w:tc>
      </w:tr>
      <w:tr w:rsidR="00CF5454" w:rsidRPr="00A175F5"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color w:val="000000"/>
                <w:sz w:val="18"/>
                <w:szCs w:val="18"/>
              </w:rPr>
            </w:pPr>
            <w:r w:rsidRPr="00A175F5">
              <w:rPr>
                <w:rFonts w:ascii="Calibri" w:hAnsi="Calibri" w:cs="Calibri"/>
                <w:color w:val="000000"/>
                <w:sz w:val="18"/>
                <w:szCs w:val="18"/>
              </w:rPr>
              <w:t>Date of Service</w:t>
            </w:r>
          </w:p>
        </w:tc>
        <w:tc>
          <w:tcPr>
            <w:tcW w:w="20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DISPDATE</w:t>
            </w:r>
          </w:p>
        </w:tc>
        <w:tc>
          <w:tcPr>
            <w:tcW w:w="1495" w:type="dxa"/>
            <w:tcBorders>
              <w:top w:val="nil"/>
              <w:left w:val="nil"/>
              <w:bottom w:val="single" w:sz="4" w:space="0" w:color="auto"/>
              <w:right w:val="single" w:sz="4" w:space="0" w:color="auto"/>
            </w:tcBorders>
            <w:shd w:val="clear" w:color="auto" w:fill="auto"/>
            <w:vAlign w:val="center"/>
          </w:tcPr>
          <w:p w:rsidR="00CF5454" w:rsidRPr="00A175F5" w:rsidRDefault="00A700DF">
            <w:pPr>
              <w:jc w:val="center"/>
              <w:rPr>
                <w:rFonts w:ascii="Calibri" w:hAnsi="Calibri" w:cs="Calibri"/>
                <w:color w:val="000000"/>
                <w:sz w:val="18"/>
                <w:szCs w:val="18"/>
              </w:rPr>
            </w:pPr>
            <w:r w:rsidRPr="00A175F5">
              <w:rPr>
                <w:rFonts w:ascii="Calibri" w:hAnsi="Calibri" w:cs="Calibri"/>
                <w:color w:val="000000"/>
                <w:sz w:val="18"/>
                <w:szCs w:val="18"/>
              </w:rPr>
              <w:t>SERVDATE</w:t>
            </w:r>
          </w:p>
        </w:tc>
        <w:tc>
          <w:tcPr>
            <w:tcW w:w="1300" w:type="dxa"/>
            <w:tcBorders>
              <w:top w:val="nil"/>
              <w:left w:val="nil"/>
              <w:bottom w:val="single" w:sz="4" w:space="0" w:color="auto"/>
              <w:right w:val="single" w:sz="4" w:space="0" w:color="auto"/>
            </w:tcBorders>
            <w:shd w:val="clear" w:color="auto" w:fill="auto"/>
            <w:noWrap/>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CCYYMMDD</w:t>
            </w:r>
          </w:p>
        </w:tc>
        <w:tc>
          <w:tcPr>
            <w:tcW w:w="2965" w:type="dxa"/>
            <w:tcBorders>
              <w:top w:val="nil"/>
              <w:left w:val="nil"/>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color w:val="000000"/>
                <w:sz w:val="18"/>
                <w:szCs w:val="18"/>
              </w:rPr>
            </w:pPr>
            <w:r w:rsidRPr="00A175F5">
              <w:rPr>
                <w:rFonts w:ascii="Calibri" w:hAnsi="Calibri" w:cs="Calibri"/>
                <w:color w:val="000000"/>
                <w:sz w:val="18"/>
                <w:szCs w:val="18"/>
              </w:rPr>
              <w:t>Format CCYYMMDD</w:t>
            </w:r>
          </w:p>
        </w:tc>
      </w:tr>
      <w:tr w:rsidR="00CF5454" w:rsidRPr="00A175F5"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color w:val="000000"/>
                <w:sz w:val="18"/>
                <w:szCs w:val="18"/>
              </w:rPr>
            </w:pPr>
            <w:r w:rsidRPr="00A175F5">
              <w:rPr>
                <w:rFonts w:ascii="Calibri" w:hAnsi="Calibri" w:cs="Calibri"/>
                <w:color w:val="000000"/>
                <w:sz w:val="18"/>
                <w:szCs w:val="18"/>
              </w:rPr>
              <w:t>Patient EDIPN</w:t>
            </w:r>
          </w:p>
        </w:tc>
        <w:tc>
          <w:tcPr>
            <w:tcW w:w="20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EDI_PN</w:t>
            </w:r>
          </w:p>
        </w:tc>
        <w:tc>
          <w:tcPr>
            <w:tcW w:w="1495" w:type="dxa"/>
            <w:tcBorders>
              <w:top w:val="nil"/>
              <w:left w:val="nil"/>
              <w:bottom w:val="single" w:sz="4" w:space="0" w:color="auto"/>
              <w:right w:val="single" w:sz="4" w:space="0" w:color="auto"/>
            </w:tcBorders>
            <w:shd w:val="clear" w:color="auto" w:fill="auto"/>
            <w:vAlign w:val="center"/>
          </w:tcPr>
          <w:p w:rsidR="00CF5454" w:rsidRPr="00A175F5" w:rsidRDefault="00A700DF">
            <w:pPr>
              <w:jc w:val="center"/>
              <w:rPr>
                <w:rFonts w:ascii="Calibri" w:hAnsi="Calibri" w:cs="Calibri"/>
                <w:color w:val="000000"/>
                <w:sz w:val="18"/>
                <w:szCs w:val="18"/>
              </w:rPr>
            </w:pPr>
            <w:r w:rsidRPr="00A175F5">
              <w:rPr>
                <w:rFonts w:ascii="Calibri" w:hAnsi="Calibri" w:cs="Calibri"/>
                <w:color w:val="000000"/>
                <w:sz w:val="18"/>
                <w:szCs w:val="18"/>
              </w:rPr>
              <w:t>PATID</w:t>
            </w:r>
          </w:p>
        </w:tc>
        <w:tc>
          <w:tcPr>
            <w:tcW w:w="13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 xml:space="preserve">$10 </w:t>
            </w:r>
          </w:p>
        </w:tc>
        <w:tc>
          <w:tcPr>
            <w:tcW w:w="2965" w:type="dxa"/>
            <w:tcBorders>
              <w:top w:val="nil"/>
              <w:left w:val="nil"/>
              <w:bottom w:val="single" w:sz="4" w:space="0" w:color="auto"/>
              <w:right w:val="single" w:sz="4" w:space="0" w:color="auto"/>
            </w:tcBorders>
            <w:shd w:val="clear" w:color="auto" w:fill="auto"/>
            <w:vAlign w:val="center"/>
            <w:hideMark/>
          </w:tcPr>
          <w:p w:rsidR="00CF5454" w:rsidRPr="00A175F5" w:rsidRDefault="00CF5454" w:rsidP="00C77A68">
            <w:pPr>
              <w:rPr>
                <w:rFonts w:ascii="Calibri" w:hAnsi="Calibri" w:cs="Calibri"/>
                <w:color w:val="000000"/>
                <w:sz w:val="18"/>
                <w:szCs w:val="18"/>
              </w:rPr>
            </w:pPr>
            <w:r w:rsidRPr="00A175F5">
              <w:rPr>
                <w:rFonts w:ascii="Calibri" w:hAnsi="Calibri" w:cs="Calibri"/>
                <w:color w:val="000000"/>
                <w:sz w:val="18"/>
                <w:szCs w:val="18"/>
              </w:rPr>
              <w:t xml:space="preserve">No </w:t>
            </w:r>
            <w:r w:rsidR="00C77A68" w:rsidRPr="00A175F5">
              <w:rPr>
                <w:rFonts w:ascii="Calibri" w:hAnsi="Calibri" w:cs="Calibri"/>
                <w:color w:val="000000"/>
                <w:sz w:val="18"/>
                <w:szCs w:val="18"/>
              </w:rPr>
              <w:t>t</w:t>
            </w:r>
            <w:r w:rsidRPr="00A175F5">
              <w:rPr>
                <w:rFonts w:ascii="Calibri" w:hAnsi="Calibri" w:cs="Calibri"/>
                <w:color w:val="000000"/>
                <w:sz w:val="18"/>
                <w:szCs w:val="18"/>
              </w:rPr>
              <w:t>ransformation</w:t>
            </w:r>
          </w:p>
        </w:tc>
      </w:tr>
      <w:tr w:rsidR="00CF5454" w:rsidRPr="00A175F5"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color w:val="000000"/>
                <w:sz w:val="18"/>
                <w:szCs w:val="18"/>
              </w:rPr>
            </w:pPr>
            <w:r w:rsidRPr="00A175F5">
              <w:rPr>
                <w:rFonts w:ascii="Calibri" w:hAnsi="Calibri" w:cs="Calibri"/>
                <w:color w:val="000000"/>
                <w:sz w:val="18"/>
                <w:szCs w:val="18"/>
              </w:rPr>
              <w:t>Patient SSN</w:t>
            </w:r>
          </w:p>
        </w:tc>
        <w:tc>
          <w:tcPr>
            <w:tcW w:w="20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PATSSN</w:t>
            </w:r>
          </w:p>
        </w:tc>
        <w:tc>
          <w:tcPr>
            <w:tcW w:w="1495" w:type="dxa"/>
            <w:tcBorders>
              <w:top w:val="nil"/>
              <w:left w:val="nil"/>
              <w:bottom w:val="single" w:sz="4" w:space="0" w:color="auto"/>
              <w:right w:val="single" w:sz="4" w:space="0" w:color="auto"/>
            </w:tcBorders>
            <w:shd w:val="clear" w:color="auto" w:fill="auto"/>
            <w:vAlign w:val="center"/>
          </w:tcPr>
          <w:p w:rsidR="00CF5454" w:rsidRPr="00A175F5" w:rsidRDefault="00A700DF">
            <w:pPr>
              <w:jc w:val="center"/>
              <w:rPr>
                <w:rFonts w:ascii="Calibri" w:hAnsi="Calibri" w:cs="Calibri"/>
                <w:color w:val="000000"/>
                <w:sz w:val="18"/>
                <w:szCs w:val="18"/>
              </w:rPr>
            </w:pPr>
            <w:r w:rsidRPr="00A175F5">
              <w:rPr>
                <w:rFonts w:ascii="Calibri" w:hAnsi="Calibri" w:cs="Calibri"/>
                <w:color w:val="000000"/>
                <w:sz w:val="18"/>
                <w:szCs w:val="18"/>
              </w:rPr>
              <w:t>PATSSN</w:t>
            </w:r>
          </w:p>
        </w:tc>
        <w:tc>
          <w:tcPr>
            <w:tcW w:w="13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sz w:val="18"/>
                <w:szCs w:val="18"/>
              </w:rPr>
            </w:pPr>
            <w:r w:rsidRPr="00A175F5">
              <w:rPr>
                <w:rFonts w:ascii="Calibri" w:hAnsi="Calibri" w:cs="Calibri"/>
                <w:sz w:val="18"/>
                <w:szCs w:val="18"/>
              </w:rPr>
              <w:t xml:space="preserve">$9 </w:t>
            </w:r>
          </w:p>
        </w:tc>
        <w:tc>
          <w:tcPr>
            <w:tcW w:w="2965" w:type="dxa"/>
            <w:tcBorders>
              <w:top w:val="nil"/>
              <w:left w:val="nil"/>
              <w:bottom w:val="single" w:sz="4" w:space="0" w:color="auto"/>
              <w:right w:val="single" w:sz="4" w:space="0" w:color="auto"/>
            </w:tcBorders>
            <w:shd w:val="clear" w:color="auto" w:fill="auto"/>
            <w:vAlign w:val="center"/>
            <w:hideMark/>
          </w:tcPr>
          <w:p w:rsidR="00CF5454" w:rsidRPr="00A175F5" w:rsidRDefault="00C77A68">
            <w:pPr>
              <w:rPr>
                <w:rFonts w:ascii="Calibri" w:hAnsi="Calibri" w:cs="Calibri"/>
                <w:sz w:val="18"/>
                <w:szCs w:val="18"/>
              </w:rPr>
            </w:pPr>
            <w:r w:rsidRPr="00A175F5">
              <w:rPr>
                <w:rFonts w:ascii="Calibri" w:hAnsi="Calibri" w:cs="Calibri"/>
                <w:sz w:val="18"/>
                <w:szCs w:val="18"/>
              </w:rPr>
              <w:t>No transformation.</w:t>
            </w:r>
          </w:p>
        </w:tc>
      </w:tr>
      <w:tr w:rsidR="0095105C" w:rsidRPr="00A175F5"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95105C" w:rsidRPr="00A175F5" w:rsidRDefault="0095105C">
            <w:pPr>
              <w:rPr>
                <w:rFonts w:ascii="Calibri" w:hAnsi="Calibri" w:cs="Calibri"/>
                <w:color w:val="000000"/>
                <w:sz w:val="18"/>
                <w:szCs w:val="18"/>
              </w:rPr>
            </w:pPr>
            <w:r w:rsidRPr="00A175F5">
              <w:rPr>
                <w:rFonts w:ascii="Calibri" w:hAnsi="Calibri" w:cs="Calibri"/>
                <w:color w:val="000000"/>
                <w:sz w:val="18"/>
                <w:szCs w:val="18"/>
              </w:rPr>
              <w:t>Patient FMP</w:t>
            </w:r>
          </w:p>
        </w:tc>
        <w:tc>
          <w:tcPr>
            <w:tcW w:w="2000" w:type="dxa"/>
            <w:tcBorders>
              <w:top w:val="nil"/>
              <w:left w:val="nil"/>
              <w:bottom w:val="single" w:sz="4" w:space="0" w:color="auto"/>
              <w:right w:val="single" w:sz="4" w:space="0" w:color="auto"/>
            </w:tcBorders>
            <w:shd w:val="clear" w:color="auto" w:fill="auto"/>
            <w:vAlign w:val="center"/>
          </w:tcPr>
          <w:p w:rsidR="0095105C" w:rsidRPr="00A175F5" w:rsidRDefault="0095105C">
            <w:pPr>
              <w:jc w:val="center"/>
              <w:rPr>
                <w:rFonts w:ascii="Calibri" w:hAnsi="Calibri" w:cs="Calibri"/>
                <w:color w:val="000000"/>
                <w:sz w:val="18"/>
                <w:szCs w:val="18"/>
              </w:rPr>
            </w:pPr>
            <w:r w:rsidRPr="00A175F5">
              <w:rPr>
                <w:rFonts w:ascii="Calibri" w:hAnsi="Calibri" w:cs="Calibri"/>
                <w:color w:val="000000"/>
                <w:sz w:val="18"/>
                <w:szCs w:val="18"/>
              </w:rPr>
              <w:t>FMP</w:t>
            </w:r>
          </w:p>
        </w:tc>
        <w:tc>
          <w:tcPr>
            <w:tcW w:w="1495" w:type="dxa"/>
            <w:tcBorders>
              <w:top w:val="nil"/>
              <w:left w:val="nil"/>
              <w:bottom w:val="single" w:sz="4" w:space="0" w:color="auto"/>
              <w:right w:val="single" w:sz="4" w:space="0" w:color="auto"/>
            </w:tcBorders>
            <w:shd w:val="clear" w:color="auto" w:fill="auto"/>
            <w:vAlign w:val="center"/>
          </w:tcPr>
          <w:p w:rsidR="0095105C" w:rsidRPr="00A175F5" w:rsidRDefault="003F068B">
            <w:pPr>
              <w:jc w:val="center"/>
              <w:rPr>
                <w:rFonts w:ascii="Calibri" w:hAnsi="Calibri" w:cs="Calibri"/>
                <w:color w:val="000000"/>
                <w:sz w:val="18"/>
                <w:szCs w:val="18"/>
              </w:rPr>
            </w:pPr>
            <w:r w:rsidRPr="00A175F5">
              <w:rPr>
                <w:rFonts w:ascii="Calibri" w:hAnsi="Calibri" w:cs="Calibri"/>
                <w:color w:val="000000"/>
                <w:sz w:val="18"/>
                <w:szCs w:val="18"/>
              </w:rPr>
              <w:t>PATFMP</w:t>
            </w:r>
          </w:p>
        </w:tc>
        <w:tc>
          <w:tcPr>
            <w:tcW w:w="1300" w:type="dxa"/>
            <w:tcBorders>
              <w:top w:val="nil"/>
              <w:left w:val="nil"/>
              <w:bottom w:val="single" w:sz="4" w:space="0" w:color="auto"/>
              <w:right w:val="single" w:sz="4" w:space="0" w:color="auto"/>
            </w:tcBorders>
            <w:shd w:val="clear" w:color="auto" w:fill="auto"/>
            <w:vAlign w:val="center"/>
          </w:tcPr>
          <w:p w:rsidR="0095105C" w:rsidRPr="00A175F5" w:rsidRDefault="0095105C">
            <w:pPr>
              <w:jc w:val="center"/>
              <w:rPr>
                <w:rFonts w:ascii="Calibri" w:hAnsi="Calibri" w:cs="Calibri"/>
                <w:sz w:val="18"/>
                <w:szCs w:val="18"/>
              </w:rPr>
            </w:pPr>
            <w:r w:rsidRPr="00A175F5">
              <w:rPr>
                <w:rFonts w:ascii="Calibri" w:hAnsi="Calibri" w:cs="Calibri"/>
                <w:sz w:val="18"/>
                <w:szCs w:val="18"/>
              </w:rPr>
              <w:t>$2</w:t>
            </w:r>
          </w:p>
        </w:tc>
        <w:tc>
          <w:tcPr>
            <w:tcW w:w="2965" w:type="dxa"/>
            <w:tcBorders>
              <w:top w:val="nil"/>
              <w:left w:val="nil"/>
              <w:bottom w:val="single" w:sz="4" w:space="0" w:color="auto"/>
              <w:right w:val="single" w:sz="4" w:space="0" w:color="auto"/>
            </w:tcBorders>
            <w:shd w:val="clear" w:color="auto" w:fill="auto"/>
            <w:vAlign w:val="center"/>
          </w:tcPr>
          <w:p w:rsidR="0095105C" w:rsidRPr="00A175F5" w:rsidRDefault="0095105C">
            <w:pPr>
              <w:rPr>
                <w:rFonts w:ascii="Calibri" w:hAnsi="Calibri" w:cs="Calibri"/>
                <w:sz w:val="18"/>
                <w:szCs w:val="18"/>
              </w:rPr>
            </w:pPr>
            <w:r w:rsidRPr="00A175F5">
              <w:rPr>
                <w:rFonts w:ascii="Calibri" w:hAnsi="Calibri" w:cs="Calibri"/>
                <w:sz w:val="18"/>
                <w:szCs w:val="18"/>
              </w:rPr>
              <w:t>No transformation.</w:t>
            </w:r>
          </w:p>
        </w:tc>
      </w:tr>
      <w:tr w:rsidR="00CF5454" w:rsidRPr="00A175F5" w:rsidTr="0022455A">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CF5454" w:rsidRPr="00A175F5" w:rsidRDefault="0022455A">
            <w:pPr>
              <w:rPr>
                <w:rFonts w:ascii="Calibri" w:hAnsi="Calibri" w:cs="Calibri"/>
                <w:color w:val="000000"/>
                <w:sz w:val="18"/>
                <w:szCs w:val="18"/>
              </w:rPr>
            </w:pPr>
            <w:r w:rsidRPr="00A175F5">
              <w:rPr>
                <w:rFonts w:ascii="Calibri" w:hAnsi="Calibri" w:cs="Calibri"/>
                <w:color w:val="000000"/>
                <w:sz w:val="18"/>
                <w:szCs w:val="18"/>
              </w:rPr>
              <w:t>Date of Cancellation</w:t>
            </w:r>
          </w:p>
        </w:tc>
        <w:tc>
          <w:tcPr>
            <w:tcW w:w="2000" w:type="dxa"/>
            <w:tcBorders>
              <w:top w:val="nil"/>
              <w:left w:val="nil"/>
              <w:bottom w:val="single" w:sz="4" w:space="0" w:color="auto"/>
              <w:right w:val="single" w:sz="4" w:space="0" w:color="auto"/>
            </w:tcBorders>
            <w:shd w:val="clear" w:color="auto" w:fill="auto"/>
            <w:vAlign w:val="center"/>
          </w:tcPr>
          <w:p w:rsidR="00CF5454" w:rsidRPr="00A175F5" w:rsidRDefault="0022455A">
            <w:pPr>
              <w:jc w:val="center"/>
              <w:rPr>
                <w:rFonts w:ascii="Calibri" w:hAnsi="Calibri" w:cs="Calibri"/>
                <w:color w:val="000000"/>
                <w:sz w:val="18"/>
                <w:szCs w:val="18"/>
              </w:rPr>
            </w:pPr>
            <w:r w:rsidRPr="00A175F5">
              <w:rPr>
                <w:rFonts w:ascii="Calibri" w:hAnsi="Calibri" w:cs="Calibri"/>
                <w:color w:val="000000"/>
                <w:sz w:val="18"/>
                <w:szCs w:val="18"/>
              </w:rPr>
              <w:t>CANCEL_DT</w:t>
            </w:r>
          </w:p>
        </w:tc>
        <w:tc>
          <w:tcPr>
            <w:tcW w:w="1495" w:type="dxa"/>
            <w:tcBorders>
              <w:top w:val="nil"/>
              <w:left w:val="nil"/>
              <w:bottom w:val="single" w:sz="4" w:space="0" w:color="auto"/>
              <w:right w:val="single" w:sz="4" w:space="0" w:color="auto"/>
            </w:tcBorders>
            <w:shd w:val="clear" w:color="auto" w:fill="auto"/>
            <w:vAlign w:val="center"/>
          </w:tcPr>
          <w:p w:rsidR="00CF5454" w:rsidRPr="00A175F5" w:rsidRDefault="003F068B">
            <w:pPr>
              <w:jc w:val="center"/>
              <w:rPr>
                <w:rFonts w:ascii="Calibri" w:hAnsi="Calibri" w:cs="Calibri"/>
                <w:color w:val="000000"/>
                <w:sz w:val="18"/>
                <w:szCs w:val="18"/>
              </w:rPr>
            </w:pPr>
            <w:r w:rsidRPr="00A175F5">
              <w:rPr>
                <w:rFonts w:ascii="Calibri" w:hAnsi="Calibri" w:cs="Calibri"/>
                <w:color w:val="000000"/>
                <w:sz w:val="18"/>
                <w:szCs w:val="18"/>
              </w:rPr>
              <w:t>CANCDATE</w:t>
            </w:r>
          </w:p>
        </w:tc>
        <w:tc>
          <w:tcPr>
            <w:tcW w:w="1300" w:type="dxa"/>
            <w:tcBorders>
              <w:top w:val="nil"/>
              <w:left w:val="nil"/>
              <w:bottom w:val="single" w:sz="4" w:space="0" w:color="auto"/>
              <w:right w:val="single" w:sz="4" w:space="0" w:color="auto"/>
            </w:tcBorders>
            <w:shd w:val="clear" w:color="auto" w:fill="auto"/>
            <w:vAlign w:val="center"/>
          </w:tcPr>
          <w:p w:rsidR="00CF5454" w:rsidRPr="00A175F5" w:rsidRDefault="0022455A">
            <w:pPr>
              <w:jc w:val="center"/>
              <w:rPr>
                <w:rFonts w:ascii="Calibri" w:hAnsi="Calibri" w:cs="Calibri"/>
                <w:color w:val="000000"/>
                <w:sz w:val="18"/>
                <w:szCs w:val="18"/>
              </w:rPr>
            </w:pPr>
            <w:r w:rsidRPr="00A175F5">
              <w:rPr>
                <w:rFonts w:ascii="Calibri" w:hAnsi="Calibri" w:cs="Calibri"/>
                <w:color w:val="000000"/>
                <w:sz w:val="18"/>
                <w:szCs w:val="18"/>
              </w:rPr>
              <w:t>CCYYMMDD</w:t>
            </w:r>
          </w:p>
        </w:tc>
        <w:tc>
          <w:tcPr>
            <w:tcW w:w="2965" w:type="dxa"/>
            <w:tcBorders>
              <w:top w:val="nil"/>
              <w:left w:val="nil"/>
              <w:bottom w:val="single" w:sz="4" w:space="0" w:color="auto"/>
              <w:right w:val="single" w:sz="4" w:space="0" w:color="auto"/>
            </w:tcBorders>
            <w:shd w:val="clear" w:color="auto" w:fill="auto"/>
            <w:vAlign w:val="center"/>
          </w:tcPr>
          <w:p w:rsidR="00CF5454" w:rsidRPr="00A175F5" w:rsidRDefault="0022455A">
            <w:pPr>
              <w:rPr>
                <w:rFonts w:ascii="Calibri" w:hAnsi="Calibri" w:cs="Calibri"/>
                <w:color w:val="000000"/>
                <w:sz w:val="18"/>
                <w:szCs w:val="18"/>
              </w:rPr>
            </w:pPr>
            <w:r w:rsidRPr="00A175F5">
              <w:rPr>
                <w:rFonts w:ascii="Calibri" w:hAnsi="Calibri" w:cs="Calibri"/>
                <w:color w:val="000000"/>
                <w:sz w:val="18"/>
                <w:szCs w:val="18"/>
              </w:rPr>
              <w:t>Format CCYYMMDD</w:t>
            </w:r>
          </w:p>
        </w:tc>
      </w:tr>
      <w:tr w:rsidR="004809AD" w:rsidRPr="00A175F5" w:rsidTr="0022455A">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4809AD" w:rsidRPr="00A175F5" w:rsidRDefault="004809AD">
            <w:pPr>
              <w:rPr>
                <w:rFonts w:ascii="Calibri" w:hAnsi="Calibri" w:cs="Calibri"/>
                <w:color w:val="000000"/>
                <w:sz w:val="18"/>
                <w:szCs w:val="18"/>
              </w:rPr>
            </w:pPr>
            <w:r w:rsidRPr="00A175F5">
              <w:rPr>
                <w:rFonts w:ascii="Calibri" w:hAnsi="Calibri" w:cs="Calibri"/>
                <w:color w:val="000000"/>
                <w:sz w:val="18"/>
                <w:szCs w:val="18"/>
              </w:rPr>
              <w:t>Prescription Number</w:t>
            </w:r>
          </w:p>
        </w:tc>
        <w:tc>
          <w:tcPr>
            <w:tcW w:w="2000" w:type="dxa"/>
            <w:tcBorders>
              <w:top w:val="nil"/>
              <w:left w:val="nil"/>
              <w:bottom w:val="single" w:sz="4" w:space="0" w:color="auto"/>
              <w:right w:val="single" w:sz="4" w:space="0" w:color="auto"/>
            </w:tcBorders>
            <w:shd w:val="clear" w:color="auto" w:fill="auto"/>
            <w:vAlign w:val="center"/>
          </w:tcPr>
          <w:p w:rsidR="004809AD" w:rsidRPr="00A175F5" w:rsidRDefault="004809AD">
            <w:pPr>
              <w:jc w:val="center"/>
              <w:rPr>
                <w:rFonts w:ascii="Calibri" w:hAnsi="Calibri" w:cs="Calibri"/>
                <w:color w:val="000000"/>
                <w:sz w:val="18"/>
                <w:szCs w:val="18"/>
              </w:rPr>
            </w:pPr>
            <w:r w:rsidRPr="00A175F5">
              <w:rPr>
                <w:rFonts w:ascii="Calibri" w:hAnsi="Calibri" w:cs="Calibri"/>
                <w:color w:val="000000"/>
                <w:sz w:val="18"/>
                <w:szCs w:val="18"/>
              </w:rPr>
              <w:t>RX_NUM</w:t>
            </w:r>
          </w:p>
        </w:tc>
        <w:tc>
          <w:tcPr>
            <w:tcW w:w="1495" w:type="dxa"/>
            <w:tcBorders>
              <w:top w:val="nil"/>
              <w:left w:val="nil"/>
              <w:bottom w:val="single" w:sz="4" w:space="0" w:color="auto"/>
              <w:right w:val="single" w:sz="4" w:space="0" w:color="auto"/>
            </w:tcBorders>
            <w:shd w:val="clear" w:color="auto" w:fill="auto"/>
            <w:vAlign w:val="center"/>
          </w:tcPr>
          <w:p w:rsidR="004809AD" w:rsidRPr="00A175F5" w:rsidRDefault="004809AD">
            <w:pPr>
              <w:jc w:val="center"/>
              <w:rPr>
                <w:rFonts w:ascii="Calibri" w:hAnsi="Calibri" w:cs="Calibri"/>
                <w:color w:val="000000"/>
                <w:sz w:val="18"/>
                <w:szCs w:val="18"/>
              </w:rPr>
            </w:pPr>
            <w:r w:rsidRPr="00A175F5">
              <w:rPr>
                <w:rFonts w:ascii="Calibri" w:hAnsi="Calibri" w:cs="Calibri"/>
                <w:color w:val="000000"/>
                <w:sz w:val="18"/>
                <w:szCs w:val="18"/>
              </w:rPr>
              <w:t>RXNO</w:t>
            </w:r>
          </w:p>
        </w:tc>
        <w:tc>
          <w:tcPr>
            <w:tcW w:w="1300" w:type="dxa"/>
            <w:tcBorders>
              <w:top w:val="nil"/>
              <w:left w:val="nil"/>
              <w:bottom w:val="single" w:sz="4" w:space="0" w:color="auto"/>
              <w:right w:val="single" w:sz="4" w:space="0" w:color="auto"/>
            </w:tcBorders>
            <w:shd w:val="clear" w:color="auto" w:fill="auto"/>
            <w:vAlign w:val="center"/>
          </w:tcPr>
          <w:p w:rsidR="004809AD" w:rsidRPr="00A175F5" w:rsidRDefault="004809AD">
            <w:pPr>
              <w:jc w:val="center"/>
              <w:rPr>
                <w:rFonts w:ascii="Calibri" w:hAnsi="Calibri" w:cs="Calibri"/>
                <w:color w:val="000000"/>
                <w:sz w:val="18"/>
                <w:szCs w:val="18"/>
              </w:rPr>
            </w:pPr>
            <w:r w:rsidRPr="00A175F5">
              <w:rPr>
                <w:rFonts w:ascii="Calibri" w:hAnsi="Calibri" w:cs="Calibri"/>
                <w:color w:val="000000"/>
                <w:sz w:val="18"/>
                <w:szCs w:val="18"/>
              </w:rPr>
              <w:t>$13</w:t>
            </w:r>
          </w:p>
        </w:tc>
        <w:tc>
          <w:tcPr>
            <w:tcW w:w="2965" w:type="dxa"/>
            <w:tcBorders>
              <w:top w:val="nil"/>
              <w:left w:val="nil"/>
              <w:bottom w:val="single" w:sz="4" w:space="0" w:color="auto"/>
              <w:right w:val="single" w:sz="4" w:space="0" w:color="auto"/>
            </w:tcBorders>
            <w:shd w:val="clear" w:color="auto" w:fill="auto"/>
            <w:vAlign w:val="center"/>
          </w:tcPr>
          <w:p w:rsidR="004809AD" w:rsidRPr="00A175F5" w:rsidRDefault="004809AD">
            <w:pPr>
              <w:rPr>
                <w:rFonts w:ascii="Calibri" w:hAnsi="Calibri" w:cs="Calibri"/>
                <w:color w:val="000000"/>
                <w:sz w:val="18"/>
                <w:szCs w:val="18"/>
              </w:rPr>
            </w:pPr>
            <w:r w:rsidRPr="00A175F5">
              <w:rPr>
                <w:rFonts w:ascii="Calibri" w:hAnsi="Calibri" w:cs="Calibri"/>
                <w:color w:val="000000"/>
                <w:sz w:val="18"/>
                <w:szCs w:val="18"/>
              </w:rPr>
              <w:t>No transformation.</w:t>
            </w:r>
          </w:p>
        </w:tc>
      </w:tr>
      <w:tr w:rsidR="0095105C" w:rsidRPr="00A175F5"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95105C" w:rsidRPr="00A175F5" w:rsidRDefault="0095105C">
            <w:pPr>
              <w:rPr>
                <w:rFonts w:ascii="Calibri" w:hAnsi="Calibri" w:cs="Calibri"/>
                <w:color w:val="000000"/>
                <w:sz w:val="18"/>
                <w:szCs w:val="18"/>
              </w:rPr>
            </w:pPr>
            <w:r w:rsidRPr="00A175F5">
              <w:rPr>
                <w:rFonts w:ascii="Calibri" w:hAnsi="Calibri" w:cs="Calibri"/>
                <w:color w:val="000000"/>
                <w:sz w:val="18"/>
                <w:szCs w:val="18"/>
              </w:rPr>
              <w:t>Date Returned to Stock</w:t>
            </w:r>
          </w:p>
        </w:tc>
        <w:tc>
          <w:tcPr>
            <w:tcW w:w="2000" w:type="dxa"/>
            <w:tcBorders>
              <w:top w:val="nil"/>
              <w:left w:val="nil"/>
              <w:bottom w:val="single" w:sz="4" w:space="0" w:color="auto"/>
              <w:right w:val="single" w:sz="4" w:space="0" w:color="auto"/>
            </w:tcBorders>
            <w:shd w:val="clear" w:color="auto" w:fill="auto"/>
            <w:vAlign w:val="center"/>
          </w:tcPr>
          <w:p w:rsidR="0095105C" w:rsidRPr="00A175F5" w:rsidRDefault="0095105C">
            <w:pPr>
              <w:jc w:val="center"/>
              <w:rPr>
                <w:rFonts w:ascii="Calibri" w:hAnsi="Calibri" w:cs="Calibri"/>
                <w:color w:val="000000"/>
                <w:sz w:val="18"/>
                <w:szCs w:val="18"/>
              </w:rPr>
            </w:pPr>
            <w:r w:rsidRPr="00A175F5">
              <w:rPr>
                <w:rFonts w:ascii="Calibri" w:hAnsi="Calibri" w:cs="Calibri"/>
                <w:color w:val="000000"/>
                <w:sz w:val="18"/>
                <w:szCs w:val="18"/>
              </w:rPr>
              <w:t>RETURN_DT</w:t>
            </w:r>
          </w:p>
        </w:tc>
        <w:tc>
          <w:tcPr>
            <w:tcW w:w="1495" w:type="dxa"/>
            <w:tcBorders>
              <w:top w:val="nil"/>
              <w:left w:val="nil"/>
              <w:bottom w:val="single" w:sz="4" w:space="0" w:color="auto"/>
              <w:right w:val="single" w:sz="4" w:space="0" w:color="auto"/>
            </w:tcBorders>
            <w:shd w:val="clear" w:color="auto" w:fill="auto"/>
            <w:vAlign w:val="center"/>
          </w:tcPr>
          <w:p w:rsidR="0095105C" w:rsidRPr="00A175F5" w:rsidRDefault="003F068B">
            <w:pPr>
              <w:jc w:val="center"/>
              <w:rPr>
                <w:rFonts w:ascii="Calibri" w:hAnsi="Calibri" w:cs="Calibri"/>
                <w:color w:val="000000"/>
                <w:sz w:val="18"/>
                <w:szCs w:val="18"/>
              </w:rPr>
            </w:pPr>
            <w:r w:rsidRPr="00A175F5">
              <w:rPr>
                <w:rFonts w:ascii="Calibri" w:hAnsi="Calibri" w:cs="Calibri"/>
                <w:color w:val="000000"/>
                <w:sz w:val="18"/>
                <w:szCs w:val="18"/>
              </w:rPr>
              <w:t>STCKDATE</w:t>
            </w:r>
          </w:p>
        </w:tc>
        <w:tc>
          <w:tcPr>
            <w:tcW w:w="1300" w:type="dxa"/>
            <w:tcBorders>
              <w:top w:val="nil"/>
              <w:left w:val="nil"/>
              <w:bottom w:val="single" w:sz="4" w:space="0" w:color="auto"/>
              <w:right w:val="single" w:sz="4" w:space="0" w:color="auto"/>
            </w:tcBorders>
            <w:shd w:val="clear" w:color="auto" w:fill="auto"/>
            <w:vAlign w:val="center"/>
          </w:tcPr>
          <w:p w:rsidR="0095105C" w:rsidRPr="00A175F5" w:rsidRDefault="0095105C" w:rsidP="00C77A68">
            <w:pPr>
              <w:jc w:val="center"/>
              <w:rPr>
                <w:rFonts w:ascii="Calibri" w:hAnsi="Calibri" w:cs="Calibri"/>
                <w:color w:val="000000"/>
                <w:sz w:val="18"/>
                <w:szCs w:val="18"/>
              </w:rPr>
            </w:pPr>
            <w:r w:rsidRPr="00A175F5">
              <w:rPr>
                <w:rFonts w:ascii="Calibri" w:hAnsi="Calibri" w:cs="Calibri"/>
                <w:color w:val="000000"/>
                <w:sz w:val="18"/>
                <w:szCs w:val="18"/>
              </w:rPr>
              <w:t>CCYYMMDD</w:t>
            </w:r>
          </w:p>
        </w:tc>
        <w:tc>
          <w:tcPr>
            <w:tcW w:w="2965" w:type="dxa"/>
            <w:tcBorders>
              <w:top w:val="nil"/>
              <w:left w:val="nil"/>
              <w:bottom w:val="single" w:sz="4" w:space="0" w:color="auto"/>
              <w:right w:val="single" w:sz="4" w:space="0" w:color="auto"/>
            </w:tcBorders>
            <w:shd w:val="clear" w:color="auto" w:fill="auto"/>
            <w:vAlign w:val="center"/>
          </w:tcPr>
          <w:p w:rsidR="0095105C" w:rsidRPr="00A175F5" w:rsidRDefault="0095105C">
            <w:pPr>
              <w:rPr>
                <w:rFonts w:ascii="Calibri" w:hAnsi="Calibri" w:cs="Calibri"/>
                <w:color w:val="000000"/>
                <w:sz w:val="18"/>
                <w:szCs w:val="18"/>
              </w:rPr>
            </w:pPr>
            <w:r w:rsidRPr="00A175F5">
              <w:rPr>
                <w:rFonts w:ascii="Calibri" w:hAnsi="Calibri" w:cs="Calibri"/>
                <w:color w:val="000000"/>
                <w:sz w:val="18"/>
                <w:szCs w:val="18"/>
              </w:rPr>
              <w:t>Format CCYYMMDD</w:t>
            </w:r>
          </w:p>
        </w:tc>
      </w:tr>
      <w:tr w:rsidR="00C77A68" w:rsidRPr="00A175F5"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C77A68" w:rsidRPr="00A175F5" w:rsidRDefault="00C77A68">
            <w:pPr>
              <w:rPr>
                <w:rFonts w:ascii="Calibri" w:hAnsi="Calibri" w:cs="Calibri"/>
                <w:color w:val="000000"/>
                <w:sz w:val="18"/>
                <w:szCs w:val="18"/>
              </w:rPr>
            </w:pPr>
            <w:r w:rsidRPr="00A175F5">
              <w:rPr>
                <w:rFonts w:ascii="Calibri" w:hAnsi="Calibri" w:cs="Calibri"/>
                <w:color w:val="000000"/>
                <w:sz w:val="18"/>
                <w:szCs w:val="18"/>
              </w:rPr>
              <w:t>CHCS Host DMISID</w:t>
            </w:r>
          </w:p>
        </w:tc>
        <w:tc>
          <w:tcPr>
            <w:tcW w:w="2000" w:type="dxa"/>
            <w:tcBorders>
              <w:top w:val="nil"/>
              <w:left w:val="nil"/>
              <w:bottom w:val="single" w:sz="4" w:space="0" w:color="auto"/>
              <w:right w:val="single" w:sz="4" w:space="0" w:color="auto"/>
            </w:tcBorders>
            <w:shd w:val="clear" w:color="auto" w:fill="auto"/>
            <w:vAlign w:val="center"/>
          </w:tcPr>
          <w:p w:rsidR="00C77A68" w:rsidRPr="00A175F5" w:rsidRDefault="00C77A68">
            <w:pPr>
              <w:jc w:val="center"/>
              <w:rPr>
                <w:rFonts w:ascii="Calibri" w:hAnsi="Calibri" w:cs="Calibri"/>
                <w:color w:val="000000"/>
                <w:sz w:val="18"/>
                <w:szCs w:val="18"/>
              </w:rPr>
            </w:pPr>
            <w:r w:rsidRPr="00A175F5">
              <w:rPr>
                <w:rFonts w:ascii="Calibri" w:hAnsi="Calibri" w:cs="Calibri"/>
                <w:color w:val="000000"/>
                <w:sz w:val="18"/>
                <w:szCs w:val="18"/>
              </w:rPr>
              <w:t>CHCS_HOST</w:t>
            </w:r>
          </w:p>
        </w:tc>
        <w:tc>
          <w:tcPr>
            <w:tcW w:w="1495" w:type="dxa"/>
            <w:tcBorders>
              <w:top w:val="nil"/>
              <w:left w:val="nil"/>
              <w:bottom w:val="single" w:sz="4" w:space="0" w:color="auto"/>
              <w:right w:val="single" w:sz="4" w:space="0" w:color="auto"/>
            </w:tcBorders>
            <w:shd w:val="clear" w:color="auto" w:fill="auto"/>
            <w:vAlign w:val="center"/>
          </w:tcPr>
          <w:p w:rsidR="00C77A68" w:rsidRPr="00A175F5" w:rsidRDefault="003F068B">
            <w:pPr>
              <w:jc w:val="center"/>
              <w:rPr>
                <w:rFonts w:ascii="Calibri" w:hAnsi="Calibri" w:cs="Calibri"/>
                <w:color w:val="000000"/>
                <w:sz w:val="18"/>
                <w:szCs w:val="18"/>
              </w:rPr>
            </w:pPr>
            <w:r w:rsidRPr="00A175F5">
              <w:rPr>
                <w:rFonts w:ascii="Calibri" w:hAnsi="Calibri" w:cs="Calibri"/>
                <w:color w:val="000000"/>
                <w:sz w:val="18"/>
                <w:szCs w:val="18"/>
              </w:rPr>
              <w:t>CHCSDMIS</w:t>
            </w:r>
          </w:p>
        </w:tc>
        <w:tc>
          <w:tcPr>
            <w:tcW w:w="1300" w:type="dxa"/>
            <w:tcBorders>
              <w:top w:val="nil"/>
              <w:left w:val="nil"/>
              <w:bottom w:val="single" w:sz="4" w:space="0" w:color="auto"/>
              <w:right w:val="single" w:sz="4" w:space="0" w:color="auto"/>
            </w:tcBorders>
            <w:shd w:val="clear" w:color="auto" w:fill="auto"/>
            <w:vAlign w:val="center"/>
          </w:tcPr>
          <w:p w:rsidR="00C77A68" w:rsidRPr="00A175F5" w:rsidRDefault="0022455A">
            <w:pPr>
              <w:jc w:val="center"/>
              <w:rPr>
                <w:rFonts w:ascii="Calibri" w:hAnsi="Calibri" w:cs="Calibri"/>
                <w:color w:val="000000"/>
                <w:sz w:val="18"/>
                <w:szCs w:val="18"/>
              </w:rPr>
            </w:pPr>
            <w:r w:rsidRPr="00A175F5">
              <w:rPr>
                <w:rFonts w:ascii="Calibri" w:hAnsi="Calibri" w:cs="Calibri"/>
                <w:color w:val="000000"/>
                <w:sz w:val="18"/>
                <w:szCs w:val="18"/>
              </w:rPr>
              <w:t>$4</w:t>
            </w:r>
          </w:p>
        </w:tc>
        <w:tc>
          <w:tcPr>
            <w:tcW w:w="2965" w:type="dxa"/>
            <w:tcBorders>
              <w:top w:val="nil"/>
              <w:left w:val="nil"/>
              <w:bottom w:val="single" w:sz="4" w:space="0" w:color="auto"/>
              <w:right w:val="single" w:sz="4" w:space="0" w:color="auto"/>
            </w:tcBorders>
            <w:shd w:val="clear" w:color="auto" w:fill="auto"/>
            <w:vAlign w:val="center"/>
          </w:tcPr>
          <w:p w:rsidR="00C77A68" w:rsidRPr="00A175F5" w:rsidRDefault="0022455A">
            <w:pPr>
              <w:rPr>
                <w:rFonts w:ascii="Calibri" w:hAnsi="Calibri" w:cs="Calibri"/>
                <w:color w:val="000000"/>
                <w:sz w:val="18"/>
                <w:szCs w:val="18"/>
              </w:rPr>
            </w:pPr>
            <w:r w:rsidRPr="00A175F5">
              <w:rPr>
                <w:rFonts w:ascii="Calibri" w:hAnsi="Calibri" w:cs="Calibri"/>
                <w:color w:val="000000"/>
                <w:sz w:val="18"/>
                <w:szCs w:val="18"/>
              </w:rPr>
              <w:t>No transformation</w:t>
            </w:r>
          </w:p>
        </w:tc>
      </w:tr>
      <w:tr w:rsidR="00CF5454" w:rsidRPr="00A175F5"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color w:val="000000"/>
                <w:sz w:val="18"/>
                <w:szCs w:val="18"/>
              </w:rPr>
            </w:pPr>
            <w:r w:rsidRPr="00A175F5">
              <w:rPr>
                <w:rFonts w:ascii="Calibri" w:hAnsi="Calibri" w:cs="Calibri"/>
                <w:color w:val="000000"/>
                <w:sz w:val="18"/>
                <w:szCs w:val="18"/>
              </w:rPr>
              <w:t>National Drug Code</w:t>
            </w:r>
          </w:p>
        </w:tc>
        <w:tc>
          <w:tcPr>
            <w:tcW w:w="20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NDC</w:t>
            </w:r>
          </w:p>
        </w:tc>
        <w:tc>
          <w:tcPr>
            <w:tcW w:w="1495" w:type="dxa"/>
            <w:tcBorders>
              <w:top w:val="nil"/>
              <w:left w:val="nil"/>
              <w:bottom w:val="single" w:sz="4" w:space="0" w:color="auto"/>
              <w:right w:val="single" w:sz="4" w:space="0" w:color="auto"/>
            </w:tcBorders>
            <w:shd w:val="clear" w:color="auto" w:fill="auto"/>
            <w:vAlign w:val="center"/>
          </w:tcPr>
          <w:p w:rsidR="00CF5454" w:rsidRPr="00A175F5" w:rsidRDefault="003F068B">
            <w:pPr>
              <w:jc w:val="center"/>
              <w:rPr>
                <w:rFonts w:ascii="Calibri" w:hAnsi="Calibri" w:cs="Calibri"/>
                <w:color w:val="000000"/>
                <w:sz w:val="18"/>
                <w:szCs w:val="18"/>
              </w:rPr>
            </w:pPr>
            <w:r w:rsidRPr="00A175F5">
              <w:rPr>
                <w:rFonts w:ascii="Calibri" w:hAnsi="Calibri" w:cs="Calibri"/>
                <w:color w:val="000000"/>
                <w:sz w:val="18"/>
                <w:szCs w:val="18"/>
              </w:rPr>
              <w:t>NDCNO</w:t>
            </w:r>
          </w:p>
        </w:tc>
        <w:tc>
          <w:tcPr>
            <w:tcW w:w="13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 xml:space="preserve">$11 </w:t>
            </w:r>
          </w:p>
        </w:tc>
        <w:tc>
          <w:tcPr>
            <w:tcW w:w="2965" w:type="dxa"/>
            <w:tcBorders>
              <w:top w:val="nil"/>
              <w:left w:val="nil"/>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color w:val="000000"/>
                <w:sz w:val="18"/>
                <w:szCs w:val="18"/>
              </w:rPr>
            </w:pPr>
            <w:r w:rsidRPr="00A175F5">
              <w:rPr>
                <w:rFonts w:ascii="Calibri" w:hAnsi="Calibri" w:cs="Calibri"/>
                <w:color w:val="000000"/>
                <w:sz w:val="18"/>
                <w:szCs w:val="18"/>
              </w:rPr>
              <w:t>No Transformation</w:t>
            </w:r>
          </w:p>
        </w:tc>
      </w:tr>
      <w:tr w:rsidR="00CF5454" w:rsidRPr="00A175F5"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color w:val="000000"/>
                <w:sz w:val="18"/>
                <w:szCs w:val="18"/>
              </w:rPr>
            </w:pPr>
            <w:r w:rsidRPr="00A175F5">
              <w:rPr>
                <w:rFonts w:ascii="Calibri" w:hAnsi="Calibri" w:cs="Calibri"/>
                <w:color w:val="000000"/>
                <w:sz w:val="18"/>
                <w:szCs w:val="18"/>
              </w:rPr>
              <w:t>Metric Quantity</w:t>
            </w:r>
          </w:p>
        </w:tc>
        <w:tc>
          <w:tcPr>
            <w:tcW w:w="20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RAW_QTY</w:t>
            </w:r>
          </w:p>
        </w:tc>
        <w:tc>
          <w:tcPr>
            <w:tcW w:w="1495" w:type="dxa"/>
            <w:tcBorders>
              <w:top w:val="nil"/>
              <w:left w:val="nil"/>
              <w:bottom w:val="single" w:sz="4" w:space="0" w:color="auto"/>
              <w:right w:val="single" w:sz="4" w:space="0" w:color="auto"/>
            </w:tcBorders>
            <w:shd w:val="clear" w:color="auto" w:fill="auto"/>
            <w:vAlign w:val="center"/>
          </w:tcPr>
          <w:p w:rsidR="00CF5454" w:rsidRPr="00A175F5" w:rsidRDefault="00752E16">
            <w:pPr>
              <w:jc w:val="center"/>
              <w:rPr>
                <w:rFonts w:ascii="Calibri" w:hAnsi="Calibri" w:cs="Calibri"/>
                <w:color w:val="000000"/>
                <w:sz w:val="18"/>
                <w:szCs w:val="18"/>
              </w:rPr>
            </w:pPr>
            <w:r w:rsidRPr="00A175F5">
              <w:rPr>
                <w:rFonts w:ascii="Calibri" w:hAnsi="Calibri" w:cs="Calibri"/>
                <w:color w:val="000000"/>
                <w:sz w:val="18"/>
                <w:szCs w:val="18"/>
              </w:rPr>
              <w:t>QTY</w:t>
            </w:r>
          </w:p>
        </w:tc>
        <w:tc>
          <w:tcPr>
            <w:tcW w:w="13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9.3</w:t>
            </w:r>
          </w:p>
        </w:tc>
        <w:tc>
          <w:tcPr>
            <w:tcW w:w="2965" w:type="dxa"/>
            <w:tcBorders>
              <w:top w:val="nil"/>
              <w:left w:val="nil"/>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color w:val="000000"/>
                <w:sz w:val="18"/>
                <w:szCs w:val="18"/>
              </w:rPr>
            </w:pPr>
            <w:r w:rsidRPr="00A175F5">
              <w:rPr>
                <w:rFonts w:ascii="Calibri" w:hAnsi="Calibri" w:cs="Calibri"/>
                <w:color w:val="000000"/>
                <w:sz w:val="18"/>
                <w:szCs w:val="18"/>
              </w:rPr>
              <w:t>No Transformation</w:t>
            </w:r>
          </w:p>
        </w:tc>
      </w:tr>
      <w:tr w:rsidR="00CF5454" w:rsidRPr="00A175F5"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color w:val="000000"/>
                <w:sz w:val="18"/>
                <w:szCs w:val="18"/>
              </w:rPr>
            </w:pPr>
            <w:r w:rsidRPr="00A175F5">
              <w:rPr>
                <w:rFonts w:ascii="Calibri" w:hAnsi="Calibri" w:cs="Calibri"/>
                <w:color w:val="000000"/>
                <w:sz w:val="18"/>
                <w:szCs w:val="18"/>
              </w:rPr>
              <w:t>Fill Number</w:t>
            </w:r>
          </w:p>
        </w:tc>
        <w:tc>
          <w:tcPr>
            <w:tcW w:w="20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FILLCODE</w:t>
            </w:r>
          </w:p>
        </w:tc>
        <w:tc>
          <w:tcPr>
            <w:tcW w:w="1495" w:type="dxa"/>
            <w:tcBorders>
              <w:top w:val="nil"/>
              <w:left w:val="nil"/>
              <w:bottom w:val="single" w:sz="4" w:space="0" w:color="auto"/>
              <w:right w:val="single" w:sz="4" w:space="0" w:color="auto"/>
            </w:tcBorders>
            <w:shd w:val="clear" w:color="auto" w:fill="auto"/>
            <w:vAlign w:val="center"/>
          </w:tcPr>
          <w:p w:rsidR="00CF5454" w:rsidRPr="00A175F5" w:rsidRDefault="00752E16">
            <w:pPr>
              <w:jc w:val="center"/>
              <w:rPr>
                <w:rFonts w:ascii="Calibri" w:hAnsi="Calibri" w:cs="Calibri"/>
                <w:color w:val="000000"/>
                <w:sz w:val="18"/>
                <w:szCs w:val="18"/>
              </w:rPr>
            </w:pPr>
            <w:r w:rsidRPr="00A175F5">
              <w:rPr>
                <w:rFonts w:ascii="Calibri" w:hAnsi="Calibri" w:cs="Calibri"/>
                <w:color w:val="000000"/>
                <w:sz w:val="18"/>
                <w:szCs w:val="18"/>
              </w:rPr>
              <w:t>FILLNO</w:t>
            </w:r>
          </w:p>
        </w:tc>
        <w:tc>
          <w:tcPr>
            <w:tcW w:w="13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 xml:space="preserve">$2 </w:t>
            </w:r>
          </w:p>
        </w:tc>
        <w:tc>
          <w:tcPr>
            <w:tcW w:w="2965" w:type="dxa"/>
            <w:tcBorders>
              <w:top w:val="nil"/>
              <w:left w:val="nil"/>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color w:val="000000"/>
                <w:sz w:val="18"/>
                <w:szCs w:val="18"/>
              </w:rPr>
            </w:pPr>
            <w:r w:rsidRPr="00A175F5">
              <w:rPr>
                <w:rFonts w:ascii="Calibri" w:hAnsi="Calibri" w:cs="Calibri"/>
                <w:color w:val="000000"/>
                <w:sz w:val="18"/>
                <w:szCs w:val="18"/>
              </w:rPr>
              <w:t>No Transformation</w:t>
            </w:r>
          </w:p>
        </w:tc>
      </w:tr>
      <w:tr w:rsidR="00CF5454" w:rsidRPr="00A175F5"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color w:val="000000"/>
                <w:sz w:val="18"/>
                <w:szCs w:val="18"/>
              </w:rPr>
            </w:pPr>
            <w:r w:rsidRPr="00A175F5">
              <w:rPr>
                <w:rFonts w:ascii="Calibri" w:hAnsi="Calibri" w:cs="Calibri"/>
                <w:color w:val="000000"/>
                <w:sz w:val="18"/>
                <w:szCs w:val="18"/>
              </w:rPr>
              <w:t>Days of Supply</w:t>
            </w:r>
          </w:p>
        </w:tc>
        <w:tc>
          <w:tcPr>
            <w:tcW w:w="20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DAYSUPLY</w:t>
            </w:r>
          </w:p>
        </w:tc>
        <w:tc>
          <w:tcPr>
            <w:tcW w:w="1495" w:type="dxa"/>
            <w:tcBorders>
              <w:top w:val="nil"/>
              <w:left w:val="nil"/>
              <w:bottom w:val="single" w:sz="4" w:space="0" w:color="auto"/>
              <w:right w:val="single" w:sz="4" w:space="0" w:color="auto"/>
            </w:tcBorders>
            <w:shd w:val="clear" w:color="auto" w:fill="auto"/>
            <w:vAlign w:val="center"/>
          </w:tcPr>
          <w:p w:rsidR="00CF5454" w:rsidRPr="00A175F5" w:rsidRDefault="00752E16">
            <w:pPr>
              <w:jc w:val="center"/>
              <w:rPr>
                <w:rFonts w:ascii="Calibri" w:hAnsi="Calibri" w:cs="Calibri"/>
                <w:color w:val="000000"/>
                <w:sz w:val="18"/>
                <w:szCs w:val="18"/>
              </w:rPr>
            </w:pPr>
            <w:r w:rsidRPr="00A175F5">
              <w:rPr>
                <w:rFonts w:ascii="Calibri" w:hAnsi="Calibri" w:cs="Calibri"/>
                <w:color w:val="000000"/>
                <w:sz w:val="18"/>
                <w:szCs w:val="18"/>
              </w:rPr>
              <w:t>DAYS</w:t>
            </w:r>
          </w:p>
        </w:tc>
        <w:tc>
          <w:tcPr>
            <w:tcW w:w="13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3</w:t>
            </w:r>
          </w:p>
        </w:tc>
        <w:tc>
          <w:tcPr>
            <w:tcW w:w="2965" w:type="dxa"/>
            <w:tcBorders>
              <w:top w:val="nil"/>
              <w:left w:val="nil"/>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color w:val="000000"/>
                <w:sz w:val="18"/>
                <w:szCs w:val="18"/>
              </w:rPr>
            </w:pPr>
            <w:r w:rsidRPr="00A175F5">
              <w:rPr>
                <w:rFonts w:ascii="Calibri" w:hAnsi="Calibri" w:cs="Calibri"/>
                <w:color w:val="000000"/>
                <w:sz w:val="18"/>
                <w:szCs w:val="18"/>
              </w:rPr>
              <w:t>No Transformation</w:t>
            </w:r>
          </w:p>
        </w:tc>
      </w:tr>
      <w:tr w:rsidR="00CF5454" w:rsidRPr="00A175F5" w:rsidTr="006C7FE9">
        <w:trPr>
          <w:trHeight w:val="72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color w:val="000000"/>
                <w:sz w:val="18"/>
                <w:szCs w:val="18"/>
              </w:rPr>
            </w:pPr>
            <w:r w:rsidRPr="00A175F5">
              <w:rPr>
                <w:rFonts w:ascii="Calibri" w:hAnsi="Calibri" w:cs="Calibri"/>
                <w:color w:val="000000"/>
                <w:sz w:val="18"/>
                <w:szCs w:val="18"/>
              </w:rPr>
              <w:t>Compound Code</w:t>
            </w:r>
          </w:p>
        </w:tc>
        <w:tc>
          <w:tcPr>
            <w:tcW w:w="20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COMPCODE</w:t>
            </w:r>
          </w:p>
        </w:tc>
        <w:tc>
          <w:tcPr>
            <w:tcW w:w="1495" w:type="dxa"/>
            <w:tcBorders>
              <w:top w:val="nil"/>
              <w:left w:val="nil"/>
              <w:bottom w:val="single" w:sz="4" w:space="0" w:color="auto"/>
              <w:right w:val="single" w:sz="4" w:space="0" w:color="auto"/>
            </w:tcBorders>
            <w:shd w:val="clear" w:color="auto" w:fill="auto"/>
            <w:vAlign w:val="center"/>
          </w:tcPr>
          <w:p w:rsidR="00CF5454" w:rsidRPr="00A175F5" w:rsidRDefault="00752E16">
            <w:pPr>
              <w:jc w:val="center"/>
              <w:rPr>
                <w:rFonts w:ascii="Calibri" w:hAnsi="Calibri" w:cs="Calibri"/>
                <w:color w:val="000000"/>
                <w:sz w:val="18"/>
                <w:szCs w:val="18"/>
              </w:rPr>
            </w:pPr>
            <w:r w:rsidRPr="00A175F5">
              <w:rPr>
                <w:rFonts w:ascii="Calibri" w:hAnsi="Calibri" w:cs="Calibri"/>
                <w:color w:val="000000"/>
                <w:sz w:val="18"/>
                <w:szCs w:val="18"/>
              </w:rPr>
              <w:t>NCPDPCD</w:t>
            </w:r>
          </w:p>
        </w:tc>
        <w:tc>
          <w:tcPr>
            <w:tcW w:w="13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 xml:space="preserve">$1 </w:t>
            </w:r>
          </w:p>
        </w:tc>
        <w:tc>
          <w:tcPr>
            <w:tcW w:w="2965" w:type="dxa"/>
            <w:tcBorders>
              <w:top w:val="nil"/>
              <w:left w:val="nil"/>
              <w:bottom w:val="single" w:sz="4" w:space="0" w:color="auto"/>
              <w:right w:val="single" w:sz="4" w:space="0" w:color="auto"/>
            </w:tcBorders>
            <w:shd w:val="clear" w:color="auto" w:fill="auto"/>
            <w:vAlign w:val="center"/>
          </w:tcPr>
          <w:p w:rsidR="00CF5454" w:rsidRPr="00A175F5" w:rsidRDefault="006C7FE9" w:rsidP="006C7FE9">
            <w:pPr>
              <w:rPr>
                <w:rFonts w:ascii="Calibri" w:hAnsi="Calibri" w:cs="Calibri"/>
                <w:color w:val="000000"/>
                <w:sz w:val="18"/>
                <w:szCs w:val="18"/>
              </w:rPr>
            </w:pPr>
            <w:r w:rsidRPr="00A175F5">
              <w:rPr>
                <w:rFonts w:ascii="Calibri" w:hAnsi="Calibri" w:cs="Calibri"/>
                <w:color w:val="000000"/>
                <w:sz w:val="18"/>
                <w:szCs w:val="18"/>
              </w:rPr>
              <w:t xml:space="preserve">  If compound code is N set to 1, else set to 2.</w:t>
            </w:r>
          </w:p>
        </w:tc>
      </w:tr>
      <w:tr w:rsidR="00CF5454" w:rsidRPr="00A175F5" w:rsidTr="00C77A68">
        <w:trPr>
          <w:trHeight w:val="48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sz w:val="18"/>
                <w:szCs w:val="18"/>
              </w:rPr>
            </w:pPr>
            <w:r w:rsidRPr="00A175F5">
              <w:rPr>
                <w:rFonts w:ascii="Calibri" w:hAnsi="Calibri" w:cs="Calibri"/>
                <w:sz w:val="18"/>
                <w:szCs w:val="18"/>
              </w:rPr>
              <w:t>Refills Authorized</w:t>
            </w:r>
          </w:p>
        </w:tc>
        <w:tc>
          <w:tcPr>
            <w:tcW w:w="20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sz w:val="18"/>
                <w:szCs w:val="18"/>
              </w:rPr>
            </w:pPr>
            <w:r w:rsidRPr="00A175F5">
              <w:rPr>
                <w:rFonts w:ascii="Calibri" w:hAnsi="Calibri" w:cs="Calibri"/>
                <w:sz w:val="18"/>
                <w:szCs w:val="18"/>
              </w:rPr>
              <w:t>REF_AUTH</w:t>
            </w:r>
          </w:p>
        </w:tc>
        <w:tc>
          <w:tcPr>
            <w:tcW w:w="1495" w:type="dxa"/>
            <w:tcBorders>
              <w:top w:val="nil"/>
              <w:left w:val="nil"/>
              <w:bottom w:val="single" w:sz="4" w:space="0" w:color="auto"/>
              <w:right w:val="single" w:sz="4" w:space="0" w:color="auto"/>
            </w:tcBorders>
            <w:shd w:val="clear" w:color="auto" w:fill="auto"/>
            <w:vAlign w:val="center"/>
          </w:tcPr>
          <w:p w:rsidR="00CF5454" w:rsidRPr="00A175F5" w:rsidRDefault="00752E16">
            <w:pPr>
              <w:jc w:val="center"/>
              <w:rPr>
                <w:rFonts w:ascii="Calibri" w:hAnsi="Calibri" w:cs="Calibri"/>
                <w:sz w:val="18"/>
                <w:szCs w:val="18"/>
              </w:rPr>
            </w:pPr>
            <w:r w:rsidRPr="00A175F5">
              <w:rPr>
                <w:rFonts w:ascii="Calibri" w:hAnsi="Calibri" w:cs="Calibri"/>
                <w:sz w:val="18"/>
                <w:szCs w:val="18"/>
              </w:rPr>
              <w:t>REFILLS</w:t>
            </w:r>
          </w:p>
        </w:tc>
        <w:tc>
          <w:tcPr>
            <w:tcW w:w="13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sz w:val="18"/>
                <w:szCs w:val="18"/>
              </w:rPr>
            </w:pPr>
            <w:r w:rsidRPr="00A175F5">
              <w:rPr>
                <w:rFonts w:ascii="Calibri" w:hAnsi="Calibri" w:cs="Calibri"/>
                <w:sz w:val="18"/>
                <w:szCs w:val="18"/>
              </w:rPr>
              <w:t>NUM </w:t>
            </w:r>
          </w:p>
        </w:tc>
        <w:tc>
          <w:tcPr>
            <w:tcW w:w="2965" w:type="dxa"/>
            <w:tcBorders>
              <w:top w:val="nil"/>
              <w:left w:val="nil"/>
              <w:bottom w:val="single" w:sz="4" w:space="0" w:color="auto"/>
              <w:right w:val="single" w:sz="4" w:space="0" w:color="auto"/>
            </w:tcBorders>
            <w:shd w:val="clear" w:color="auto" w:fill="auto"/>
            <w:vAlign w:val="center"/>
            <w:hideMark/>
          </w:tcPr>
          <w:p w:rsidR="00CF5454" w:rsidRPr="00A175F5" w:rsidRDefault="0022455A">
            <w:pPr>
              <w:rPr>
                <w:rFonts w:ascii="Calibri" w:hAnsi="Calibri" w:cs="Calibri"/>
                <w:sz w:val="18"/>
                <w:szCs w:val="18"/>
              </w:rPr>
            </w:pPr>
            <w:r w:rsidRPr="00A175F5">
              <w:rPr>
                <w:rFonts w:ascii="Calibri" w:hAnsi="Calibri" w:cs="Calibri"/>
                <w:sz w:val="18"/>
                <w:szCs w:val="18"/>
              </w:rPr>
              <w:t>No transformation</w:t>
            </w:r>
            <w:r w:rsidR="00CF5454" w:rsidRPr="00A175F5">
              <w:rPr>
                <w:rFonts w:ascii="Calibri" w:hAnsi="Calibri" w:cs="Calibri"/>
                <w:sz w:val="18"/>
                <w:szCs w:val="18"/>
              </w:rPr>
              <w:t>.</w:t>
            </w:r>
          </w:p>
        </w:tc>
      </w:tr>
      <w:tr w:rsidR="00CF5454"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color w:val="000000"/>
                <w:sz w:val="18"/>
                <w:szCs w:val="18"/>
              </w:rPr>
            </w:pPr>
            <w:r w:rsidRPr="00A175F5">
              <w:rPr>
                <w:rFonts w:ascii="Calibri" w:hAnsi="Calibri" w:cs="Calibri"/>
                <w:color w:val="000000"/>
                <w:sz w:val="18"/>
                <w:szCs w:val="18"/>
              </w:rPr>
              <w:t>Date Prescription Written</w:t>
            </w:r>
          </w:p>
        </w:tc>
        <w:tc>
          <w:tcPr>
            <w:tcW w:w="2000" w:type="dxa"/>
            <w:tcBorders>
              <w:top w:val="nil"/>
              <w:left w:val="nil"/>
              <w:bottom w:val="single" w:sz="4" w:space="0" w:color="auto"/>
              <w:right w:val="single" w:sz="4" w:space="0" w:color="auto"/>
            </w:tcBorders>
            <w:shd w:val="clear" w:color="auto" w:fill="auto"/>
            <w:vAlign w:val="center"/>
            <w:hideMark/>
          </w:tcPr>
          <w:p w:rsidR="00CF5454" w:rsidRPr="00A175F5" w:rsidRDefault="00CF5454" w:rsidP="004E2D04">
            <w:pPr>
              <w:jc w:val="center"/>
              <w:rPr>
                <w:rFonts w:ascii="Calibri" w:hAnsi="Calibri" w:cs="Calibri"/>
                <w:color w:val="000000"/>
                <w:sz w:val="18"/>
                <w:szCs w:val="18"/>
              </w:rPr>
            </w:pPr>
            <w:r w:rsidRPr="00A175F5">
              <w:rPr>
                <w:rFonts w:ascii="Calibri" w:hAnsi="Calibri" w:cs="Calibri"/>
                <w:color w:val="000000"/>
                <w:sz w:val="18"/>
                <w:szCs w:val="18"/>
              </w:rPr>
              <w:t>DT</w:t>
            </w:r>
            <w:r w:rsidR="004E2D04" w:rsidRPr="00A175F5">
              <w:rPr>
                <w:rFonts w:ascii="Calibri" w:hAnsi="Calibri" w:cs="Calibri"/>
                <w:color w:val="000000"/>
                <w:sz w:val="18"/>
                <w:szCs w:val="18"/>
              </w:rPr>
              <w:t>_</w:t>
            </w:r>
            <w:r w:rsidRPr="00A175F5">
              <w:rPr>
                <w:rFonts w:ascii="Calibri" w:hAnsi="Calibri" w:cs="Calibri"/>
                <w:color w:val="000000"/>
                <w:sz w:val="18"/>
                <w:szCs w:val="18"/>
              </w:rPr>
              <w:t>WRTN</w:t>
            </w:r>
          </w:p>
        </w:tc>
        <w:tc>
          <w:tcPr>
            <w:tcW w:w="1495" w:type="dxa"/>
            <w:tcBorders>
              <w:top w:val="nil"/>
              <w:left w:val="nil"/>
              <w:bottom w:val="single" w:sz="4" w:space="0" w:color="auto"/>
              <w:right w:val="single" w:sz="4" w:space="0" w:color="auto"/>
            </w:tcBorders>
            <w:shd w:val="clear" w:color="auto" w:fill="auto"/>
            <w:vAlign w:val="center"/>
          </w:tcPr>
          <w:p w:rsidR="00CF5454" w:rsidRPr="00A175F5" w:rsidRDefault="00752E16">
            <w:pPr>
              <w:jc w:val="center"/>
              <w:rPr>
                <w:rFonts w:ascii="Calibri" w:hAnsi="Calibri" w:cs="Calibri"/>
                <w:color w:val="000000"/>
                <w:sz w:val="18"/>
                <w:szCs w:val="18"/>
              </w:rPr>
            </w:pPr>
            <w:r w:rsidRPr="00A175F5">
              <w:rPr>
                <w:rFonts w:ascii="Calibri" w:hAnsi="Calibri" w:cs="Calibri"/>
                <w:color w:val="000000"/>
                <w:sz w:val="18"/>
                <w:szCs w:val="18"/>
              </w:rPr>
              <w:t>ORDDATE</w:t>
            </w:r>
          </w:p>
        </w:tc>
        <w:tc>
          <w:tcPr>
            <w:tcW w:w="13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CCYYMMDD</w:t>
            </w:r>
          </w:p>
        </w:tc>
        <w:tc>
          <w:tcPr>
            <w:tcW w:w="2965" w:type="dxa"/>
            <w:tcBorders>
              <w:top w:val="nil"/>
              <w:left w:val="nil"/>
              <w:bottom w:val="single" w:sz="4" w:space="0" w:color="auto"/>
              <w:right w:val="single" w:sz="4" w:space="0" w:color="auto"/>
            </w:tcBorders>
            <w:shd w:val="clear" w:color="auto" w:fill="auto"/>
            <w:vAlign w:val="center"/>
            <w:hideMark/>
          </w:tcPr>
          <w:p w:rsidR="00CF5454" w:rsidRDefault="00CF5454">
            <w:pPr>
              <w:rPr>
                <w:rFonts w:ascii="Calibri" w:hAnsi="Calibri" w:cs="Calibri"/>
                <w:color w:val="000000"/>
                <w:sz w:val="18"/>
                <w:szCs w:val="18"/>
              </w:rPr>
            </w:pPr>
            <w:r w:rsidRPr="00A175F5">
              <w:rPr>
                <w:rFonts w:ascii="Calibri" w:hAnsi="Calibri" w:cs="Calibri"/>
                <w:color w:val="000000"/>
                <w:sz w:val="18"/>
                <w:szCs w:val="18"/>
              </w:rPr>
              <w:t>Format CCYYMMDD</w:t>
            </w:r>
          </w:p>
        </w:tc>
      </w:tr>
      <w:tr w:rsidR="00CF5454"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EE1A89" w:rsidRDefault="00CF5454" w:rsidP="0022455A">
            <w:pPr>
              <w:rPr>
                <w:rFonts w:ascii="Calibri" w:hAnsi="Calibri" w:cs="Calibri"/>
                <w:color w:val="000000"/>
                <w:sz w:val="18"/>
                <w:szCs w:val="18"/>
              </w:rPr>
            </w:pPr>
            <w:r w:rsidRPr="00EE1A89">
              <w:rPr>
                <w:rFonts w:ascii="Calibri" w:hAnsi="Calibri" w:cs="Calibri"/>
                <w:color w:val="000000"/>
                <w:sz w:val="18"/>
                <w:szCs w:val="18"/>
              </w:rPr>
              <w:t xml:space="preserve">Prescriber </w:t>
            </w:r>
            <w:r w:rsidR="0022455A" w:rsidRPr="00EE1A89">
              <w:rPr>
                <w:rFonts w:ascii="Calibri" w:hAnsi="Calibri" w:cs="Calibri"/>
                <w:color w:val="000000"/>
                <w:sz w:val="18"/>
                <w:szCs w:val="18"/>
              </w:rPr>
              <w:t>NPI</w:t>
            </w:r>
          </w:p>
        </w:tc>
        <w:tc>
          <w:tcPr>
            <w:tcW w:w="2000" w:type="dxa"/>
            <w:tcBorders>
              <w:top w:val="nil"/>
              <w:left w:val="nil"/>
              <w:bottom w:val="single" w:sz="4" w:space="0" w:color="auto"/>
              <w:right w:val="single" w:sz="4" w:space="0" w:color="auto"/>
            </w:tcBorders>
            <w:shd w:val="clear" w:color="auto" w:fill="auto"/>
            <w:vAlign w:val="center"/>
            <w:hideMark/>
          </w:tcPr>
          <w:p w:rsidR="00CF5454" w:rsidRPr="00EE1A89" w:rsidRDefault="00CF5454" w:rsidP="0022455A">
            <w:pPr>
              <w:jc w:val="center"/>
              <w:rPr>
                <w:rFonts w:ascii="Calibri" w:hAnsi="Calibri" w:cs="Calibri"/>
                <w:color w:val="000000"/>
                <w:sz w:val="18"/>
                <w:szCs w:val="18"/>
              </w:rPr>
            </w:pPr>
            <w:r w:rsidRPr="00EE1A89">
              <w:rPr>
                <w:rFonts w:ascii="Calibri" w:hAnsi="Calibri" w:cs="Calibri"/>
                <w:color w:val="000000"/>
                <w:sz w:val="18"/>
                <w:szCs w:val="18"/>
              </w:rPr>
              <w:t>PRESC</w:t>
            </w:r>
            <w:r w:rsidR="009E4F8B" w:rsidRPr="00EE1A89">
              <w:rPr>
                <w:rFonts w:ascii="Calibri" w:hAnsi="Calibri" w:cs="Calibri"/>
                <w:color w:val="000000"/>
                <w:sz w:val="18"/>
                <w:szCs w:val="18"/>
              </w:rPr>
              <w:t>R</w:t>
            </w:r>
            <w:r w:rsidRPr="00EE1A89">
              <w:rPr>
                <w:rFonts w:ascii="Calibri" w:hAnsi="Calibri" w:cs="Calibri"/>
                <w:color w:val="000000"/>
                <w:sz w:val="18"/>
                <w:szCs w:val="18"/>
              </w:rPr>
              <w:t>_</w:t>
            </w:r>
            <w:r w:rsidR="0022455A" w:rsidRPr="00EE1A89">
              <w:rPr>
                <w:rFonts w:ascii="Calibri" w:hAnsi="Calibri" w:cs="Calibri"/>
                <w:color w:val="000000"/>
                <w:sz w:val="18"/>
                <w:szCs w:val="18"/>
              </w:rPr>
              <w:t>NPI</w:t>
            </w:r>
          </w:p>
        </w:tc>
        <w:tc>
          <w:tcPr>
            <w:tcW w:w="1495" w:type="dxa"/>
            <w:tcBorders>
              <w:top w:val="nil"/>
              <w:left w:val="nil"/>
              <w:bottom w:val="single" w:sz="4" w:space="0" w:color="auto"/>
              <w:right w:val="single" w:sz="4" w:space="0" w:color="auto"/>
            </w:tcBorders>
            <w:shd w:val="clear" w:color="auto" w:fill="auto"/>
            <w:vAlign w:val="center"/>
          </w:tcPr>
          <w:p w:rsidR="00CF5454" w:rsidRPr="00EE1A89" w:rsidRDefault="00752E16">
            <w:pPr>
              <w:jc w:val="center"/>
              <w:rPr>
                <w:rFonts w:ascii="Calibri" w:hAnsi="Calibri" w:cs="Calibri"/>
                <w:color w:val="000000"/>
                <w:sz w:val="18"/>
                <w:szCs w:val="18"/>
              </w:rPr>
            </w:pPr>
            <w:r w:rsidRPr="00EE1A89">
              <w:rPr>
                <w:rFonts w:ascii="Calibri" w:hAnsi="Calibri" w:cs="Calibri"/>
                <w:color w:val="000000"/>
                <w:sz w:val="18"/>
                <w:szCs w:val="18"/>
              </w:rPr>
              <w:t>PROVNPI</w:t>
            </w:r>
          </w:p>
        </w:tc>
        <w:tc>
          <w:tcPr>
            <w:tcW w:w="1300" w:type="dxa"/>
            <w:tcBorders>
              <w:top w:val="nil"/>
              <w:left w:val="nil"/>
              <w:bottom w:val="single" w:sz="4" w:space="0" w:color="auto"/>
              <w:right w:val="single" w:sz="4" w:space="0" w:color="auto"/>
            </w:tcBorders>
            <w:shd w:val="clear" w:color="auto" w:fill="auto"/>
            <w:noWrap/>
            <w:vAlign w:val="center"/>
            <w:hideMark/>
          </w:tcPr>
          <w:p w:rsidR="00CF5454" w:rsidRDefault="00CF5454">
            <w:pPr>
              <w:jc w:val="center"/>
              <w:rPr>
                <w:rFonts w:ascii="Calibri" w:hAnsi="Calibri" w:cs="Calibri"/>
                <w:color w:val="000000"/>
                <w:sz w:val="18"/>
                <w:szCs w:val="18"/>
              </w:rPr>
            </w:pPr>
            <w:r>
              <w:rPr>
                <w:rFonts w:ascii="Calibri" w:hAnsi="Calibri" w:cs="Calibri"/>
                <w:color w:val="000000"/>
                <w:sz w:val="18"/>
                <w:szCs w:val="18"/>
              </w:rPr>
              <w:t xml:space="preserve">$10 </w:t>
            </w:r>
          </w:p>
        </w:tc>
        <w:tc>
          <w:tcPr>
            <w:tcW w:w="2965" w:type="dxa"/>
            <w:tcBorders>
              <w:top w:val="nil"/>
              <w:left w:val="nil"/>
              <w:bottom w:val="single" w:sz="4" w:space="0" w:color="auto"/>
              <w:right w:val="single" w:sz="4" w:space="0" w:color="auto"/>
            </w:tcBorders>
            <w:shd w:val="clear" w:color="auto" w:fill="auto"/>
            <w:vAlign w:val="center"/>
            <w:hideMark/>
          </w:tcPr>
          <w:p w:rsidR="00CF5454" w:rsidRDefault="00CF5454">
            <w:pPr>
              <w:rPr>
                <w:rFonts w:ascii="Calibri" w:hAnsi="Calibri" w:cs="Calibri"/>
                <w:color w:val="000000"/>
                <w:sz w:val="18"/>
                <w:szCs w:val="18"/>
              </w:rPr>
            </w:pPr>
            <w:r>
              <w:rPr>
                <w:rFonts w:ascii="Calibri" w:hAnsi="Calibri" w:cs="Calibri"/>
                <w:color w:val="000000"/>
                <w:sz w:val="18"/>
                <w:szCs w:val="18"/>
              </w:rPr>
              <w:t>No Transformation</w:t>
            </w:r>
          </w:p>
        </w:tc>
      </w:tr>
      <w:tr w:rsidR="00CF5454" w:rsidTr="00AC4C63">
        <w:trPr>
          <w:trHeight w:val="48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Default="00CF5454">
            <w:pPr>
              <w:rPr>
                <w:rFonts w:ascii="Calibri" w:hAnsi="Calibri" w:cs="Calibri"/>
                <w:color w:val="000000"/>
                <w:sz w:val="18"/>
                <w:szCs w:val="18"/>
              </w:rPr>
            </w:pPr>
            <w:r>
              <w:rPr>
                <w:rFonts w:ascii="Calibri" w:hAnsi="Calibri" w:cs="Calibri"/>
                <w:color w:val="000000"/>
                <w:sz w:val="18"/>
                <w:szCs w:val="18"/>
              </w:rPr>
              <w:lastRenderedPageBreak/>
              <w:t>Other Coverage Indicator</w:t>
            </w:r>
          </w:p>
        </w:tc>
        <w:tc>
          <w:tcPr>
            <w:tcW w:w="2000" w:type="dxa"/>
            <w:tcBorders>
              <w:top w:val="nil"/>
              <w:left w:val="nil"/>
              <w:bottom w:val="single" w:sz="4" w:space="0" w:color="auto"/>
              <w:right w:val="single" w:sz="4" w:space="0" w:color="auto"/>
            </w:tcBorders>
            <w:shd w:val="clear" w:color="auto" w:fill="auto"/>
            <w:vAlign w:val="center"/>
            <w:hideMark/>
          </w:tcPr>
          <w:p w:rsidR="00CF5454" w:rsidRDefault="00CF5454">
            <w:pPr>
              <w:jc w:val="center"/>
              <w:rPr>
                <w:rFonts w:ascii="Calibri" w:hAnsi="Calibri" w:cs="Calibri"/>
                <w:color w:val="000000"/>
                <w:sz w:val="18"/>
                <w:szCs w:val="18"/>
              </w:rPr>
            </w:pPr>
            <w:r>
              <w:rPr>
                <w:rFonts w:ascii="Calibri" w:hAnsi="Calibri" w:cs="Calibri"/>
                <w:color w:val="000000"/>
                <w:sz w:val="18"/>
                <w:szCs w:val="18"/>
              </w:rPr>
              <w:t>OHI</w:t>
            </w:r>
          </w:p>
        </w:tc>
        <w:tc>
          <w:tcPr>
            <w:tcW w:w="1495" w:type="dxa"/>
            <w:tcBorders>
              <w:top w:val="nil"/>
              <w:left w:val="nil"/>
              <w:bottom w:val="single" w:sz="4" w:space="0" w:color="auto"/>
              <w:right w:val="single" w:sz="4" w:space="0" w:color="auto"/>
            </w:tcBorders>
            <w:shd w:val="clear" w:color="auto" w:fill="auto"/>
            <w:vAlign w:val="center"/>
          </w:tcPr>
          <w:p w:rsidR="00CF5454" w:rsidRDefault="00752E16">
            <w:pPr>
              <w:jc w:val="center"/>
              <w:rPr>
                <w:rFonts w:ascii="Calibri" w:hAnsi="Calibri" w:cs="Calibri"/>
                <w:color w:val="000000"/>
                <w:sz w:val="18"/>
                <w:szCs w:val="18"/>
              </w:rPr>
            </w:pPr>
            <w:r>
              <w:rPr>
                <w:rFonts w:ascii="Calibri" w:hAnsi="Calibri" w:cs="Calibri"/>
                <w:color w:val="000000"/>
                <w:sz w:val="18"/>
                <w:szCs w:val="18"/>
              </w:rPr>
              <w:t>OHI</w:t>
            </w:r>
          </w:p>
        </w:tc>
        <w:tc>
          <w:tcPr>
            <w:tcW w:w="1300" w:type="dxa"/>
            <w:tcBorders>
              <w:top w:val="nil"/>
              <w:left w:val="nil"/>
              <w:bottom w:val="single" w:sz="4" w:space="0" w:color="auto"/>
              <w:right w:val="single" w:sz="4" w:space="0" w:color="auto"/>
            </w:tcBorders>
            <w:shd w:val="clear" w:color="auto" w:fill="auto"/>
            <w:noWrap/>
            <w:vAlign w:val="center"/>
            <w:hideMark/>
          </w:tcPr>
          <w:p w:rsidR="00CF5454" w:rsidRDefault="00CF5454">
            <w:pPr>
              <w:jc w:val="center"/>
              <w:rPr>
                <w:rFonts w:ascii="Calibri" w:hAnsi="Calibri" w:cs="Calibri"/>
                <w:color w:val="000000"/>
                <w:sz w:val="18"/>
                <w:szCs w:val="18"/>
              </w:rPr>
            </w:pPr>
            <w:r>
              <w:rPr>
                <w:rFonts w:ascii="Calibri" w:hAnsi="Calibri" w:cs="Calibri"/>
                <w:color w:val="000000"/>
                <w:sz w:val="18"/>
                <w:szCs w:val="18"/>
              </w:rPr>
              <w:t xml:space="preserve">$1 </w:t>
            </w:r>
          </w:p>
        </w:tc>
        <w:tc>
          <w:tcPr>
            <w:tcW w:w="2965" w:type="dxa"/>
            <w:tcBorders>
              <w:top w:val="nil"/>
              <w:left w:val="nil"/>
              <w:bottom w:val="single" w:sz="4" w:space="0" w:color="auto"/>
              <w:right w:val="single" w:sz="4" w:space="0" w:color="auto"/>
            </w:tcBorders>
            <w:shd w:val="clear" w:color="auto" w:fill="auto"/>
            <w:vAlign w:val="center"/>
          </w:tcPr>
          <w:p w:rsidR="00CF5454" w:rsidRPr="00AC4C63" w:rsidRDefault="00AC4C63">
            <w:pPr>
              <w:rPr>
                <w:rFonts w:ascii="Calibri" w:hAnsi="Calibri" w:cs="Calibri"/>
                <w:sz w:val="18"/>
                <w:szCs w:val="18"/>
              </w:rPr>
            </w:pPr>
            <w:r w:rsidRPr="00AC4C63">
              <w:rPr>
                <w:rFonts w:ascii="Calibri" w:hAnsi="Calibri" w:cs="Calibri"/>
                <w:sz w:val="18"/>
                <w:szCs w:val="18"/>
              </w:rPr>
              <w:t>No transformation.</w:t>
            </w:r>
          </w:p>
        </w:tc>
      </w:tr>
      <w:tr w:rsidR="00CF5454" w:rsidTr="0022455A">
        <w:trPr>
          <w:trHeight w:val="48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Default="00CF5454">
            <w:pPr>
              <w:rPr>
                <w:rFonts w:ascii="Calibri" w:hAnsi="Calibri" w:cs="Calibri"/>
                <w:color w:val="000000"/>
                <w:sz w:val="18"/>
                <w:szCs w:val="18"/>
              </w:rPr>
            </w:pPr>
            <w:r>
              <w:rPr>
                <w:rFonts w:ascii="Calibri" w:hAnsi="Calibri" w:cs="Calibri"/>
                <w:color w:val="000000"/>
                <w:sz w:val="18"/>
                <w:szCs w:val="18"/>
              </w:rPr>
              <w:t>Appointment Match Indicator</w:t>
            </w:r>
          </w:p>
        </w:tc>
        <w:tc>
          <w:tcPr>
            <w:tcW w:w="2000" w:type="dxa"/>
            <w:tcBorders>
              <w:top w:val="nil"/>
              <w:left w:val="nil"/>
              <w:bottom w:val="single" w:sz="4" w:space="0" w:color="auto"/>
              <w:right w:val="single" w:sz="4" w:space="0" w:color="auto"/>
            </w:tcBorders>
            <w:shd w:val="clear" w:color="auto" w:fill="auto"/>
            <w:vAlign w:val="center"/>
            <w:hideMark/>
          </w:tcPr>
          <w:p w:rsidR="00CF5454" w:rsidRDefault="00CF5454">
            <w:pPr>
              <w:jc w:val="center"/>
              <w:rPr>
                <w:rFonts w:ascii="Calibri" w:hAnsi="Calibri" w:cs="Calibri"/>
                <w:color w:val="000000"/>
                <w:sz w:val="18"/>
                <w:szCs w:val="18"/>
              </w:rPr>
            </w:pPr>
            <w:r>
              <w:rPr>
                <w:rFonts w:ascii="Calibri" w:hAnsi="Calibri" w:cs="Calibri"/>
                <w:color w:val="000000"/>
                <w:sz w:val="18"/>
                <w:szCs w:val="18"/>
              </w:rPr>
              <w:t>APPT_MATCH</w:t>
            </w:r>
          </w:p>
        </w:tc>
        <w:tc>
          <w:tcPr>
            <w:tcW w:w="1495" w:type="dxa"/>
            <w:tcBorders>
              <w:top w:val="nil"/>
              <w:left w:val="nil"/>
              <w:bottom w:val="single" w:sz="4" w:space="0" w:color="auto"/>
              <w:right w:val="single" w:sz="4" w:space="0" w:color="auto"/>
            </w:tcBorders>
            <w:shd w:val="clear" w:color="auto" w:fill="auto"/>
            <w:vAlign w:val="center"/>
          </w:tcPr>
          <w:p w:rsidR="00CF5454" w:rsidRDefault="00A03B0B">
            <w:pPr>
              <w:jc w:val="center"/>
              <w:rPr>
                <w:rFonts w:ascii="Calibri" w:hAnsi="Calibri" w:cs="Calibri"/>
                <w:color w:val="000000"/>
                <w:sz w:val="18"/>
                <w:szCs w:val="18"/>
              </w:rPr>
            </w:pPr>
            <w:r>
              <w:rPr>
                <w:rFonts w:ascii="Calibri" w:hAnsi="Calibri" w:cs="Calibri"/>
                <w:color w:val="000000"/>
                <w:sz w:val="18"/>
                <w:szCs w:val="18"/>
              </w:rPr>
              <w:t>APPTMATCH</w:t>
            </w:r>
          </w:p>
        </w:tc>
        <w:tc>
          <w:tcPr>
            <w:tcW w:w="1300" w:type="dxa"/>
            <w:tcBorders>
              <w:top w:val="nil"/>
              <w:left w:val="nil"/>
              <w:bottom w:val="single" w:sz="4" w:space="0" w:color="auto"/>
              <w:right w:val="single" w:sz="4" w:space="0" w:color="auto"/>
            </w:tcBorders>
            <w:shd w:val="clear" w:color="auto" w:fill="auto"/>
            <w:noWrap/>
            <w:vAlign w:val="center"/>
            <w:hideMark/>
          </w:tcPr>
          <w:p w:rsidR="00CF5454" w:rsidRDefault="00CF5454">
            <w:pPr>
              <w:jc w:val="center"/>
              <w:rPr>
                <w:rFonts w:ascii="Calibri" w:hAnsi="Calibri" w:cs="Calibri"/>
                <w:color w:val="000000"/>
                <w:sz w:val="18"/>
                <w:szCs w:val="18"/>
              </w:rPr>
            </w:pPr>
            <w:r>
              <w:rPr>
                <w:rFonts w:ascii="Calibri" w:hAnsi="Calibri" w:cs="Calibri"/>
                <w:color w:val="000000"/>
                <w:sz w:val="18"/>
                <w:szCs w:val="18"/>
              </w:rPr>
              <w:t xml:space="preserve">$3 </w:t>
            </w:r>
          </w:p>
        </w:tc>
        <w:tc>
          <w:tcPr>
            <w:tcW w:w="2965" w:type="dxa"/>
            <w:tcBorders>
              <w:top w:val="nil"/>
              <w:left w:val="nil"/>
              <w:bottom w:val="single" w:sz="4" w:space="0" w:color="auto"/>
              <w:right w:val="single" w:sz="4" w:space="0" w:color="auto"/>
            </w:tcBorders>
            <w:shd w:val="clear" w:color="auto" w:fill="auto"/>
            <w:vAlign w:val="center"/>
          </w:tcPr>
          <w:p w:rsidR="00CF5454" w:rsidRDefault="0022455A">
            <w:pPr>
              <w:rPr>
                <w:rFonts w:ascii="Calibri" w:hAnsi="Calibri" w:cs="Calibri"/>
                <w:color w:val="FF0000"/>
                <w:sz w:val="18"/>
                <w:szCs w:val="18"/>
              </w:rPr>
            </w:pPr>
            <w:r w:rsidRPr="0022455A">
              <w:rPr>
                <w:rFonts w:ascii="Calibri" w:hAnsi="Calibri" w:cs="Calibri"/>
                <w:sz w:val="18"/>
                <w:szCs w:val="18"/>
              </w:rPr>
              <w:t>No transformation.</w:t>
            </w:r>
          </w:p>
        </w:tc>
      </w:tr>
      <w:tr w:rsidR="00AC4C63" w:rsidTr="0022455A">
        <w:trPr>
          <w:trHeight w:val="72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AC4C63" w:rsidRPr="00962468" w:rsidRDefault="00AC4C63">
            <w:pPr>
              <w:rPr>
                <w:rFonts w:ascii="Calibri" w:hAnsi="Calibri" w:cs="Calibri"/>
                <w:color w:val="000000"/>
                <w:sz w:val="18"/>
                <w:szCs w:val="18"/>
              </w:rPr>
            </w:pPr>
            <w:r w:rsidRPr="00962468">
              <w:rPr>
                <w:rFonts w:ascii="Calibri" w:hAnsi="Calibri" w:cs="Calibri"/>
                <w:color w:val="000000"/>
                <w:sz w:val="18"/>
                <w:szCs w:val="18"/>
              </w:rPr>
              <w:t>CAPER Ordering MTF</w:t>
            </w:r>
          </w:p>
        </w:tc>
        <w:tc>
          <w:tcPr>
            <w:tcW w:w="2000" w:type="dxa"/>
            <w:tcBorders>
              <w:top w:val="nil"/>
              <w:left w:val="nil"/>
              <w:bottom w:val="single" w:sz="4" w:space="0" w:color="auto"/>
              <w:right w:val="single" w:sz="4" w:space="0" w:color="auto"/>
            </w:tcBorders>
            <w:shd w:val="clear" w:color="auto" w:fill="auto"/>
            <w:vAlign w:val="center"/>
          </w:tcPr>
          <w:p w:rsidR="00AC4C63" w:rsidRPr="00962468" w:rsidRDefault="00AC4C63">
            <w:pPr>
              <w:jc w:val="center"/>
              <w:rPr>
                <w:rFonts w:ascii="Calibri" w:hAnsi="Calibri" w:cs="Calibri"/>
                <w:color w:val="000000"/>
                <w:sz w:val="18"/>
                <w:szCs w:val="18"/>
              </w:rPr>
            </w:pPr>
            <w:r w:rsidRPr="00962468">
              <w:rPr>
                <w:rFonts w:ascii="Calibri" w:hAnsi="Calibri" w:cs="Calibri"/>
                <w:color w:val="000000"/>
                <w:sz w:val="18"/>
                <w:szCs w:val="18"/>
              </w:rPr>
              <w:t>ORDER_MTF</w:t>
            </w:r>
          </w:p>
        </w:tc>
        <w:tc>
          <w:tcPr>
            <w:tcW w:w="1495" w:type="dxa"/>
            <w:tcBorders>
              <w:top w:val="nil"/>
              <w:left w:val="nil"/>
              <w:bottom w:val="single" w:sz="4" w:space="0" w:color="auto"/>
              <w:right w:val="single" w:sz="4" w:space="0" w:color="auto"/>
            </w:tcBorders>
            <w:shd w:val="clear" w:color="auto" w:fill="auto"/>
            <w:vAlign w:val="center"/>
          </w:tcPr>
          <w:p w:rsidR="00AC4C63" w:rsidRPr="00962468" w:rsidRDefault="005674B1">
            <w:pPr>
              <w:jc w:val="center"/>
              <w:rPr>
                <w:rFonts w:ascii="Calibri" w:hAnsi="Calibri" w:cs="Calibri"/>
                <w:color w:val="B8CCE4"/>
                <w:sz w:val="18"/>
                <w:szCs w:val="18"/>
              </w:rPr>
            </w:pPr>
            <w:r w:rsidRPr="00962468">
              <w:rPr>
                <w:rFonts w:ascii="Calibri" w:hAnsi="Calibri" w:cs="Calibri"/>
                <w:sz w:val="18"/>
                <w:szCs w:val="18"/>
              </w:rPr>
              <w:t>ORDDMIS</w:t>
            </w:r>
          </w:p>
        </w:tc>
        <w:tc>
          <w:tcPr>
            <w:tcW w:w="1300" w:type="dxa"/>
            <w:tcBorders>
              <w:top w:val="nil"/>
              <w:left w:val="nil"/>
              <w:bottom w:val="single" w:sz="4" w:space="0" w:color="auto"/>
              <w:right w:val="single" w:sz="4" w:space="0" w:color="auto"/>
            </w:tcBorders>
            <w:shd w:val="clear" w:color="auto" w:fill="auto"/>
            <w:noWrap/>
            <w:vAlign w:val="center"/>
          </w:tcPr>
          <w:p w:rsidR="00AC4C63" w:rsidRPr="00962468" w:rsidRDefault="00AC4C63">
            <w:pPr>
              <w:jc w:val="center"/>
              <w:rPr>
                <w:rFonts w:ascii="Calibri" w:hAnsi="Calibri" w:cs="Calibri"/>
                <w:color w:val="000000"/>
                <w:sz w:val="18"/>
                <w:szCs w:val="18"/>
              </w:rPr>
            </w:pPr>
            <w:r w:rsidRPr="00962468">
              <w:rPr>
                <w:rFonts w:ascii="Calibri" w:hAnsi="Calibri" w:cs="Calibri"/>
                <w:color w:val="000000"/>
                <w:sz w:val="18"/>
                <w:szCs w:val="18"/>
              </w:rPr>
              <w:t>$4</w:t>
            </w:r>
          </w:p>
        </w:tc>
        <w:tc>
          <w:tcPr>
            <w:tcW w:w="2965" w:type="dxa"/>
            <w:tcBorders>
              <w:top w:val="nil"/>
              <w:left w:val="nil"/>
              <w:bottom w:val="single" w:sz="4" w:space="0" w:color="auto"/>
              <w:right w:val="single" w:sz="4" w:space="0" w:color="auto"/>
            </w:tcBorders>
            <w:shd w:val="clear" w:color="auto" w:fill="auto"/>
            <w:vAlign w:val="center"/>
          </w:tcPr>
          <w:p w:rsidR="00AC4C63" w:rsidRPr="00962468" w:rsidRDefault="00AC4C63">
            <w:pPr>
              <w:rPr>
                <w:rFonts w:ascii="Calibri" w:hAnsi="Calibri" w:cs="Calibri"/>
                <w:sz w:val="18"/>
                <w:szCs w:val="18"/>
              </w:rPr>
            </w:pPr>
            <w:r w:rsidRPr="00962468">
              <w:rPr>
                <w:rFonts w:ascii="Calibri" w:hAnsi="Calibri" w:cs="Calibri"/>
                <w:sz w:val="18"/>
                <w:szCs w:val="18"/>
              </w:rPr>
              <w:t>No transformation.</w:t>
            </w:r>
          </w:p>
        </w:tc>
      </w:tr>
      <w:tr w:rsidR="00CF5454" w:rsidTr="0022455A">
        <w:trPr>
          <w:trHeight w:val="72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962468" w:rsidRDefault="00CF5454">
            <w:pPr>
              <w:rPr>
                <w:rFonts w:ascii="Calibri" w:hAnsi="Calibri" w:cs="Calibri"/>
                <w:color w:val="000000"/>
                <w:sz w:val="18"/>
                <w:szCs w:val="18"/>
              </w:rPr>
            </w:pPr>
            <w:r w:rsidRPr="00962468">
              <w:rPr>
                <w:rFonts w:ascii="Calibri" w:hAnsi="Calibri" w:cs="Calibri"/>
                <w:color w:val="000000"/>
                <w:sz w:val="18"/>
                <w:szCs w:val="18"/>
              </w:rPr>
              <w:t>CAPER Appointment IEN</w:t>
            </w:r>
          </w:p>
        </w:tc>
        <w:tc>
          <w:tcPr>
            <w:tcW w:w="2000" w:type="dxa"/>
            <w:tcBorders>
              <w:top w:val="nil"/>
              <w:left w:val="nil"/>
              <w:bottom w:val="single" w:sz="4" w:space="0" w:color="auto"/>
              <w:right w:val="single" w:sz="4" w:space="0" w:color="auto"/>
            </w:tcBorders>
            <w:shd w:val="clear" w:color="auto" w:fill="auto"/>
            <w:vAlign w:val="center"/>
            <w:hideMark/>
          </w:tcPr>
          <w:p w:rsidR="00CF5454" w:rsidRPr="00962468" w:rsidRDefault="00CF5454">
            <w:pPr>
              <w:jc w:val="center"/>
              <w:rPr>
                <w:rFonts w:ascii="Calibri" w:hAnsi="Calibri" w:cs="Calibri"/>
                <w:color w:val="000000"/>
                <w:sz w:val="18"/>
                <w:szCs w:val="18"/>
              </w:rPr>
            </w:pPr>
            <w:r w:rsidRPr="00962468">
              <w:rPr>
                <w:rFonts w:ascii="Calibri" w:hAnsi="Calibri" w:cs="Calibri"/>
                <w:color w:val="000000"/>
                <w:sz w:val="18"/>
                <w:szCs w:val="18"/>
              </w:rPr>
              <w:t>APPTIEN</w:t>
            </w:r>
          </w:p>
        </w:tc>
        <w:tc>
          <w:tcPr>
            <w:tcW w:w="1495" w:type="dxa"/>
            <w:tcBorders>
              <w:top w:val="nil"/>
              <w:left w:val="nil"/>
              <w:bottom w:val="single" w:sz="4" w:space="0" w:color="auto"/>
              <w:right w:val="single" w:sz="4" w:space="0" w:color="auto"/>
            </w:tcBorders>
            <w:shd w:val="clear" w:color="auto" w:fill="auto"/>
            <w:vAlign w:val="center"/>
          </w:tcPr>
          <w:p w:rsidR="00CF5454" w:rsidRPr="00962468" w:rsidRDefault="00A03B0B">
            <w:pPr>
              <w:jc w:val="center"/>
              <w:rPr>
                <w:rFonts w:ascii="Calibri" w:hAnsi="Calibri" w:cs="Calibri"/>
                <w:color w:val="000000"/>
                <w:sz w:val="18"/>
                <w:szCs w:val="18"/>
              </w:rPr>
            </w:pPr>
            <w:r w:rsidRPr="00962468">
              <w:rPr>
                <w:rFonts w:ascii="Calibri" w:hAnsi="Calibri" w:cs="Calibri"/>
                <w:color w:val="000000"/>
                <w:sz w:val="18"/>
                <w:szCs w:val="18"/>
              </w:rPr>
              <w:t>APPTIEN</w:t>
            </w:r>
          </w:p>
        </w:tc>
        <w:tc>
          <w:tcPr>
            <w:tcW w:w="1300" w:type="dxa"/>
            <w:tcBorders>
              <w:top w:val="nil"/>
              <w:left w:val="nil"/>
              <w:bottom w:val="single" w:sz="4" w:space="0" w:color="auto"/>
              <w:right w:val="single" w:sz="4" w:space="0" w:color="auto"/>
            </w:tcBorders>
            <w:shd w:val="clear" w:color="auto" w:fill="auto"/>
            <w:noWrap/>
            <w:vAlign w:val="center"/>
            <w:hideMark/>
          </w:tcPr>
          <w:p w:rsidR="00CF5454" w:rsidRPr="00962468" w:rsidRDefault="00CF5454">
            <w:pPr>
              <w:jc w:val="center"/>
              <w:rPr>
                <w:rFonts w:ascii="Calibri" w:hAnsi="Calibri" w:cs="Calibri"/>
                <w:color w:val="000000"/>
                <w:sz w:val="18"/>
                <w:szCs w:val="18"/>
              </w:rPr>
            </w:pPr>
            <w:r w:rsidRPr="00962468">
              <w:rPr>
                <w:rFonts w:ascii="Calibri" w:hAnsi="Calibri" w:cs="Calibri"/>
                <w:color w:val="000000"/>
                <w:sz w:val="18"/>
                <w:szCs w:val="18"/>
              </w:rPr>
              <w:t xml:space="preserve">$20 </w:t>
            </w:r>
          </w:p>
        </w:tc>
        <w:tc>
          <w:tcPr>
            <w:tcW w:w="2965" w:type="dxa"/>
            <w:tcBorders>
              <w:top w:val="nil"/>
              <w:left w:val="nil"/>
              <w:bottom w:val="single" w:sz="4" w:space="0" w:color="auto"/>
              <w:right w:val="single" w:sz="4" w:space="0" w:color="auto"/>
            </w:tcBorders>
            <w:shd w:val="clear" w:color="auto" w:fill="auto"/>
            <w:vAlign w:val="center"/>
          </w:tcPr>
          <w:p w:rsidR="00CF5454" w:rsidRPr="00962468" w:rsidRDefault="0022455A">
            <w:pPr>
              <w:rPr>
                <w:rFonts w:ascii="Calibri" w:hAnsi="Calibri" w:cs="Calibri"/>
                <w:color w:val="FF0000"/>
                <w:sz w:val="18"/>
                <w:szCs w:val="18"/>
              </w:rPr>
            </w:pPr>
            <w:r w:rsidRPr="00962468">
              <w:rPr>
                <w:rFonts w:ascii="Calibri" w:hAnsi="Calibri" w:cs="Calibri"/>
                <w:sz w:val="18"/>
                <w:szCs w:val="18"/>
              </w:rPr>
              <w:t>No transformation.</w:t>
            </w:r>
          </w:p>
        </w:tc>
      </w:tr>
      <w:tr w:rsidR="0095105C" w:rsidTr="0022455A">
        <w:trPr>
          <w:trHeight w:val="72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95105C" w:rsidRPr="00962468" w:rsidRDefault="0095105C">
            <w:pPr>
              <w:rPr>
                <w:rFonts w:ascii="Calibri" w:hAnsi="Calibri" w:cs="Calibri"/>
                <w:color w:val="000000"/>
                <w:sz w:val="18"/>
                <w:szCs w:val="18"/>
              </w:rPr>
            </w:pPr>
            <w:r w:rsidRPr="00962468">
              <w:rPr>
                <w:rFonts w:ascii="Calibri" w:hAnsi="Calibri" w:cs="Calibri"/>
                <w:color w:val="000000"/>
                <w:sz w:val="18"/>
                <w:szCs w:val="18"/>
              </w:rPr>
              <w:t>Prescriber SSN</w:t>
            </w:r>
          </w:p>
        </w:tc>
        <w:tc>
          <w:tcPr>
            <w:tcW w:w="2000" w:type="dxa"/>
            <w:tcBorders>
              <w:top w:val="nil"/>
              <w:left w:val="nil"/>
              <w:bottom w:val="single" w:sz="4" w:space="0" w:color="auto"/>
              <w:right w:val="single" w:sz="4" w:space="0" w:color="auto"/>
            </w:tcBorders>
            <w:shd w:val="clear" w:color="auto" w:fill="auto"/>
            <w:vAlign w:val="center"/>
          </w:tcPr>
          <w:p w:rsidR="0095105C" w:rsidRPr="00962468" w:rsidRDefault="0095105C">
            <w:pPr>
              <w:jc w:val="center"/>
              <w:rPr>
                <w:rFonts w:ascii="Calibri" w:hAnsi="Calibri" w:cs="Calibri"/>
                <w:color w:val="000000"/>
                <w:sz w:val="18"/>
                <w:szCs w:val="18"/>
              </w:rPr>
            </w:pPr>
            <w:r w:rsidRPr="00962468">
              <w:rPr>
                <w:rFonts w:ascii="Calibri" w:hAnsi="Calibri" w:cs="Calibri"/>
                <w:color w:val="000000"/>
                <w:sz w:val="18"/>
                <w:szCs w:val="18"/>
              </w:rPr>
              <w:t>PRESCR_SSN</w:t>
            </w:r>
          </w:p>
        </w:tc>
        <w:tc>
          <w:tcPr>
            <w:tcW w:w="1495" w:type="dxa"/>
            <w:tcBorders>
              <w:top w:val="nil"/>
              <w:left w:val="nil"/>
              <w:bottom w:val="single" w:sz="4" w:space="0" w:color="auto"/>
              <w:right w:val="single" w:sz="4" w:space="0" w:color="auto"/>
            </w:tcBorders>
            <w:shd w:val="clear" w:color="auto" w:fill="auto"/>
            <w:vAlign w:val="center"/>
          </w:tcPr>
          <w:p w:rsidR="0095105C" w:rsidRPr="00962468" w:rsidRDefault="00A03B0B">
            <w:pPr>
              <w:jc w:val="center"/>
              <w:rPr>
                <w:rFonts w:ascii="Calibri" w:hAnsi="Calibri" w:cs="Calibri"/>
                <w:color w:val="000000"/>
                <w:sz w:val="18"/>
                <w:szCs w:val="18"/>
              </w:rPr>
            </w:pPr>
            <w:r w:rsidRPr="00962468">
              <w:rPr>
                <w:rFonts w:ascii="Calibri" w:hAnsi="Calibri" w:cs="Calibri"/>
                <w:color w:val="000000"/>
                <w:sz w:val="18"/>
                <w:szCs w:val="18"/>
              </w:rPr>
              <w:t>PROVSSN</w:t>
            </w:r>
          </w:p>
        </w:tc>
        <w:tc>
          <w:tcPr>
            <w:tcW w:w="1300" w:type="dxa"/>
            <w:tcBorders>
              <w:top w:val="nil"/>
              <w:left w:val="nil"/>
              <w:bottom w:val="single" w:sz="4" w:space="0" w:color="auto"/>
              <w:right w:val="single" w:sz="4" w:space="0" w:color="auto"/>
            </w:tcBorders>
            <w:shd w:val="clear" w:color="auto" w:fill="auto"/>
            <w:noWrap/>
            <w:vAlign w:val="center"/>
          </w:tcPr>
          <w:p w:rsidR="0095105C" w:rsidRPr="00962468" w:rsidRDefault="0095105C">
            <w:pPr>
              <w:jc w:val="center"/>
              <w:rPr>
                <w:rFonts w:ascii="Calibri" w:hAnsi="Calibri" w:cs="Calibri"/>
                <w:color w:val="000000"/>
                <w:sz w:val="18"/>
                <w:szCs w:val="18"/>
              </w:rPr>
            </w:pPr>
            <w:r w:rsidRPr="00962468">
              <w:rPr>
                <w:rFonts w:ascii="Calibri" w:hAnsi="Calibri" w:cs="Calibri"/>
                <w:color w:val="000000"/>
                <w:sz w:val="18"/>
                <w:szCs w:val="18"/>
              </w:rPr>
              <w:t>$9</w:t>
            </w:r>
          </w:p>
        </w:tc>
        <w:tc>
          <w:tcPr>
            <w:tcW w:w="2965" w:type="dxa"/>
            <w:tcBorders>
              <w:top w:val="nil"/>
              <w:left w:val="nil"/>
              <w:bottom w:val="single" w:sz="4" w:space="0" w:color="auto"/>
              <w:right w:val="single" w:sz="4" w:space="0" w:color="auto"/>
            </w:tcBorders>
            <w:shd w:val="clear" w:color="auto" w:fill="auto"/>
            <w:vAlign w:val="center"/>
          </w:tcPr>
          <w:p w:rsidR="0095105C" w:rsidRPr="00962468" w:rsidRDefault="0095105C">
            <w:pPr>
              <w:rPr>
                <w:rFonts w:ascii="Calibri" w:hAnsi="Calibri" w:cs="Calibri"/>
                <w:sz w:val="18"/>
                <w:szCs w:val="18"/>
              </w:rPr>
            </w:pPr>
            <w:r w:rsidRPr="00962468">
              <w:rPr>
                <w:rFonts w:ascii="Calibri" w:hAnsi="Calibri" w:cs="Calibri"/>
                <w:sz w:val="18"/>
                <w:szCs w:val="18"/>
              </w:rPr>
              <w:t>No transformation</w:t>
            </w:r>
          </w:p>
        </w:tc>
      </w:tr>
      <w:tr w:rsidR="0095105C" w:rsidTr="0022455A">
        <w:trPr>
          <w:trHeight w:val="72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95105C" w:rsidRPr="00962468" w:rsidRDefault="0095105C">
            <w:pPr>
              <w:rPr>
                <w:rFonts w:ascii="Calibri" w:hAnsi="Calibri" w:cs="Calibri"/>
                <w:color w:val="000000"/>
                <w:sz w:val="18"/>
                <w:szCs w:val="18"/>
              </w:rPr>
            </w:pPr>
            <w:r w:rsidRPr="00962468">
              <w:rPr>
                <w:rFonts w:ascii="Calibri" w:hAnsi="Calibri" w:cs="Calibri"/>
                <w:color w:val="000000"/>
                <w:sz w:val="18"/>
                <w:szCs w:val="18"/>
              </w:rPr>
              <w:t>Prescriber EDI_PN</w:t>
            </w:r>
          </w:p>
        </w:tc>
        <w:tc>
          <w:tcPr>
            <w:tcW w:w="2000" w:type="dxa"/>
            <w:tcBorders>
              <w:top w:val="nil"/>
              <w:left w:val="nil"/>
              <w:bottom w:val="single" w:sz="4" w:space="0" w:color="auto"/>
              <w:right w:val="single" w:sz="4" w:space="0" w:color="auto"/>
            </w:tcBorders>
            <w:shd w:val="clear" w:color="auto" w:fill="auto"/>
            <w:vAlign w:val="center"/>
          </w:tcPr>
          <w:p w:rsidR="0095105C" w:rsidRPr="00962468" w:rsidRDefault="0095105C">
            <w:pPr>
              <w:jc w:val="center"/>
              <w:rPr>
                <w:rFonts w:ascii="Calibri" w:hAnsi="Calibri" w:cs="Calibri"/>
                <w:color w:val="000000"/>
                <w:sz w:val="18"/>
                <w:szCs w:val="18"/>
              </w:rPr>
            </w:pPr>
            <w:r w:rsidRPr="00962468">
              <w:rPr>
                <w:rFonts w:ascii="Calibri" w:hAnsi="Calibri" w:cs="Calibri"/>
                <w:color w:val="000000"/>
                <w:sz w:val="18"/>
                <w:szCs w:val="18"/>
              </w:rPr>
              <w:t>PRESCR_EDIPN</w:t>
            </w:r>
          </w:p>
        </w:tc>
        <w:tc>
          <w:tcPr>
            <w:tcW w:w="1495" w:type="dxa"/>
            <w:tcBorders>
              <w:top w:val="nil"/>
              <w:left w:val="nil"/>
              <w:bottom w:val="single" w:sz="4" w:space="0" w:color="auto"/>
              <w:right w:val="single" w:sz="4" w:space="0" w:color="auto"/>
            </w:tcBorders>
            <w:shd w:val="clear" w:color="auto" w:fill="auto"/>
            <w:vAlign w:val="center"/>
          </w:tcPr>
          <w:p w:rsidR="0095105C" w:rsidRPr="00962468" w:rsidRDefault="00A03B0B">
            <w:pPr>
              <w:jc w:val="center"/>
              <w:rPr>
                <w:rFonts w:ascii="Calibri" w:hAnsi="Calibri" w:cs="Calibri"/>
                <w:color w:val="000000"/>
                <w:sz w:val="18"/>
                <w:szCs w:val="18"/>
              </w:rPr>
            </w:pPr>
            <w:r w:rsidRPr="00962468">
              <w:rPr>
                <w:rFonts w:ascii="Calibri" w:hAnsi="Calibri" w:cs="Calibri"/>
                <w:color w:val="000000"/>
                <w:sz w:val="18"/>
                <w:szCs w:val="18"/>
              </w:rPr>
              <w:t>PROVID</w:t>
            </w:r>
          </w:p>
        </w:tc>
        <w:tc>
          <w:tcPr>
            <w:tcW w:w="1300" w:type="dxa"/>
            <w:tcBorders>
              <w:top w:val="nil"/>
              <w:left w:val="nil"/>
              <w:bottom w:val="single" w:sz="4" w:space="0" w:color="auto"/>
              <w:right w:val="single" w:sz="4" w:space="0" w:color="auto"/>
            </w:tcBorders>
            <w:shd w:val="clear" w:color="auto" w:fill="auto"/>
            <w:noWrap/>
            <w:vAlign w:val="center"/>
          </w:tcPr>
          <w:p w:rsidR="0095105C" w:rsidRPr="00962468" w:rsidRDefault="0095105C">
            <w:pPr>
              <w:jc w:val="center"/>
              <w:rPr>
                <w:rFonts w:ascii="Calibri" w:hAnsi="Calibri" w:cs="Calibri"/>
                <w:color w:val="000000"/>
                <w:sz w:val="18"/>
                <w:szCs w:val="18"/>
              </w:rPr>
            </w:pPr>
            <w:r w:rsidRPr="00962468">
              <w:rPr>
                <w:rFonts w:ascii="Calibri" w:hAnsi="Calibri" w:cs="Calibri"/>
                <w:color w:val="000000"/>
                <w:sz w:val="18"/>
                <w:szCs w:val="18"/>
              </w:rPr>
              <w:t>$10</w:t>
            </w:r>
          </w:p>
        </w:tc>
        <w:tc>
          <w:tcPr>
            <w:tcW w:w="2965" w:type="dxa"/>
            <w:tcBorders>
              <w:top w:val="nil"/>
              <w:left w:val="nil"/>
              <w:bottom w:val="single" w:sz="4" w:space="0" w:color="auto"/>
              <w:right w:val="single" w:sz="4" w:space="0" w:color="auto"/>
            </w:tcBorders>
            <w:shd w:val="clear" w:color="auto" w:fill="auto"/>
            <w:vAlign w:val="center"/>
          </w:tcPr>
          <w:p w:rsidR="0095105C" w:rsidRPr="00962468" w:rsidRDefault="0095105C">
            <w:pPr>
              <w:rPr>
                <w:rFonts w:ascii="Calibri" w:hAnsi="Calibri" w:cs="Calibri"/>
                <w:sz w:val="18"/>
                <w:szCs w:val="18"/>
              </w:rPr>
            </w:pPr>
            <w:r w:rsidRPr="00962468">
              <w:rPr>
                <w:rFonts w:ascii="Calibri" w:hAnsi="Calibri" w:cs="Calibri"/>
                <w:sz w:val="18"/>
                <w:szCs w:val="18"/>
              </w:rPr>
              <w:t>No transformation</w:t>
            </w:r>
          </w:p>
        </w:tc>
      </w:tr>
      <w:tr w:rsidR="00AC4C63" w:rsidTr="0022455A">
        <w:trPr>
          <w:trHeight w:val="72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AC4C63" w:rsidRPr="00962468" w:rsidRDefault="00AC4C63">
            <w:pPr>
              <w:rPr>
                <w:rFonts w:ascii="Calibri" w:hAnsi="Calibri" w:cs="Calibri"/>
                <w:color w:val="000000"/>
                <w:sz w:val="18"/>
                <w:szCs w:val="18"/>
              </w:rPr>
            </w:pPr>
            <w:r w:rsidRPr="00962468">
              <w:rPr>
                <w:rFonts w:ascii="Calibri" w:hAnsi="Calibri" w:cs="Calibri"/>
                <w:color w:val="000000"/>
                <w:sz w:val="18"/>
                <w:szCs w:val="18"/>
              </w:rPr>
              <w:t>Prescriber HIPAA Taxonomy</w:t>
            </w:r>
          </w:p>
        </w:tc>
        <w:tc>
          <w:tcPr>
            <w:tcW w:w="2000" w:type="dxa"/>
            <w:tcBorders>
              <w:top w:val="nil"/>
              <w:left w:val="nil"/>
              <w:bottom w:val="single" w:sz="4" w:space="0" w:color="auto"/>
              <w:right w:val="single" w:sz="4" w:space="0" w:color="auto"/>
            </w:tcBorders>
            <w:shd w:val="clear" w:color="auto" w:fill="auto"/>
            <w:vAlign w:val="center"/>
          </w:tcPr>
          <w:p w:rsidR="00AC4C63" w:rsidRPr="00962468" w:rsidRDefault="00AC4C63">
            <w:pPr>
              <w:jc w:val="center"/>
              <w:rPr>
                <w:rFonts w:ascii="Calibri" w:hAnsi="Calibri" w:cs="Calibri"/>
                <w:color w:val="000000"/>
                <w:sz w:val="18"/>
                <w:szCs w:val="18"/>
              </w:rPr>
            </w:pPr>
            <w:r w:rsidRPr="00962468">
              <w:rPr>
                <w:rFonts w:ascii="Calibri" w:hAnsi="Calibri" w:cs="Calibri"/>
                <w:color w:val="000000"/>
                <w:sz w:val="18"/>
                <w:szCs w:val="18"/>
              </w:rPr>
              <w:t>HIPAA_TAX</w:t>
            </w:r>
          </w:p>
        </w:tc>
        <w:tc>
          <w:tcPr>
            <w:tcW w:w="1495" w:type="dxa"/>
            <w:tcBorders>
              <w:top w:val="nil"/>
              <w:left w:val="nil"/>
              <w:bottom w:val="single" w:sz="4" w:space="0" w:color="auto"/>
              <w:right w:val="single" w:sz="4" w:space="0" w:color="auto"/>
            </w:tcBorders>
            <w:shd w:val="clear" w:color="auto" w:fill="auto"/>
            <w:vAlign w:val="center"/>
          </w:tcPr>
          <w:p w:rsidR="00AC4C63" w:rsidRPr="00962468" w:rsidRDefault="005674B1">
            <w:pPr>
              <w:jc w:val="center"/>
              <w:rPr>
                <w:rFonts w:ascii="Calibri" w:hAnsi="Calibri" w:cs="Calibri"/>
                <w:color w:val="000000"/>
                <w:sz w:val="18"/>
                <w:szCs w:val="18"/>
              </w:rPr>
            </w:pPr>
            <w:r w:rsidRPr="00962468">
              <w:rPr>
                <w:rFonts w:ascii="Calibri" w:hAnsi="Calibri" w:cs="Calibri"/>
                <w:color w:val="000000"/>
                <w:sz w:val="18"/>
                <w:szCs w:val="18"/>
              </w:rPr>
              <w:t>PROVHIP</w:t>
            </w:r>
          </w:p>
        </w:tc>
        <w:tc>
          <w:tcPr>
            <w:tcW w:w="1300" w:type="dxa"/>
            <w:tcBorders>
              <w:top w:val="nil"/>
              <w:left w:val="nil"/>
              <w:bottom w:val="single" w:sz="4" w:space="0" w:color="auto"/>
              <w:right w:val="single" w:sz="4" w:space="0" w:color="auto"/>
            </w:tcBorders>
            <w:shd w:val="clear" w:color="auto" w:fill="auto"/>
            <w:noWrap/>
            <w:vAlign w:val="center"/>
          </w:tcPr>
          <w:p w:rsidR="00AC4C63" w:rsidRPr="00962468" w:rsidRDefault="00AC4C63">
            <w:pPr>
              <w:jc w:val="center"/>
              <w:rPr>
                <w:rFonts w:ascii="Calibri" w:hAnsi="Calibri" w:cs="Calibri"/>
                <w:color w:val="000000"/>
                <w:sz w:val="18"/>
                <w:szCs w:val="18"/>
              </w:rPr>
            </w:pPr>
            <w:r w:rsidRPr="00962468">
              <w:rPr>
                <w:rFonts w:ascii="Calibri" w:hAnsi="Calibri" w:cs="Calibri"/>
                <w:color w:val="000000"/>
                <w:sz w:val="18"/>
                <w:szCs w:val="18"/>
              </w:rPr>
              <w:t>$10</w:t>
            </w:r>
          </w:p>
        </w:tc>
        <w:tc>
          <w:tcPr>
            <w:tcW w:w="2965" w:type="dxa"/>
            <w:tcBorders>
              <w:top w:val="nil"/>
              <w:left w:val="nil"/>
              <w:bottom w:val="single" w:sz="4" w:space="0" w:color="auto"/>
              <w:right w:val="single" w:sz="4" w:space="0" w:color="auto"/>
            </w:tcBorders>
            <w:shd w:val="clear" w:color="auto" w:fill="auto"/>
            <w:vAlign w:val="center"/>
          </w:tcPr>
          <w:p w:rsidR="00AC4C63" w:rsidRPr="00962468" w:rsidRDefault="00AC4C63">
            <w:pPr>
              <w:rPr>
                <w:rFonts w:ascii="Calibri" w:hAnsi="Calibri" w:cs="Calibri"/>
                <w:sz w:val="18"/>
                <w:szCs w:val="18"/>
              </w:rPr>
            </w:pPr>
            <w:r w:rsidRPr="00962468">
              <w:rPr>
                <w:rFonts w:ascii="Calibri" w:hAnsi="Calibri" w:cs="Calibri"/>
                <w:sz w:val="18"/>
                <w:szCs w:val="18"/>
              </w:rPr>
              <w:t>No transformation</w:t>
            </w:r>
          </w:p>
        </w:tc>
      </w:tr>
      <w:tr w:rsidR="00CE42C6" w:rsidTr="0022455A">
        <w:trPr>
          <w:trHeight w:val="72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CE42C6" w:rsidRPr="00962468" w:rsidRDefault="00CE42C6">
            <w:pPr>
              <w:rPr>
                <w:rFonts w:ascii="Calibri" w:hAnsi="Calibri" w:cs="Calibri"/>
                <w:color w:val="000000"/>
                <w:sz w:val="18"/>
                <w:szCs w:val="18"/>
              </w:rPr>
            </w:pPr>
            <w:r>
              <w:rPr>
                <w:rFonts w:ascii="Calibri" w:hAnsi="Calibri" w:cs="Calibri"/>
                <w:color w:val="000000"/>
                <w:sz w:val="18"/>
                <w:szCs w:val="18"/>
              </w:rPr>
              <w:t>Patient Category Code</w:t>
            </w:r>
          </w:p>
        </w:tc>
        <w:tc>
          <w:tcPr>
            <w:tcW w:w="2000" w:type="dxa"/>
            <w:tcBorders>
              <w:top w:val="nil"/>
              <w:left w:val="nil"/>
              <w:bottom w:val="single" w:sz="4" w:space="0" w:color="auto"/>
              <w:right w:val="single" w:sz="4" w:space="0" w:color="auto"/>
            </w:tcBorders>
            <w:shd w:val="clear" w:color="auto" w:fill="auto"/>
            <w:vAlign w:val="center"/>
          </w:tcPr>
          <w:p w:rsidR="00CE42C6" w:rsidRPr="00962468" w:rsidRDefault="00CE42C6">
            <w:pPr>
              <w:jc w:val="center"/>
              <w:rPr>
                <w:rFonts w:ascii="Calibri" w:hAnsi="Calibri" w:cs="Calibri"/>
                <w:color w:val="000000"/>
                <w:sz w:val="18"/>
                <w:szCs w:val="18"/>
              </w:rPr>
            </w:pPr>
            <w:r>
              <w:rPr>
                <w:rFonts w:ascii="Calibri" w:hAnsi="Calibri" w:cs="Calibri"/>
                <w:color w:val="000000"/>
                <w:sz w:val="18"/>
                <w:szCs w:val="18"/>
              </w:rPr>
              <w:t>PATCAT</w:t>
            </w:r>
          </w:p>
        </w:tc>
        <w:tc>
          <w:tcPr>
            <w:tcW w:w="1495" w:type="dxa"/>
            <w:tcBorders>
              <w:top w:val="nil"/>
              <w:left w:val="nil"/>
              <w:bottom w:val="single" w:sz="4" w:space="0" w:color="auto"/>
              <w:right w:val="single" w:sz="4" w:space="0" w:color="auto"/>
            </w:tcBorders>
            <w:shd w:val="clear" w:color="auto" w:fill="auto"/>
            <w:vAlign w:val="center"/>
          </w:tcPr>
          <w:p w:rsidR="00CE42C6" w:rsidRPr="00962468" w:rsidRDefault="00CE42C6">
            <w:pPr>
              <w:jc w:val="center"/>
              <w:rPr>
                <w:rFonts w:ascii="Calibri" w:hAnsi="Calibri" w:cs="Calibri"/>
                <w:color w:val="000000"/>
                <w:sz w:val="18"/>
                <w:szCs w:val="18"/>
              </w:rPr>
            </w:pPr>
            <w:r>
              <w:rPr>
                <w:rFonts w:ascii="Calibri" w:hAnsi="Calibri" w:cs="Calibri"/>
                <w:color w:val="000000"/>
                <w:sz w:val="18"/>
                <w:szCs w:val="18"/>
              </w:rPr>
              <w:t>PATCAT1</w:t>
            </w:r>
          </w:p>
        </w:tc>
        <w:tc>
          <w:tcPr>
            <w:tcW w:w="1300" w:type="dxa"/>
            <w:tcBorders>
              <w:top w:val="nil"/>
              <w:left w:val="nil"/>
              <w:bottom w:val="single" w:sz="4" w:space="0" w:color="auto"/>
              <w:right w:val="single" w:sz="4" w:space="0" w:color="auto"/>
            </w:tcBorders>
            <w:shd w:val="clear" w:color="auto" w:fill="auto"/>
            <w:noWrap/>
            <w:vAlign w:val="center"/>
          </w:tcPr>
          <w:p w:rsidR="00CE42C6" w:rsidRPr="00962468" w:rsidRDefault="00CE42C6">
            <w:pPr>
              <w:jc w:val="center"/>
              <w:rPr>
                <w:rFonts w:ascii="Calibri" w:hAnsi="Calibri" w:cs="Calibri"/>
                <w:color w:val="000000"/>
                <w:sz w:val="18"/>
                <w:szCs w:val="18"/>
              </w:rPr>
            </w:pPr>
            <w:r>
              <w:rPr>
                <w:rFonts w:ascii="Calibri" w:hAnsi="Calibri" w:cs="Calibri"/>
                <w:color w:val="000000"/>
                <w:sz w:val="18"/>
                <w:szCs w:val="18"/>
              </w:rPr>
              <w:t>$3</w:t>
            </w:r>
          </w:p>
        </w:tc>
        <w:tc>
          <w:tcPr>
            <w:tcW w:w="2965" w:type="dxa"/>
            <w:tcBorders>
              <w:top w:val="nil"/>
              <w:left w:val="nil"/>
              <w:bottom w:val="single" w:sz="4" w:space="0" w:color="auto"/>
              <w:right w:val="single" w:sz="4" w:space="0" w:color="auto"/>
            </w:tcBorders>
            <w:shd w:val="clear" w:color="auto" w:fill="auto"/>
            <w:vAlign w:val="center"/>
          </w:tcPr>
          <w:p w:rsidR="00CE42C6" w:rsidRPr="00962468" w:rsidRDefault="00CE42C6">
            <w:pPr>
              <w:rPr>
                <w:rFonts w:ascii="Calibri" w:hAnsi="Calibri" w:cs="Calibri"/>
                <w:sz w:val="18"/>
                <w:szCs w:val="18"/>
              </w:rPr>
            </w:pPr>
            <w:r>
              <w:rPr>
                <w:rFonts w:ascii="Calibri" w:hAnsi="Calibri" w:cs="Calibri"/>
                <w:sz w:val="18"/>
                <w:szCs w:val="18"/>
              </w:rPr>
              <w:t>No transformation</w:t>
            </w:r>
          </w:p>
        </w:tc>
      </w:tr>
      <w:tr w:rsidR="00CE42C6" w:rsidTr="0022455A">
        <w:trPr>
          <w:trHeight w:val="72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CE42C6" w:rsidRDefault="00CE42C6">
            <w:pPr>
              <w:rPr>
                <w:rFonts w:ascii="Calibri" w:hAnsi="Calibri" w:cs="Calibri"/>
                <w:color w:val="000000"/>
                <w:sz w:val="18"/>
                <w:szCs w:val="18"/>
              </w:rPr>
            </w:pPr>
            <w:r>
              <w:rPr>
                <w:rFonts w:ascii="Calibri" w:hAnsi="Calibri" w:cs="Calibri"/>
                <w:color w:val="000000"/>
                <w:sz w:val="18"/>
                <w:szCs w:val="18"/>
              </w:rPr>
              <w:t>Patient Subcategory Code</w:t>
            </w:r>
          </w:p>
        </w:tc>
        <w:tc>
          <w:tcPr>
            <w:tcW w:w="2000" w:type="dxa"/>
            <w:tcBorders>
              <w:top w:val="nil"/>
              <w:left w:val="nil"/>
              <w:bottom w:val="single" w:sz="4" w:space="0" w:color="auto"/>
              <w:right w:val="single" w:sz="4" w:space="0" w:color="auto"/>
            </w:tcBorders>
            <w:shd w:val="clear" w:color="auto" w:fill="auto"/>
            <w:vAlign w:val="center"/>
          </w:tcPr>
          <w:p w:rsidR="00CE42C6" w:rsidRDefault="00CE42C6">
            <w:pPr>
              <w:jc w:val="center"/>
              <w:rPr>
                <w:rFonts w:ascii="Calibri" w:hAnsi="Calibri" w:cs="Calibri"/>
                <w:color w:val="000000"/>
                <w:sz w:val="18"/>
                <w:szCs w:val="18"/>
              </w:rPr>
            </w:pPr>
            <w:r>
              <w:rPr>
                <w:rFonts w:ascii="Calibri" w:hAnsi="Calibri" w:cs="Calibri"/>
                <w:color w:val="000000"/>
                <w:sz w:val="18"/>
                <w:szCs w:val="18"/>
              </w:rPr>
              <w:t>PATCAT_SUB</w:t>
            </w:r>
          </w:p>
        </w:tc>
        <w:tc>
          <w:tcPr>
            <w:tcW w:w="1495" w:type="dxa"/>
            <w:tcBorders>
              <w:top w:val="nil"/>
              <w:left w:val="nil"/>
              <w:bottom w:val="single" w:sz="4" w:space="0" w:color="auto"/>
              <w:right w:val="single" w:sz="4" w:space="0" w:color="auto"/>
            </w:tcBorders>
            <w:shd w:val="clear" w:color="auto" w:fill="auto"/>
            <w:vAlign w:val="center"/>
          </w:tcPr>
          <w:p w:rsidR="00CE42C6" w:rsidRDefault="00CE42C6">
            <w:pPr>
              <w:jc w:val="center"/>
              <w:rPr>
                <w:rFonts w:ascii="Calibri" w:hAnsi="Calibri" w:cs="Calibri"/>
                <w:color w:val="000000"/>
                <w:sz w:val="18"/>
                <w:szCs w:val="18"/>
              </w:rPr>
            </w:pPr>
            <w:r>
              <w:rPr>
                <w:rFonts w:ascii="Calibri" w:hAnsi="Calibri" w:cs="Calibri"/>
                <w:color w:val="000000"/>
                <w:sz w:val="18"/>
                <w:szCs w:val="18"/>
              </w:rPr>
              <w:t>PATCAT2</w:t>
            </w:r>
          </w:p>
        </w:tc>
        <w:tc>
          <w:tcPr>
            <w:tcW w:w="1300" w:type="dxa"/>
            <w:tcBorders>
              <w:top w:val="nil"/>
              <w:left w:val="nil"/>
              <w:bottom w:val="single" w:sz="4" w:space="0" w:color="auto"/>
              <w:right w:val="single" w:sz="4" w:space="0" w:color="auto"/>
            </w:tcBorders>
            <w:shd w:val="clear" w:color="auto" w:fill="auto"/>
            <w:noWrap/>
            <w:vAlign w:val="center"/>
          </w:tcPr>
          <w:p w:rsidR="00CE42C6" w:rsidRDefault="00CE42C6">
            <w:pPr>
              <w:jc w:val="center"/>
              <w:rPr>
                <w:rFonts w:ascii="Calibri" w:hAnsi="Calibri" w:cs="Calibri"/>
                <w:color w:val="000000"/>
                <w:sz w:val="18"/>
                <w:szCs w:val="18"/>
              </w:rPr>
            </w:pPr>
            <w:r>
              <w:rPr>
                <w:rFonts w:ascii="Calibri" w:hAnsi="Calibri" w:cs="Calibri"/>
                <w:color w:val="000000"/>
                <w:sz w:val="18"/>
                <w:szCs w:val="18"/>
              </w:rPr>
              <w:t>$1</w:t>
            </w:r>
          </w:p>
        </w:tc>
        <w:tc>
          <w:tcPr>
            <w:tcW w:w="2965" w:type="dxa"/>
            <w:tcBorders>
              <w:top w:val="nil"/>
              <w:left w:val="nil"/>
              <w:bottom w:val="single" w:sz="4" w:space="0" w:color="auto"/>
              <w:right w:val="single" w:sz="4" w:space="0" w:color="auto"/>
            </w:tcBorders>
            <w:shd w:val="clear" w:color="auto" w:fill="auto"/>
            <w:vAlign w:val="center"/>
          </w:tcPr>
          <w:p w:rsidR="00CE42C6" w:rsidRDefault="00CE42C6">
            <w:pPr>
              <w:rPr>
                <w:rFonts w:ascii="Calibri" w:hAnsi="Calibri" w:cs="Calibri"/>
                <w:sz w:val="18"/>
                <w:szCs w:val="18"/>
              </w:rPr>
            </w:pPr>
            <w:r>
              <w:rPr>
                <w:rFonts w:ascii="Calibri" w:hAnsi="Calibri" w:cs="Calibri"/>
                <w:sz w:val="18"/>
                <w:szCs w:val="18"/>
              </w:rPr>
              <w:t>No transformation</w:t>
            </w:r>
          </w:p>
        </w:tc>
      </w:tr>
      <w:tr w:rsidR="000637A7" w:rsidTr="0022455A">
        <w:trPr>
          <w:trHeight w:val="72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0637A7" w:rsidRPr="00A175F5" w:rsidRDefault="000637A7">
            <w:pPr>
              <w:rPr>
                <w:rFonts w:ascii="Calibri" w:hAnsi="Calibri" w:cs="Calibri"/>
                <w:color w:val="000000"/>
                <w:sz w:val="18"/>
                <w:szCs w:val="18"/>
              </w:rPr>
            </w:pPr>
            <w:r w:rsidRPr="00A175F5">
              <w:rPr>
                <w:rFonts w:ascii="Calibri" w:hAnsi="Calibri" w:cs="Calibri"/>
                <w:color w:val="000000"/>
                <w:sz w:val="18"/>
                <w:szCs w:val="18"/>
              </w:rPr>
              <w:t>File Date</w:t>
            </w:r>
          </w:p>
        </w:tc>
        <w:tc>
          <w:tcPr>
            <w:tcW w:w="2000" w:type="dxa"/>
            <w:tcBorders>
              <w:top w:val="nil"/>
              <w:left w:val="nil"/>
              <w:bottom w:val="single" w:sz="4" w:space="0" w:color="auto"/>
              <w:right w:val="single" w:sz="4" w:space="0" w:color="auto"/>
            </w:tcBorders>
            <w:shd w:val="clear" w:color="auto" w:fill="auto"/>
            <w:vAlign w:val="center"/>
          </w:tcPr>
          <w:p w:rsidR="000637A7" w:rsidRPr="00A175F5" w:rsidRDefault="000637A7" w:rsidP="00EC4D43">
            <w:pPr>
              <w:jc w:val="center"/>
              <w:rPr>
                <w:rFonts w:ascii="Calibri" w:hAnsi="Calibri" w:cs="Calibri"/>
                <w:color w:val="000000"/>
                <w:sz w:val="18"/>
                <w:szCs w:val="18"/>
              </w:rPr>
            </w:pPr>
            <w:r w:rsidRPr="00A175F5">
              <w:rPr>
                <w:rFonts w:ascii="Calibri" w:hAnsi="Calibri" w:cs="Calibri"/>
                <w:color w:val="000000"/>
                <w:sz w:val="18"/>
                <w:szCs w:val="18"/>
              </w:rPr>
              <w:t>FILE</w:t>
            </w:r>
            <w:r w:rsidR="00EC4D43" w:rsidRPr="00A175F5">
              <w:rPr>
                <w:rFonts w:ascii="Calibri" w:hAnsi="Calibri" w:cs="Calibri"/>
                <w:color w:val="000000"/>
                <w:sz w:val="18"/>
                <w:szCs w:val="18"/>
              </w:rPr>
              <w:t>_</w:t>
            </w:r>
            <w:r w:rsidRPr="00A175F5">
              <w:rPr>
                <w:rFonts w:ascii="Calibri" w:hAnsi="Calibri" w:cs="Calibri"/>
                <w:color w:val="000000"/>
                <w:sz w:val="18"/>
                <w:szCs w:val="18"/>
              </w:rPr>
              <w:t>DT</w:t>
            </w:r>
          </w:p>
        </w:tc>
        <w:tc>
          <w:tcPr>
            <w:tcW w:w="1495" w:type="dxa"/>
            <w:tcBorders>
              <w:top w:val="nil"/>
              <w:left w:val="nil"/>
              <w:bottom w:val="single" w:sz="4" w:space="0" w:color="auto"/>
              <w:right w:val="single" w:sz="4" w:space="0" w:color="auto"/>
            </w:tcBorders>
            <w:shd w:val="clear" w:color="auto" w:fill="auto"/>
            <w:vAlign w:val="center"/>
          </w:tcPr>
          <w:p w:rsidR="000637A7" w:rsidRPr="00A175F5" w:rsidRDefault="000637A7" w:rsidP="00EC4D43">
            <w:pPr>
              <w:jc w:val="center"/>
              <w:rPr>
                <w:rFonts w:ascii="Calibri" w:hAnsi="Calibri" w:cs="Calibri"/>
                <w:color w:val="000000"/>
                <w:sz w:val="18"/>
                <w:szCs w:val="18"/>
              </w:rPr>
            </w:pPr>
            <w:r w:rsidRPr="00A175F5">
              <w:rPr>
                <w:rFonts w:ascii="Calibri" w:hAnsi="Calibri" w:cs="Calibri"/>
                <w:color w:val="000000"/>
                <w:sz w:val="18"/>
                <w:szCs w:val="18"/>
              </w:rPr>
              <w:t>FILE</w:t>
            </w:r>
            <w:r w:rsidR="00EC4D43" w:rsidRPr="00A175F5">
              <w:rPr>
                <w:rFonts w:ascii="Calibri" w:hAnsi="Calibri" w:cs="Calibri"/>
                <w:color w:val="000000"/>
                <w:sz w:val="18"/>
                <w:szCs w:val="18"/>
              </w:rPr>
              <w:t>E</w:t>
            </w:r>
            <w:r w:rsidRPr="00A175F5">
              <w:rPr>
                <w:rFonts w:ascii="Calibri" w:hAnsi="Calibri" w:cs="Calibri"/>
                <w:color w:val="000000"/>
                <w:sz w:val="18"/>
                <w:szCs w:val="18"/>
              </w:rPr>
              <w:t>D</w:t>
            </w:r>
            <w:r w:rsidR="00EC4D43" w:rsidRPr="00A175F5">
              <w:rPr>
                <w:rFonts w:ascii="Calibri" w:hAnsi="Calibri" w:cs="Calibri"/>
                <w:color w:val="000000"/>
                <w:sz w:val="18"/>
                <w:szCs w:val="18"/>
              </w:rPr>
              <w:t>A</w:t>
            </w:r>
            <w:r w:rsidRPr="00A175F5">
              <w:rPr>
                <w:rFonts w:ascii="Calibri" w:hAnsi="Calibri" w:cs="Calibri"/>
                <w:color w:val="000000"/>
                <w:sz w:val="18"/>
                <w:szCs w:val="18"/>
              </w:rPr>
              <w:t>T</w:t>
            </w:r>
            <w:r w:rsidR="00EC4D43" w:rsidRPr="00A175F5">
              <w:rPr>
                <w:rFonts w:ascii="Calibri" w:hAnsi="Calibri" w:cs="Calibri"/>
                <w:color w:val="000000"/>
                <w:sz w:val="18"/>
                <w:szCs w:val="18"/>
              </w:rPr>
              <w:t>E</w:t>
            </w:r>
          </w:p>
        </w:tc>
        <w:tc>
          <w:tcPr>
            <w:tcW w:w="1300" w:type="dxa"/>
            <w:tcBorders>
              <w:top w:val="nil"/>
              <w:left w:val="nil"/>
              <w:bottom w:val="single" w:sz="4" w:space="0" w:color="auto"/>
              <w:right w:val="single" w:sz="4" w:space="0" w:color="auto"/>
            </w:tcBorders>
            <w:shd w:val="clear" w:color="auto" w:fill="auto"/>
            <w:noWrap/>
            <w:vAlign w:val="center"/>
          </w:tcPr>
          <w:p w:rsidR="000637A7" w:rsidRPr="00A175F5" w:rsidRDefault="000637A7">
            <w:pPr>
              <w:jc w:val="center"/>
              <w:rPr>
                <w:rFonts w:ascii="Calibri" w:hAnsi="Calibri" w:cs="Calibri"/>
                <w:color w:val="000000"/>
                <w:sz w:val="18"/>
                <w:szCs w:val="18"/>
              </w:rPr>
            </w:pPr>
            <w:r w:rsidRPr="00A175F5">
              <w:rPr>
                <w:rFonts w:ascii="Calibri" w:hAnsi="Calibri" w:cs="Calibri"/>
                <w:color w:val="000000"/>
                <w:sz w:val="18"/>
                <w:szCs w:val="18"/>
              </w:rPr>
              <w:t>CCYYMMDD</w:t>
            </w:r>
          </w:p>
        </w:tc>
        <w:tc>
          <w:tcPr>
            <w:tcW w:w="2965" w:type="dxa"/>
            <w:tcBorders>
              <w:top w:val="nil"/>
              <w:left w:val="nil"/>
              <w:bottom w:val="single" w:sz="4" w:space="0" w:color="auto"/>
              <w:right w:val="single" w:sz="4" w:space="0" w:color="auto"/>
            </w:tcBorders>
            <w:shd w:val="clear" w:color="auto" w:fill="auto"/>
            <w:vAlign w:val="center"/>
          </w:tcPr>
          <w:p w:rsidR="000637A7" w:rsidRPr="00A175F5" w:rsidRDefault="000637A7">
            <w:pPr>
              <w:rPr>
                <w:rFonts w:ascii="Calibri" w:hAnsi="Calibri" w:cs="Calibri"/>
                <w:sz w:val="18"/>
                <w:szCs w:val="18"/>
              </w:rPr>
            </w:pPr>
            <w:r w:rsidRPr="00A175F5">
              <w:rPr>
                <w:rFonts w:ascii="Calibri" w:hAnsi="Calibri" w:cs="Calibri"/>
                <w:sz w:val="18"/>
                <w:szCs w:val="18"/>
              </w:rPr>
              <w:t>Reformat as CCYYMMDD if necessary</w:t>
            </w:r>
          </w:p>
        </w:tc>
      </w:tr>
      <w:tr w:rsidR="000637A7" w:rsidTr="0022455A">
        <w:trPr>
          <w:trHeight w:val="72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0637A7" w:rsidRPr="00A175F5" w:rsidRDefault="000637A7">
            <w:pPr>
              <w:rPr>
                <w:rFonts w:ascii="Calibri" w:hAnsi="Calibri" w:cs="Calibri"/>
                <w:strike/>
                <w:color w:val="000000"/>
                <w:sz w:val="18"/>
                <w:szCs w:val="18"/>
              </w:rPr>
            </w:pPr>
            <w:r w:rsidRPr="00A175F5">
              <w:rPr>
                <w:rFonts w:ascii="Calibri" w:hAnsi="Calibri" w:cs="Calibri"/>
                <w:strike/>
                <w:color w:val="000000"/>
                <w:sz w:val="18"/>
                <w:szCs w:val="18"/>
              </w:rPr>
              <w:t>Change Date</w:t>
            </w:r>
          </w:p>
        </w:tc>
        <w:tc>
          <w:tcPr>
            <w:tcW w:w="2000" w:type="dxa"/>
            <w:tcBorders>
              <w:top w:val="nil"/>
              <w:left w:val="nil"/>
              <w:bottom w:val="single" w:sz="4" w:space="0" w:color="auto"/>
              <w:right w:val="single" w:sz="4" w:space="0" w:color="auto"/>
            </w:tcBorders>
            <w:shd w:val="clear" w:color="auto" w:fill="auto"/>
            <w:vAlign w:val="center"/>
          </w:tcPr>
          <w:p w:rsidR="000637A7" w:rsidRPr="00A175F5" w:rsidRDefault="000637A7" w:rsidP="000637A7">
            <w:pPr>
              <w:jc w:val="center"/>
              <w:rPr>
                <w:rFonts w:ascii="Calibri" w:hAnsi="Calibri" w:cs="Calibri"/>
                <w:strike/>
                <w:color w:val="000000"/>
                <w:sz w:val="18"/>
                <w:szCs w:val="18"/>
              </w:rPr>
            </w:pPr>
            <w:r w:rsidRPr="00A175F5">
              <w:rPr>
                <w:rFonts w:ascii="Calibri" w:hAnsi="Calibri" w:cs="Calibri"/>
                <w:strike/>
                <w:color w:val="000000"/>
                <w:sz w:val="18"/>
                <w:szCs w:val="18"/>
              </w:rPr>
              <w:t>CHG_DATE</w:t>
            </w:r>
          </w:p>
        </w:tc>
        <w:tc>
          <w:tcPr>
            <w:tcW w:w="1495" w:type="dxa"/>
            <w:tcBorders>
              <w:top w:val="nil"/>
              <w:left w:val="nil"/>
              <w:bottom w:val="single" w:sz="4" w:space="0" w:color="auto"/>
              <w:right w:val="single" w:sz="4" w:space="0" w:color="auto"/>
            </w:tcBorders>
            <w:shd w:val="clear" w:color="auto" w:fill="auto"/>
            <w:vAlign w:val="center"/>
          </w:tcPr>
          <w:p w:rsidR="000637A7" w:rsidRPr="00A175F5" w:rsidRDefault="000637A7">
            <w:pPr>
              <w:jc w:val="center"/>
              <w:rPr>
                <w:rFonts w:ascii="Calibri" w:hAnsi="Calibri" w:cs="Calibri"/>
                <w:strike/>
                <w:color w:val="000000"/>
                <w:sz w:val="18"/>
                <w:szCs w:val="18"/>
              </w:rPr>
            </w:pPr>
            <w:r w:rsidRPr="00A175F5">
              <w:rPr>
                <w:rFonts w:ascii="Calibri" w:hAnsi="Calibri" w:cs="Calibri"/>
                <w:strike/>
                <w:color w:val="000000"/>
                <w:sz w:val="18"/>
                <w:szCs w:val="18"/>
              </w:rPr>
              <w:t>CBERDATE</w:t>
            </w:r>
          </w:p>
        </w:tc>
        <w:tc>
          <w:tcPr>
            <w:tcW w:w="1300" w:type="dxa"/>
            <w:tcBorders>
              <w:top w:val="nil"/>
              <w:left w:val="nil"/>
              <w:bottom w:val="single" w:sz="4" w:space="0" w:color="auto"/>
              <w:right w:val="single" w:sz="4" w:space="0" w:color="auto"/>
            </w:tcBorders>
            <w:shd w:val="clear" w:color="auto" w:fill="auto"/>
            <w:noWrap/>
            <w:vAlign w:val="center"/>
          </w:tcPr>
          <w:p w:rsidR="000637A7" w:rsidRPr="00A175F5" w:rsidRDefault="000637A7">
            <w:pPr>
              <w:jc w:val="center"/>
              <w:rPr>
                <w:rFonts w:ascii="Calibri" w:hAnsi="Calibri" w:cs="Calibri"/>
                <w:strike/>
                <w:color w:val="000000"/>
                <w:sz w:val="18"/>
                <w:szCs w:val="18"/>
              </w:rPr>
            </w:pPr>
            <w:r w:rsidRPr="00A175F5">
              <w:rPr>
                <w:rFonts w:ascii="Calibri" w:hAnsi="Calibri" w:cs="Calibri"/>
                <w:strike/>
                <w:color w:val="000000"/>
                <w:sz w:val="18"/>
                <w:szCs w:val="18"/>
              </w:rPr>
              <w:t>CCYYMMDD</w:t>
            </w:r>
          </w:p>
        </w:tc>
        <w:tc>
          <w:tcPr>
            <w:tcW w:w="2965" w:type="dxa"/>
            <w:tcBorders>
              <w:top w:val="nil"/>
              <w:left w:val="nil"/>
              <w:bottom w:val="single" w:sz="4" w:space="0" w:color="auto"/>
              <w:right w:val="single" w:sz="4" w:space="0" w:color="auto"/>
            </w:tcBorders>
            <w:shd w:val="clear" w:color="auto" w:fill="auto"/>
            <w:vAlign w:val="center"/>
          </w:tcPr>
          <w:p w:rsidR="000637A7" w:rsidRPr="00A175F5" w:rsidRDefault="000637A7">
            <w:pPr>
              <w:rPr>
                <w:rFonts w:ascii="Calibri" w:hAnsi="Calibri" w:cs="Calibri"/>
                <w:strike/>
                <w:sz w:val="18"/>
                <w:szCs w:val="18"/>
              </w:rPr>
            </w:pPr>
            <w:r w:rsidRPr="00A175F5">
              <w:rPr>
                <w:rFonts w:ascii="Calibri" w:hAnsi="Calibri" w:cs="Calibri"/>
                <w:strike/>
                <w:sz w:val="18"/>
                <w:szCs w:val="18"/>
              </w:rPr>
              <w:t>Reformat as CCYYMMDD if necessary</w:t>
            </w:r>
          </w:p>
        </w:tc>
      </w:tr>
      <w:tr w:rsidR="000637A7" w:rsidTr="0022455A">
        <w:trPr>
          <w:trHeight w:val="72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0637A7" w:rsidRPr="00A175F5" w:rsidRDefault="000637A7">
            <w:pPr>
              <w:rPr>
                <w:rFonts w:ascii="Calibri" w:hAnsi="Calibri" w:cs="Calibri"/>
                <w:strike/>
                <w:color w:val="000000"/>
                <w:sz w:val="18"/>
                <w:szCs w:val="18"/>
              </w:rPr>
            </w:pPr>
            <w:r w:rsidRPr="00A175F5">
              <w:rPr>
                <w:rFonts w:ascii="Calibri" w:hAnsi="Calibri" w:cs="Calibri"/>
                <w:strike/>
                <w:color w:val="000000"/>
                <w:sz w:val="18"/>
                <w:szCs w:val="18"/>
              </w:rPr>
              <w:t>Change Flag</w:t>
            </w:r>
          </w:p>
        </w:tc>
        <w:tc>
          <w:tcPr>
            <w:tcW w:w="2000" w:type="dxa"/>
            <w:tcBorders>
              <w:top w:val="nil"/>
              <w:left w:val="nil"/>
              <w:bottom w:val="single" w:sz="4" w:space="0" w:color="auto"/>
              <w:right w:val="single" w:sz="4" w:space="0" w:color="auto"/>
            </w:tcBorders>
            <w:shd w:val="clear" w:color="auto" w:fill="auto"/>
            <w:vAlign w:val="center"/>
          </w:tcPr>
          <w:p w:rsidR="000637A7" w:rsidRPr="00A175F5" w:rsidRDefault="000637A7">
            <w:pPr>
              <w:jc w:val="center"/>
              <w:rPr>
                <w:rFonts w:ascii="Calibri" w:hAnsi="Calibri" w:cs="Calibri"/>
                <w:strike/>
                <w:color w:val="000000"/>
                <w:sz w:val="18"/>
                <w:szCs w:val="18"/>
              </w:rPr>
            </w:pPr>
            <w:r w:rsidRPr="00A175F5">
              <w:rPr>
                <w:rFonts w:ascii="Calibri" w:hAnsi="Calibri" w:cs="Calibri"/>
                <w:strike/>
                <w:color w:val="000000"/>
                <w:sz w:val="18"/>
                <w:szCs w:val="18"/>
              </w:rPr>
              <w:t>CHG_FLAG</w:t>
            </w:r>
          </w:p>
        </w:tc>
        <w:tc>
          <w:tcPr>
            <w:tcW w:w="1495" w:type="dxa"/>
            <w:tcBorders>
              <w:top w:val="nil"/>
              <w:left w:val="nil"/>
              <w:bottom w:val="single" w:sz="4" w:space="0" w:color="auto"/>
              <w:right w:val="single" w:sz="4" w:space="0" w:color="auto"/>
            </w:tcBorders>
            <w:shd w:val="clear" w:color="auto" w:fill="auto"/>
            <w:vAlign w:val="center"/>
          </w:tcPr>
          <w:p w:rsidR="000637A7" w:rsidRPr="00A175F5" w:rsidRDefault="000637A7">
            <w:pPr>
              <w:jc w:val="center"/>
              <w:rPr>
                <w:rFonts w:ascii="Calibri" w:hAnsi="Calibri" w:cs="Calibri"/>
                <w:strike/>
                <w:color w:val="000000"/>
                <w:sz w:val="18"/>
                <w:szCs w:val="18"/>
              </w:rPr>
            </w:pPr>
            <w:r w:rsidRPr="00A175F5">
              <w:rPr>
                <w:rFonts w:ascii="Calibri" w:hAnsi="Calibri" w:cs="Calibri"/>
                <w:strike/>
                <w:color w:val="000000"/>
                <w:sz w:val="18"/>
                <w:szCs w:val="18"/>
              </w:rPr>
              <w:t>CBERCODE</w:t>
            </w:r>
          </w:p>
        </w:tc>
        <w:tc>
          <w:tcPr>
            <w:tcW w:w="1300" w:type="dxa"/>
            <w:tcBorders>
              <w:top w:val="nil"/>
              <w:left w:val="nil"/>
              <w:bottom w:val="single" w:sz="4" w:space="0" w:color="auto"/>
              <w:right w:val="single" w:sz="4" w:space="0" w:color="auto"/>
            </w:tcBorders>
            <w:shd w:val="clear" w:color="auto" w:fill="auto"/>
            <w:noWrap/>
            <w:vAlign w:val="center"/>
          </w:tcPr>
          <w:p w:rsidR="000637A7" w:rsidRPr="00A175F5" w:rsidRDefault="000637A7">
            <w:pPr>
              <w:jc w:val="center"/>
              <w:rPr>
                <w:rFonts w:ascii="Calibri" w:hAnsi="Calibri" w:cs="Calibri"/>
                <w:strike/>
                <w:color w:val="000000"/>
                <w:sz w:val="18"/>
                <w:szCs w:val="18"/>
              </w:rPr>
            </w:pPr>
            <w:r w:rsidRPr="00A175F5">
              <w:rPr>
                <w:rFonts w:ascii="Calibri" w:hAnsi="Calibri" w:cs="Calibri"/>
                <w:strike/>
                <w:color w:val="000000"/>
                <w:sz w:val="18"/>
                <w:szCs w:val="18"/>
              </w:rPr>
              <w:t>$1</w:t>
            </w:r>
          </w:p>
        </w:tc>
        <w:tc>
          <w:tcPr>
            <w:tcW w:w="2965" w:type="dxa"/>
            <w:tcBorders>
              <w:top w:val="nil"/>
              <w:left w:val="nil"/>
              <w:bottom w:val="single" w:sz="4" w:space="0" w:color="auto"/>
              <w:right w:val="single" w:sz="4" w:space="0" w:color="auto"/>
            </w:tcBorders>
            <w:shd w:val="clear" w:color="auto" w:fill="auto"/>
            <w:vAlign w:val="center"/>
          </w:tcPr>
          <w:p w:rsidR="000637A7" w:rsidRPr="00A175F5" w:rsidRDefault="0083690D">
            <w:pPr>
              <w:rPr>
                <w:rFonts w:ascii="Calibri" w:hAnsi="Calibri" w:cs="Calibri"/>
                <w:strike/>
                <w:sz w:val="18"/>
                <w:szCs w:val="18"/>
              </w:rPr>
            </w:pPr>
            <w:r w:rsidRPr="00A175F5">
              <w:rPr>
                <w:rFonts w:ascii="Calibri" w:hAnsi="Calibri" w:cs="Calibri"/>
                <w:strike/>
                <w:sz w:val="18"/>
                <w:szCs w:val="18"/>
              </w:rPr>
              <w:t>No transformation</w:t>
            </w:r>
          </w:p>
        </w:tc>
      </w:tr>
      <w:tr w:rsidR="00C77A68" w:rsidTr="00252203">
        <w:trPr>
          <w:trHeight w:val="300"/>
          <w:jc w:val="center"/>
        </w:trPr>
        <w:tc>
          <w:tcPr>
            <w:tcW w:w="10660" w:type="dxa"/>
            <w:gridSpan w:val="5"/>
            <w:tcBorders>
              <w:top w:val="nil"/>
              <w:left w:val="single" w:sz="4" w:space="0" w:color="auto"/>
              <w:bottom w:val="single" w:sz="4" w:space="0" w:color="auto"/>
              <w:right w:val="single" w:sz="4" w:space="0" w:color="auto"/>
            </w:tcBorders>
            <w:shd w:val="clear" w:color="auto" w:fill="D9D9D9"/>
            <w:vAlign w:val="center"/>
          </w:tcPr>
          <w:p w:rsidR="00C77A68" w:rsidRPr="00A175F5" w:rsidRDefault="00C77A68" w:rsidP="00CE42C6">
            <w:pPr>
              <w:jc w:val="center"/>
              <w:rPr>
                <w:rFonts w:ascii="Calibri" w:hAnsi="Calibri" w:cs="Calibri"/>
                <w:b/>
                <w:sz w:val="18"/>
                <w:szCs w:val="18"/>
              </w:rPr>
            </w:pPr>
            <w:r w:rsidRPr="00A175F5">
              <w:rPr>
                <w:rFonts w:ascii="Calibri" w:hAnsi="Calibri" w:cs="Calibri"/>
                <w:b/>
                <w:sz w:val="18"/>
                <w:szCs w:val="18"/>
              </w:rPr>
              <w:t>From MPI Merge</w:t>
            </w:r>
          </w:p>
        </w:tc>
      </w:tr>
      <w:tr w:rsidR="00C77A68"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C77A68" w:rsidRPr="00A175F5" w:rsidRDefault="00C77A68">
            <w:pPr>
              <w:rPr>
                <w:rFonts w:ascii="Calibri" w:hAnsi="Calibri" w:cs="Calibri"/>
                <w:color w:val="000000"/>
                <w:sz w:val="18"/>
                <w:szCs w:val="18"/>
              </w:rPr>
            </w:pPr>
            <w:r w:rsidRPr="00A175F5">
              <w:rPr>
                <w:rFonts w:ascii="Calibri" w:hAnsi="Calibri" w:cs="Calibri"/>
                <w:color w:val="000000"/>
                <w:sz w:val="18"/>
                <w:szCs w:val="18"/>
              </w:rPr>
              <w:t>Patient DOB</w:t>
            </w:r>
          </w:p>
        </w:tc>
        <w:tc>
          <w:tcPr>
            <w:tcW w:w="2000" w:type="dxa"/>
            <w:tcBorders>
              <w:top w:val="nil"/>
              <w:left w:val="nil"/>
              <w:bottom w:val="single" w:sz="4" w:space="0" w:color="auto"/>
              <w:right w:val="single" w:sz="4" w:space="0" w:color="auto"/>
            </w:tcBorders>
            <w:shd w:val="clear" w:color="auto" w:fill="auto"/>
            <w:vAlign w:val="center"/>
          </w:tcPr>
          <w:p w:rsidR="00C77A68" w:rsidRPr="00A175F5" w:rsidRDefault="00C77A68">
            <w:pPr>
              <w:jc w:val="center"/>
              <w:rPr>
                <w:rFonts w:ascii="Calibri" w:hAnsi="Calibri" w:cs="Calibri"/>
                <w:color w:val="000000"/>
                <w:sz w:val="18"/>
                <w:szCs w:val="18"/>
              </w:rPr>
            </w:pPr>
            <w:r w:rsidRPr="00A175F5">
              <w:rPr>
                <w:rFonts w:ascii="Calibri" w:hAnsi="Calibri" w:cs="Calibri"/>
                <w:color w:val="000000"/>
                <w:sz w:val="18"/>
                <w:szCs w:val="18"/>
              </w:rPr>
              <w:t>PATDOB</w:t>
            </w:r>
          </w:p>
        </w:tc>
        <w:tc>
          <w:tcPr>
            <w:tcW w:w="1495" w:type="dxa"/>
            <w:tcBorders>
              <w:top w:val="nil"/>
              <w:left w:val="nil"/>
              <w:bottom w:val="single" w:sz="4" w:space="0" w:color="auto"/>
              <w:right w:val="single" w:sz="4" w:space="0" w:color="auto"/>
            </w:tcBorders>
            <w:shd w:val="clear" w:color="auto" w:fill="auto"/>
            <w:vAlign w:val="center"/>
          </w:tcPr>
          <w:p w:rsidR="00C77A68" w:rsidRPr="00A175F5" w:rsidRDefault="00C77A68">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noWrap/>
            <w:vAlign w:val="center"/>
          </w:tcPr>
          <w:p w:rsidR="00C77A68" w:rsidRPr="00A175F5" w:rsidRDefault="00C77A68">
            <w:pPr>
              <w:jc w:val="center"/>
              <w:rPr>
                <w:rFonts w:ascii="Calibri" w:hAnsi="Calibri" w:cs="Calibri"/>
                <w:color w:val="000000"/>
                <w:sz w:val="18"/>
                <w:szCs w:val="18"/>
              </w:rPr>
            </w:pPr>
            <w:r w:rsidRPr="00A175F5">
              <w:rPr>
                <w:rFonts w:ascii="Calibri" w:hAnsi="Calibri" w:cs="Calibri"/>
                <w:color w:val="000000"/>
                <w:sz w:val="18"/>
                <w:szCs w:val="18"/>
              </w:rPr>
              <w:t>CCYYMMDD</w:t>
            </w:r>
          </w:p>
        </w:tc>
        <w:tc>
          <w:tcPr>
            <w:tcW w:w="2965" w:type="dxa"/>
            <w:tcBorders>
              <w:top w:val="nil"/>
              <w:left w:val="nil"/>
              <w:bottom w:val="single" w:sz="4" w:space="0" w:color="auto"/>
              <w:right w:val="single" w:sz="4" w:space="0" w:color="auto"/>
            </w:tcBorders>
            <w:shd w:val="clear" w:color="auto" w:fill="auto"/>
            <w:vAlign w:val="center"/>
          </w:tcPr>
          <w:p w:rsidR="00C77A68" w:rsidRPr="00A175F5" w:rsidRDefault="00C77A68" w:rsidP="005674B1">
            <w:pPr>
              <w:rPr>
                <w:rFonts w:ascii="Calibri" w:hAnsi="Calibri" w:cs="Calibri"/>
                <w:color w:val="FF0000"/>
                <w:sz w:val="18"/>
                <w:szCs w:val="18"/>
              </w:rPr>
            </w:pPr>
          </w:p>
        </w:tc>
      </w:tr>
      <w:tr w:rsidR="00C77A68"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C77A68" w:rsidRPr="00A175F5" w:rsidRDefault="00C77A68">
            <w:pPr>
              <w:rPr>
                <w:rFonts w:ascii="Calibri" w:hAnsi="Calibri" w:cs="Calibri"/>
                <w:color w:val="000000"/>
                <w:sz w:val="18"/>
                <w:szCs w:val="18"/>
              </w:rPr>
            </w:pPr>
            <w:r w:rsidRPr="00A175F5">
              <w:rPr>
                <w:rFonts w:ascii="Calibri" w:hAnsi="Calibri" w:cs="Calibri"/>
                <w:color w:val="000000"/>
                <w:sz w:val="18"/>
                <w:szCs w:val="18"/>
              </w:rPr>
              <w:t>Patient Gender</w:t>
            </w:r>
          </w:p>
        </w:tc>
        <w:tc>
          <w:tcPr>
            <w:tcW w:w="2000" w:type="dxa"/>
            <w:tcBorders>
              <w:top w:val="nil"/>
              <w:left w:val="nil"/>
              <w:bottom w:val="single" w:sz="4" w:space="0" w:color="auto"/>
              <w:right w:val="single" w:sz="4" w:space="0" w:color="auto"/>
            </w:tcBorders>
            <w:shd w:val="clear" w:color="auto" w:fill="auto"/>
            <w:vAlign w:val="center"/>
          </w:tcPr>
          <w:p w:rsidR="00C77A68" w:rsidRPr="00A175F5" w:rsidRDefault="00C77A68">
            <w:pPr>
              <w:jc w:val="center"/>
              <w:rPr>
                <w:rFonts w:ascii="Calibri" w:hAnsi="Calibri" w:cs="Calibri"/>
                <w:color w:val="000000"/>
                <w:sz w:val="18"/>
                <w:szCs w:val="18"/>
              </w:rPr>
            </w:pPr>
            <w:r w:rsidRPr="00A175F5">
              <w:rPr>
                <w:rFonts w:ascii="Calibri" w:hAnsi="Calibri" w:cs="Calibri"/>
                <w:color w:val="000000"/>
                <w:sz w:val="18"/>
                <w:szCs w:val="18"/>
              </w:rPr>
              <w:t>PATSEX</w:t>
            </w:r>
          </w:p>
        </w:tc>
        <w:tc>
          <w:tcPr>
            <w:tcW w:w="1495" w:type="dxa"/>
            <w:tcBorders>
              <w:top w:val="nil"/>
              <w:left w:val="nil"/>
              <w:bottom w:val="single" w:sz="4" w:space="0" w:color="auto"/>
              <w:right w:val="single" w:sz="4" w:space="0" w:color="auto"/>
            </w:tcBorders>
            <w:shd w:val="clear" w:color="auto" w:fill="auto"/>
            <w:vAlign w:val="center"/>
          </w:tcPr>
          <w:p w:rsidR="00C77A68" w:rsidRPr="00A175F5" w:rsidRDefault="00C77A68">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noWrap/>
            <w:vAlign w:val="center"/>
          </w:tcPr>
          <w:p w:rsidR="00C77A68" w:rsidRPr="00A175F5" w:rsidRDefault="00C77A68">
            <w:pPr>
              <w:jc w:val="center"/>
              <w:rPr>
                <w:rFonts w:ascii="Calibri" w:hAnsi="Calibri" w:cs="Calibri"/>
                <w:color w:val="000000"/>
                <w:sz w:val="18"/>
                <w:szCs w:val="18"/>
              </w:rPr>
            </w:pPr>
            <w:r w:rsidRPr="00A175F5">
              <w:rPr>
                <w:rFonts w:ascii="Calibri" w:hAnsi="Calibri" w:cs="Calibri"/>
                <w:color w:val="000000"/>
                <w:sz w:val="18"/>
                <w:szCs w:val="18"/>
              </w:rPr>
              <w:t>$1</w:t>
            </w:r>
          </w:p>
        </w:tc>
        <w:tc>
          <w:tcPr>
            <w:tcW w:w="2965" w:type="dxa"/>
            <w:tcBorders>
              <w:top w:val="nil"/>
              <w:left w:val="nil"/>
              <w:bottom w:val="single" w:sz="4" w:space="0" w:color="auto"/>
              <w:right w:val="single" w:sz="4" w:space="0" w:color="auto"/>
            </w:tcBorders>
            <w:shd w:val="clear" w:color="auto" w:fill="auto"/>
            <w:vAlign w:val="center"/>
          </w:tcPr>
          <w:p w:rsidR="00C77A68" w:rsidRPr="00A175F5" w:rsidRDefault="0083398B">
            <w:pPr>
              <w:rPr>
                <w:rFonts w:ascii="Calibri" w:hAnsi="Calibri" w:cs="Calibri"/>
                <w:sz w:val="18"/>
                <w:szCs w:val="18"/>
              </w:rPr>
            </w:pPr>
            <w:r w:rsidRPr="00A175F5">
              <w:rPr>
                <w:rFonts w:ascii="Calibri" w:hAnsi="Calibri" w:cs="Calibri"/>
                <w:sz w:val="18"/>
                <w:szCs w:val="18"/>
              </w:rPr>
              <w:t>If patsex is ‘F’ then set to ‘2’, else if ‘M’ then set to ‘1’, else if ‘U’, ‘Z’ or blank then set to ‘0’</w:t>
            </w:r>
          </w:p>
        </w:tc>
      </w:tr>
      <w:tr w:rsidR="0022455A" w:rsidTr="00252203">
        <w:trPr>
          <w:trHeight w:val="300"/>
          <w:jc w:val="center"/>
        </w:trPr>
        <w:tc>
          <w:tcPr>
            <w:tcW w:w="10660" w:type="dxa"/>
            <w:gridSpan w:val="5"/>
            <w:tcBorders>
              <w:top w:val="nil"/>
              <w:left w:val="single" w:sz="4" w:space="0" w:color="auto"/>
              <w:bottom w:val="single" w:sz="4" w:space="0" w:color="auto"/>
              <w:right w:val="single" w:sz="4" w:space="0" w:color="auto"/>
            </w:tcBorders>
            <w:shd w:val="clear" w:color="auto" w:fill="D9D9D9"/>
            <w:vAlign w:val="center"/>
          </w:tcPr>
          <w:p w:rsidR="0022455A" w:rsidRPr="00A175F5" w:rsidRDefault="0022455A" w:rsidP="0022455A">
            <w:pPr>
              <w:jc w:val="center"/>
              <w:rPr>
                <w:rFonts w:ascii="Calibri" w:hAnsi="Calibri" w:cs="Calibri"/>
                <w:b/>
                <w:color w:val="FF0000"/>
                <w:sz w:val="18"/>
                <w:szCs w:val="18"/>
              </w:rPr>
            </w:pPr>
            <w:r w:rsidRPr="00A175F5">
              <w:rPr>
                <w:rFonts w:ascii="Calibri" w:hAnsi="Calibri" w:cs="Calibri"/>
                <w:b/>
                <w:color w:val="000000"/>
                <w:sz w:val="18"/>
                <w:szCs w:val="18"/>
              </w:rPr>
              <w:t>From LVM Macro Merge</w:t>
            </w:r>
          </w:p>
        </w:tc>
      </w:tr>
      <w:tr w:rsidR="0022455A"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22455A" w:rsidRPr="00A175F5" w:rsidRDefault="0022455A">
            <w:pPr>
              <w:rPr>
                <w:rFonts w:ascii="Calibri" w:hAnsi="Calibri" w:cs="Calibri"/>
                <w:color w:val="000000"/>
                <w:sz w:val="18"/>
                <w:szCs w:val="18"/>
              </w:rPr>
            </w:pPr>
            <w:r w:rsidRPr="00A175F5">
              <w:rPr>
                <w:rFonts w:ascii="Calibri" w:hAnsi="Calibri" w:cs="Calibri"/>
                <w:color w:val="000000"/>
                <w:sz w:val="18"/>
                <w:szCs w:val="18"/>
              </w:rPr>
              <w:t>PCM ID</w:t>
            </w:r>
          </w:p>
        </w:tc>
        <w:tc>
          <w:tcPr>
            <w:tcW w:w="2000" w:type="dxa"/>
            <w:tcBorders>
              <w:top w:val="nil"/>
              <w:left w:val="nil"/>
              <w:bottom w:val="single" w:sz="4" w:space="0" w:color="auto"/>
              <w:right w:val="single" w:sz="4" w:space="0" w:color="auto"/>
            </w:tcBorders>
            <w:shd w:val="clear" w:color="auto" w:fill="auto"/>
            <w:vAlign w:val="center"/>
          </w:tcPr>
          <w:p w:rsidR="0022455A" w:rsidRPr="00A175F5" w:rsidRDefault="0022455A">
            <w:pPr>
              <w:jc w:val="center"/>
              <w:rPr>
                <w:rFonts w:ascii="Calibri" w:hAnsi="Calibri" w:cs="Calibri"/>
                <w:color w:val="000000"/>
                <w:sz w:val="18"/>
                <w:szCs w:val="18"/>
              </w:rPr>
            </w:pPr>
            <w:r w:rsidRPr="00A175F5">
              <w:rPr>
                <w:rFonts w:ascii="Calibri" w:hAnsi="Calibri" w:cs="Calibri"/>
                <w:color w:val="000000"/>
                <w:sz w:val="18"/>
                <w:szCs w:val="18"/>
              </w:rPr>
              <w:t>PCM_ID</w:t>
            </w:r>
          </w:p>
        </w:tc>
        <w:tc>
          <w:tcPr>
            <w:tcW w:w="1495" w:type="dxa"/>
            <w:tcBorders>
              <w:top w:val="nil"/>
              <w:left w:val="nil"/>
              <w:bottom w:val="single" w:sz="4" w:space="0" w:color="auto"/>
              <w:right w:val="single" w:sz="4" w:space="0" w:color="auto"/>
            </w:tcBorders>
            <w:shd w:val="clear" w:color="auto" w:fill="auto"/>
            <w:vAlign w:val="center"/>
          </w:tcPr>
          <w:p w:rsidR="0022455A" w:rsidRPr="00A175F5" w:rsidRDefault="0022455A">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noWrap/>
            <w:vAlign w:val="center"/>
          </w:tcPr>
          <w:p w:rsidR="0022455A" w:rsidRPr="00A175F5" w:rsidRDefault="0022455A">
            <w:pPr>
              <w:jc w:val="center"/>
              <w:rPr>
                <w:rFonts w:ascii="Calibri" w:hAnsi="Calibri" w:cs="Calibri"/>
                <w:color w:val="000000"/>
                <w:sz w:val="18"/>
                <w:szCs w:val="18"/>
              </w:rPr>
            </w:pPr>
            <w:r w:rsidRPr="00A175F5">
              <w:rPr>
                <w:rFonts w:ascii="Calibri" w:hAnsi="Calibri" w:cs="Calibri"/>
                <w:color w:val="000000"/>
                <w:sz w:val="18"/>
                <w:szCs w:val="18"/>
              </w:rPr>
              <w:t>$18</w:t>
            </w:r>
          </w:p>
        </w:tc>
        <w:tc>
          <w:tcPr>
            <w:tcW w:w="2965" w:type="dxa"/>
            <w:tcBorders>
              <w:top w:val="nil"/>
              <w:left w:val="nil"/>
              <w:bottom w:val="single" w:sz="4" w:space="0" w:color="auto"/>
              <w:right w:val="single" w:sz="4" w:space="0" w:color="auto"/>
            </w:tcBorders>
            <w:shd w:val="clear" w:color="auto" w:fill="auto"/>
            <w:vAlign w:val="center"/>
          </w:tcPr>
          <w:p w:rsidR="0022455A" w:rsidRPr="00A175F5" w:rsidRDefault="0022455A">
            <w:pPr>
              <w:rPr>
                <w:rFonts w:ascii="Calibri" w:hAnsi="Calibri" w:cs="Calibri"/>
                <w:sz w:val="18"/>
                <w:szCs w:val="18"/>
              </w:rPr>
            </w:pPr>
            <w:r w:rsidRPr="00A175F5">
              <w:rPr>
                <w:rFonts w:ascii="Calibri" w:hAnsi="Calibri" w:cs="Calibri"/>
                <w:sz w:val="18"/>
                <w:szCs w:val="18"/>
              </w:rPr>
              <w:t>See LVM Macro</w:t>
            </w:r>
          </w:p>
        </w:tc>
      </w:tr>
      <w:tr w:rsidR="009C26C7"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9C26C7" w:rsidRPr="00A175F5" w:rsidRDefault="009C26C7" w:rsidP="009C26C7">
            <w:pPr>
              <w:rPr>
                <w:rFonts w:ascii="Calibri" w:hAnsi="Calibri" w:cs="Calibri"/>
                <w:color w:val="000000"/>
                <w:sz w:val="18"/>
                <w:szCs w:val="18"/>
              </w:rPr>
            </w:pPr>
            <w:r w:rsidRPr="00A175F5">
              <w:rPr>
                <w:rFonts w:ascii="Calibri" w:hAnsi="Calibri" w:cs="Calibri"/>
                <w:color w:val="000000"/>
                <w:sz w:val="18"/>
                <w:szCs w:val="18"/>
              </w:rPr>
              <w:t>Beneficiary Category</w:t>
            </w:r>
          </w:p>
        </w:tc>
        <w:tc>
          <w:tcPr>
            <w:tcW w:w="2000" w:type="dxa"/>
            <w:tcBorders>
              <w:top w:val="nil"/>
              <w:left w:val="nil"/>
              <w:bottom w:val="single" w:sz="4" w:space="0" w:color="auto"/>
              <w:right w:val="single" w:sz="4" w:space="0" w:color="auto"/>
            </w:tcBorders>
            <w:shd w:val="clear" w:color="auto" w:fill="auto"/>
            <w:vAlign w:val="center"/>
          </w:tcPr>
          <w:p w:rsidR="009C26C7" w:rsidRPr="00A175F5" w:rsidRDefault="009C26C7">
            <w:pPr>
              <w:jc w:val="center"/>
              <w:rPr>
                <w:rFonts w:ascii="Calibri" w:hAnsi="Calibri" w:cs="Calibri"/>
                <w:color w:val="000000"/>
                <w:sz w:val="18"/>
                <w:szCs w:val="18"/>
              </w:rPr>
            </w:pPr>
            <w:r w:rsidRPr="00A175F5">
              <w:rPr>
                <w:rFonts w:ascii="Calibri" w:hAnsi="Calibri" w:cs="Calibri"/>
                <w:color w:val="000000"/>
                <w:sz w:val="18"/>
                <w:szCs w:val="18"/>
              </w:rPr>
              <w:t>BENCATX</w:t>
            </w:r>
          </w:p>
        </w:tc>
        <w:tc>
          <w:tcPr>
            <w:tcW w:w="1495" w:type="dxa"/>
            <w:tcBorders>
              <w:top w:val="nil"/>
              <w:left w:val="nil"/>
              <w:bottom w:val="single" w:sz="4" w:space="0" w:color="auto"/>
              <w:right w:val="single" w:sz="4" w:space="0" w:color="auto"/>
            </w:tcBorders>
            <w:shd w:val="clear" w:color="auto" w:fill="auto"/>
            <w:vAlign w:val="center"/>
          </w:tcPr>
          <w:p w:rsidR="009C26C7" w:rsidRPr="00A175F5" w:rsidRDefault="009C26C7">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noWrap/>
            <w:vAlign w:val="center"/>
          </w:tcPr>
          <w:p w:rsidR="009C26C7" w:rsidRPr="00A175F5" w:rsidRDefault="009C26C7">
            <w:pPr>
              <w:jc w:val="center"/>
              <w:rPr>
                <w:rFonts w:ascii="Calibri" w:hAnsi="Calibri" w:cs="Calibri"/>
                <w:color w:val="000000"/>
                <w:sz w:val="18"/>
                <w:szCs w:val="18"/>
              </w:rPr>
            </w:pPr>
            <w:r w:rsidRPr="00A175F5">
              <w:rPr>
                <w:rFonts w:ascii="Calibri" w:hAnsi="Calibri" w:cs="Calibri"/>
                <w:color w:val="000000"/>
                <w:sz w:val="18"/>
                <w:szCs w:val="18"/>
              </w:rPr>
              <w:t>$3</w:t>
            </w:r>
          </w:p>
        </w:tc>
        <w:tc>
          <w:tcPr>
            <w:tcW w:w="2965" w:type="dxa"/>
            <w:tcBorders>
              <w:top w:val="nil"/>
              <w:left w:val="nil"/>
              <w:bottom w:val="single" w:sz="4" w:space="0" w:color="auto"/>
              <w:right w:val="single" w:sz="4" w:space="0" w:color="auto"/>
            </w:tcBorders>
            <w:shd w:val="clear" w:color="auto" w:fill="auto"/>
            <w:vAlign w:val="center"/>
          </w:tcPr>
          <w:p w:rsidR="009C26C7" w:rsidRPr="00A175F5" w:rsidRDefault="009C26C7">
            <w:pPr>
              <w:rPr>
                <w:rFonts w:ascii="Calibri" w:hAnsi="Calibri" w:cs="Calibri"/>
                <w:sz w:val="18"/>
                <w:szCs w:val="18"/>
              </w:rPr>
            </w:pPr>
            <w:r w:rsidRPr="00A175F5">
              <w:rPr>
                <w:rFonts w:ascii="Calibri" w:hAnsi="Calibri" w:cs="Calibri"/>
                <w:sz w:val="18"/>
                <w:szCs w:val="18"/>
              </w:rPr>
              <w:t>See LVM Macro</w:t>
            </w:r>
          </w:p>
        </w:tc>
      </w:tr>
      <w:tr w:rsidR="0015141E"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15141E" w:rsidRPr="00A175F5" w:rsidRDefault="0015141E" w:rsidP="009C26C7">
            <w:pPr>
              <w:rPr>
                <w:rFonts w:ascii="Calibri" w:hAnsi="Calibri" w:cs="Calibri"/>
                <w:color w:val="000000"/>
                <w:sz w:val="18"/>
                <w:szCs w:val="18"/>
              </w:rPr>
            </w:pPr>
            <w:r w:rsidRPr="00A175F5">
              <w:rPr>
                <w:rFonts w:ascii="Calibri" w:hAnsi="Calibri" w:cs="Calibri"/>
                <w:color w:val="000000"/>
                <w:sz w:val="18"/>
                <w:szCs w:val="18"/>
              </w:rPr>
              <w:t>Sponsor Service</w:t>
            </w:r>
          </w:p>
        </w:tc>
        <w:tc>
          <w:tcPr>
            <w:tcW w:w="2000" w:type="dxa"/>
            <w:tcBorders>
              <w:top w:val="nil"/>
              <w:left w:val="nil"/>
              <w:bottom w:val="single" w:sz="4" w:space="0" w:color="auto"/>
              <w:right w:val="single" w:sz="4" w:space="0" w:color="auto"/>
            </w:tcBorders>
            <w:shd w:val="clear" w:color="auto" w:fill="auto"/>
            <w:vAlign w:val="center"/>
          </w:tcPr>
          <w:p w:rsidR="0015141E" w:rsidRPr="00A175F5" w:rsidRDefault="0015141E">
            <w:pPr>
              <w:jc w:val="center"/>
              <w:rPr>
                <w:rFonts w:ascii="Calibri" w:hAnsi="Calibri" w:cs="Calibri"/>
                <w:color w:val="000000"/>
                <w:sz w:val="18"/>
                <w:szCs w:val="18"/>
              </w:rPr>
            </w:pPr>
            <w:r w:rsidRPr="00A175F5">
              <w:rPr>
                <w:rFonts w:ascii="Calibri" w:hAnsi="Calibri" w:cs="Calibri"/>
                <w:color w:val="000000"/>
                <w:sz w:val="18"/>
                <w:szCs w:val="18"/>
              </w:rPr>
              <w:t>SPONSVC</w:t>
            </w:r>
          </w:p>
        </w:tc>
        <w:tc>
          <w:tcPr>
            <w:tcW w:w="1495" w:type="dxa"/>
            <w:tcBorders>
              <w:top w:val="nil"/>
              <w:left w:val="nil"/>
              <w:bottom w:val="single" w:sz="4" w:space="0" w:color="auto"/>
              <w:right w:val="single" w:sz="4" w:space="0" w:color="auto"/>
            </w:tcBorders>
            <w:shd w:val="clear" w:color="auto" w:fill="auto"/>
            <w:vAlign w:val="center"/>
          </w:tcPr>
          <w:p w:rsidR="0015141E" w:rsidRPr="00A175F5" w:rsidRDefault="0015141E">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noWrap/>
            <w:vAlign w:val="center"/>
          </w:tcPr>
          <w:p w:rsidR="0015141E" w:rsidRPr="00A175F5" w:rsidRDefault="0015141E">
            <w:pPr>
              <w:jc w:val="center"/>
              <w:rPr>
                <w:rFonts w:ascii="Calibri" w:hAnsi="Calibri" w:cs="Calibri"/>
                <w:color w:val="000000"/>
                <w:sz w:val="18"/>
                <w:szCs w:val="18"/>
              </w:rPr>
            </w:pPr>
            <w:r w:rsidRPr="00A175F5">
              <w:rPr>
                <w:rFonts w:ascii="Calibri" w:hAnsi="Calibri" w:cs="Calibri"/>
                <w:color w:val="000000"/>
                <w:sz w:val="18"/>
                <w:szCs w:val="18"/>
              </w:rPr>
              <w:t>$1</w:t>
            </w:r>
          </w:p>
        </w:tc>
        <w:tc>
          <w:tcPr>
            <w:tcW w:w="2965" w:type="dxa"/>
            <w:tcBorders>
              <w:top w:val="nil"/>
              <w:left w:val="nil"/>
              <w:bottom w:val="single" w:sz="4" w:space="0" w:color="auto"/>
              <w:right w:val="single" w:sz="4" w:space="0" w:color="auto"/>
            </w:tcBorders>
            <w:shd w:val="clear" w:color="auto" w:fill="auto"/>
            <w:vAlign w:val="center"/>
          </w:tcPr>
          <w:p w:rsidR="0015141E" w:rsidRPr="00A175F5" w:rsidRDefault="0015141E" w:rsidP="003967EB">
            <w:pPr>
              <w:rPr>
                <w:rFonts w:ascii="Calibri" w:hAnsi="Calibri" w:cs="Calibri"/>
                <w:sz w:val="18"/>
                <w:szCs w:val="18"/>
              </w:rPr>
            </w:pPr>
            <w:r w:rsidRPr="00A175F5">
              <w:rPr>
                <w:rFonts w:ascii="Calibri" w:hAnsi="Calibri" w:cs="Calibri"/>
                <w:sz w:val="18"/>
                <w:szCs w:val="18"/>
              </w:rPr>
              <w:t>See LVM Macro</w:t>
            </w:r>
            <w:r w:rsidR="003967EB" w:rsidRPr="00A175F5">
              <w:rPr>
                <w:rFonts w:ascii="Calibri" w:hAnsi="Calibri" w:cs="Calibri"/>
                <w:sz w:val="18"/>
                <w:szCs w:val="18"/>
              </w:rPr>
              <w:t>.  This is the DEERS sponsor service, not sponsor service aggregate.</w:t>
            </w:r>
          </w:p>
        </w:tc>
      </w:tr>
      <w:tr w:rsidR="00CF5454" w:rsidTr="00CF5454">
        <w:trPr>
          <w:trHeight w:val="300"/>
          <w:jc w:val="center"/>
        </w:trPr>
        <w:tc>
          <w:tcPr>
            <w:tcW w:w="10660"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CF5454" w:rsidRPr="00A175F5" w:rsidRDefault="00CF5454" w:rsidP="00E17D8A">
            <w:pPr>
              <w:jc w:val="center"/>
              <w:rPr>
                <w:rFonts w:ascii="Calibri" w:hAnsi="Calibri" w:cs="Calibri"/>
                <w:b/>
                <w:bCs/>
                <w:sz w:val="18"/>
                <w:szCs w:val="18"/>
              </w:rPr>
            </w:pPr>
            <w:r w:rsidRPr="00A175F5">
              <w:rPr>
                <w:rFonts w:ascii="Calibri" w:hAnsi="Calibri" w:cs="Calibri"/>
                <w:b/>
                <w:bCs/>
                <w:sz w:val="18"/>
                <w:szCs w:val="18"/>
              </w:rPr>
              <w:t xml:space="preserve">MDR Address File (merge based on </w:t>
            </w:r>
            <w:r w:rsidR="00E17D8A" w:rsidRPr="00A175F5">
              <w:rPr>
                <w:rFonts w:ascii="Calibri" w:hAnsi="Calibri" w:cs="Calibri"/>
                <w:b/>
                <w:bCs/>
                <w:sz w:val="18"/>
                <w:szCs w:val="18"/>
              </w:rPr>
              <w:t>EDIPN, then patient SSN</w:t>
            </w:r>
            <w:r w:rsidR="00591D7B" w:rsidRPr="00A175F5">
              <w:rPr>
                <w:rFonts w:ascii="Calibri" w:hAnsi="Calibri" w:cs="Calibri"/>
                <w:b/>
                <w:bCs/>
                <w:sz w:val="18"/>
                <w:szCs w:val="18"/>
              </w:rPr>
              <w:t>.  If no match found, leave blank</w:t>
            </w:r>
            <w:r w:rsidRPr="00A175F5">
              <w:rPr>
                <w:rFonts w:ascii="Calibri" w:hAnsi="Calibri" w:cs="Calibri"/>
                <w:b/>
                <w:bCs/>
                <w:sz w:val="18"/>
                <w:szCs w:val="18"/>
              </w:rPr>
              <w:t>)</w:t>
            </w:r>
          </w:p>
        </w:tc>
      </w:tr>
      <w:tr w:rsidR="00CF5454" w:rsidTr="00AC4C63">
        <w:trPr>
          <w:trHeight w:val="72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color w:val="000000"/>
                <w:sz w:val="18"/>
                <w:szCs w:val="18"/>
              </w:rPr>
            </w:pPr>
            <w:r w:rsidRPr="00A175F5">
              <w:rPr>
                <w:rFonts w:ascii="Calibri" w:hAnsi="Calibri" w:cs="Calibri"/>
                <w:color w:val="000000"/>
                <w:sz w:val="18"/>
                <w:szCs w:val="18"/>
              </w:rPr>
              <w:t>Beneficiary First Name</w:t>
            </w:r>
          </w:p>
        </w:tc>
        <w:tc>
          <w:tcPr>
            <w:tcW w:w="20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BEN_FIRST</w:t>
            </w:r>
          </w:p>
        </w:tc>
        <w:tc>
          <w:tcPr>
            <w:tcW w:w="1495"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noWrap/>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 xml:space="preserve">$20 </w:t>
            </w:r>
          </w:p>
        </w:tc>
        <w:tc>
          <w:tcPr>
            <w:tcW w:w="2965" w:type="dxa"/>
            <w:tcBorders>
              <w:top w:val="nil"/>
              <w:left w:val="nil"/>
              <w:bottom w:val="single" w:sz="4" w:space="0" w:color="auto"/>
              <w:right w:val="single" w:sz="4" w:space="0" w:color="auto"/>
            </w:tcBorders>
            <w:shd w:val="clear" w:color="auto" w:fill="auto"/>
            <w:vAlign w:val="center"/>
          </w:tcPr>
          <w:p w:rsidR="00CF5454" w:rsidRPr="00A175F5" w:rsidRDefault="00AC4C63" w:rsidP="00AC4C63">
            <w:pPr>
              <w:rPr>
                <w:rFonts w:ascii="Calibri" w:hAnsi="Calibri" w:cs="Calibri"/>
                <w:color w:val="000000"/>
                <w:sz w:val="18"/>
                <w:szCs w:val="18"/>
              </w:rPr>
            </w:pPr>
            <w:r w:rsidRPr="00A175F5">
              <w:rPr>
                <w:rFonts w:ascii="Calibri" w:hAnsi="Calibri" w:cs="Calibri"/>
                <w:color w:val="000000"/>
                <w:sz w:val="18"/>
                <w:szCs w:val="18"/>
              </w:rPr>
              <w:t xml:space="preserve">If DEERS Update Date &gt; CHCS Update, then set to d_lastnm; else set to c_lastnm.  </w:t>
            </w:r>
          </w:p>
        </w:tc>
      </w:tr>
      <w:tr w:rsidR="00CF5454" w:rsidTr="00AC4C63">
        <w:trPr>
          <w:trHeight w:val="72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Default="00CF5454">
            <w:pPr>
              <w:rPr>
                <w:rFonts w:ascii="Calibri" w:hAnsi="Calibri" w:cs="Calibri"/>
                <w:color w:val="000000"/>
                <w:sz w:val="18"/>
                <w:szCs w:val="18"/>
              </w:rPr>
            </w:pPr>
            <w:r>
              <w:rPr>
                <w:rFonts w:ascii="Calibri" w:hAnsi="Calibri" w:cs="Calibri"/>
                <w:color w:val="000000"/>
                <w:sz w:val="18"/>
                <w:szCs w:val="18"/>
              </w:rPr>
              <w:lastRenderedPageBreak/>
              <w:t>Beneficiary Last Name</w:t>
            </w:r>
          </w:p>
        </w:tc>
        <w:tc>
          <w:tcPr>
            <w:tcW w:w="2000" w:type="dxa"/>
            <w:tcBorders>
              <w:top w:val="nil"/>
              <w:left w:val="nil"/>
              <w:bottom w:val="single" w:sz="4" w:space="0" w:color="auto"/>
              <w:right w:val="single" w:sz="4" w:space="0" w:color="auto"/>
            </w:tcBorders>
            <w:shd w:val="clear" w:color="auto" w:fill="auto"/>
            <w:vAlign w:val="center"/>
            <w:hideMark/>
          </w:tcPr>
          <w:p w:rsidR="00CF5454" w:rsidRDefault="00CF5454">
            <w:pPr>
              <w:jc w:val="center"/>
              <w:rPr>
                <w:rFonts w:ascii="Calibri" w:hAnsi="Calibri" w:cs="Calibri"/>
                <w:color w:val="000000"/>
                <w:sz w:val="18"/>
                <w:szCs w:val="18"/>
              </w:rPr>
            </w:pPr>
            <w:r>
              <w:rPr>
                <w:rFonts w:ascii="Calibri" w:hAnsi="Calibri" w:cs="Calibri"/>
                <w:color w:val="000000"/>
                <w:sz w:val="18"/>
                <w:szCs w:val="18"/>
              </w:rPr>
              <w:t>BEN_LAST</w:t>
            </w:r>
          </w:p>
        </w:tc>
        <w:tc>
          <w:tcPr>
            <w:tcW w:w="1495" w:type="dxa"/>
            <w:tcBorders>
              <w:top w:val="nil"/>
              <w:left w:val="nil"/>
              <w:bottom w:val="single" w:sz="4" w:space="0" w:color="auto"/>
              <w:right w:val="single" w:sz="4" w:space="0" w:color="auto"/>
            </w:tcBorders>
            <w:shd w:val="clear" w:color="auto" w:fill="auto"/>
            <w:vAlign w:val="center"/>
            <w:hideMark/>
          </w:tcPr>
          <w:p w:rsidR="00CF5454" w:rsidRDefault="00CF5454">
            <w:pPr>
              <w:jc w:val="center"/>
              <w:rPr>
                <w:rFonts w:ascii="Calibri" w:hAnsi="Calibri" w:cs="Calibri"/>
                <w:color w:val="000000"/>
                <w:sz w:val="18"/>
                <w:szCs w:val="18"/>
              </w:rPr>
            </w:pPr>
            <w:r>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noWrap/>
            <w:vAlign w:val="center"/>
            <w:hideMark/>
          </w:tcPr>
          <w:p w:rsidR="00CF5454" w:rsidRDefault="00CF5454">
            <w:pPr>
              <w:jc w:val="center"/>
              <w:rPr>
                <w:rFonts w:ascii="Calibri" w:hAnsi="Calibri" w:cs="Calibri"/>
                <w:color w:val="000000"/>
                <w:sz w:val="18"/>
                <w:szCs w:val="18"/>
              </w:rPr>
            </w:pPr>
            <w:r>
              <w:rPr>
                <w:rFonts w:ascii="Calibri" w:hAnsi="Calibri" w:cs="Calibri"/>
                <w:color w:val="000000"/>
                <w:sz w:val="18"/>
                <w:szCs w:val="18"/>
              </w:rPr>
              <w:t xml:space="preserve">$27 </w:t>
            </w:r>
          </w:p>
        </w:tc>
        <w:tc>
          <w:tcPr>
            <w:tcW w:w="2965" w:type="dxa"/>
            <w:tcBorders>
              <w:top w:val="nil"/>
              <w:left w:val="nil"/>
              <w:bottom w:val="single" w:sz="4" w:space="0" w:color="auto"/>
              <w:right w:val="single" w:sz="4" w:space="0" w:color="auto"/>
            </w:tcBorders>
            <w:shd w:val="clear" w:color="auto" w:fill="auto"/>
            <w:vAlign w:val="center"/>
          </w:tcPr>
          <w:p w:rsidR="00CF5454" w:rsidRPr="00962468" w:rsidRDefault="00AC4C63" w:rsidP="00AC4C63">
            <w:pPr>
              <w:rPr>
                <w:rFonts w:ascii="Calibri" w:hAnsi="Calibri" w:cs="Calibri"/>
                <w:color w:val="000000"/>
                <w:sz w:val="18"/>
                <w:szCs w:val="18"/>
              </w:rPr>
            </w:pPr>
            <w:r w:rsidRPr="00962468">
              <w:rPr>
                <w:rFonts w:ascii="Calibri" w:hAnsi="Calibri" w:cs="Calibri"/>
                <w:color w:val="000000"/>
                <w:sz w:val="18"/>
                <w:szCs w:val="18"/>
              </w:rPr>
              <w:t xml:space="preserve">If DEERS Update Date &gt; CHCS Update, then set to d_firstnm; else set to c_firstnm.  </w:t>
            </w:r>
          </w:p>
        </w:tc>
      </w:tr>
      <w:tr w:rsidR="00CF5454" w:rsidTr="00C77A68">
        <w:trPr>
          <w:trHeight w:val="12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Default="00CF5454">
            <w:pPr>
              <w:rPr>
                <w:rFonts w:ascii="Calibri" w:hAnsi="Calibri" w:cs="Calibri"/>
                <w:color w:val="000000"/>
                <w:sz w:val="18"/>
                <w:szCs w:val="18"/>
              </w:rPr>
            </w:pPr>
            <w:r>
              <w:rPr>
                <w:rFonts w:ascii="Calibri" w:hAnsi="Calibri" w:cs="Calibri"/>
                <w:color w:val="000000"/>
                <w:sz w:val="18"/>
                <w:szCs w:val="18"/>
              </w:rPr>
              <w:t>Beneficiary Address</w:t>
            </w:r>
          </w:p>
        </w:tc>
        <w:tc>
          <w:tcPr>
            <w:tcW w:w="2000" w:type="dxa"/>
            <w:tcBorders>
              <w:top w:val="nil"/>
              <w:left w:val="nil"/>
              <w:bottom w:val="single" w:sz="4" w:space="0" w:color="auto"/>
              <w:right w:val="single" w:sz="4" w:space="0" w:color="auto"/>
            </w:tcBorders>
            <w:shd w:val="clear" w:color="auto" w:fill="auto"/>
            <w:vAlign w:val="center"/>
            <w:hideMark/>
          </w:tcPr>
          <w:p w:rsidR="00CF5454" w:rsidRDefault="00CF5454">
            <w:pPr>
              <w:jc w:val="center"/>
              <w:rPr>
                <w:rFonts w:ascii="Calibri" w:hAnsi="Calibri" w:cs="Calibri"/>
                <w:color w:val="000000"/>
                <w:sz w:val="18"/>
                <w:szCs w:val="18"/>
              </w:rPr>
            </w:pPr>
            <w:r>
              <w:rPr>
                <w:rFonts w:ascii="Calibri" w:hAnsi="Calibri" w:cs="Calibri"/>
                <w:color w:val="000000"/>
                <w:sz w:val="18"/>
                <w:szCs w:val="18"/>
              </w:rPr>
              <w:t>BEN_ADDRESS</w:t>
            </w:r>
          </w:p>
        </w:tc>
        <w:tc>
          <w:tcPr>
            <w:tcW w:w="1495" w:type="dxa"/>
            <w:tcBorders>
              <w:top w:val="nil"/>
              <w:left w:val="nil"/>
              <w:bottom w:val="single" w:sz="4" w:space="0" w:color="auto"/>
              <w:right w:val="single" w:sz="4" w:space="0" w:color="auto"/>
            </w:tcBorders>
            <w:shd w:val="clear" w:color="auto" w:fill="auto"/>
            <w:vAlign w:val="center"/>
            <w:hideMark/>
          </w:tcPr>
          <w:p w:rsidR="00CF5454" w:rsidRDefault="00CF5454">
            <w:pPr>
              <w:jc w:val="center"/>
              <w:rPr>
                <w:rFonts w:ascii="Calibri" w:hAnsi="Calibri" w:cs="Calibri"/>
                <w:color w:val="000000"/>
                <w:sz w:val="18"/>
                <w:szCs w:val="18"/>
              </w:rPr>
            </w:pPr>
            <w:r>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noWrap/>
            <w:vAlign w:val="center"/>
            <w:hideMark/>
          </w:tcPr>
          <w:p w:rsidR="00CF5454" w:rsidRDefault="00CF5454">
            <w:pPr>
              <w:jc w:val="center"/>
              <w:rPr>
                <w:rFonts w:ascii="Calibri" w:hAnsi="Calibri" w:cs="Calibri"/>
                <w:color w:val="000000"/>
                <w:sz w:val="18"/>
                <w:szCs w:val="18"/>
              </w:rPr>
            </w:pPr>
            <w:r>
              <w:rPr>
                <w:rFonts w:ascii="Calibri" w:hAnsi="Calibri" w:cs="Calibri"/>
                <w:color w:val="000000"/>
                <w:sz w:val="18"/>
                <w:szCs w:val="18"/>
              </w:rPr>
              <w:t xml:space="preserve">$80 </w:t>
            </w:r>
          </w:p>
        </w:tc>
        <w:tc>
          <w:tcPr>
            <w:tcW w:w="2965" w:type="dxa"/>
            <w:tcBorders>
              <w:top w:val="nil"/>
              <w:left w:val="nil"/>
              <w:bottom w:val="single" w:sz="4" w:space="0" w:color="auto"/>
              <w:right w:val="single" w:sz="4" w:space="0" w:color="auto"/>
            </w:tcBorders>
            <w:shd w:val="clear" w:color="auto" w:fill="auto"/>
            <w:vAlign w:val="center"/>
            <w:hideMark/>
          </w:tcPr>
          <w:p w:rsidR="00CF5454" w:rsidRDefault="00CF5454">
            <w:pPr>
              <w:rPr>
                <w:rFonts w:ascii="Calibri" w:hAnsi="Calibri" w:cs="Calibri"/>
                <w:color w:val="000000"/>
                <w:sz w:val="18"/>
                <w:szCs w:val="18"/>
              </w:rPr>
            </w:pPr>
            <w:r>
              <w:rPr>
                <w:rFonts w:ascii="Calibri" w:hAnsi="Calibri" w:cs="Calibri"/>
                <w:color w:val="000000"/>
                <w:sz w:val="18"/>
                <w:szCs w:val="18"/>
              </w:rPr>
              <w:t>If DEERS Update Date &gt; CHCS Update, then set to d_addr1 | d_address2; else set to c_addr1 | c_addr2.  Trim blank spaces between the two.</w:t>
            </w:r>
          </w:p>
        </w:tc>
      </w:tr>
      <w:tr w:rsidR="00CF5454" w:rsidTr="00C77A68">
        <w:trPr>
          <w:trHeight w:val="96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Default="00CF5454">
            <w:pPr>
              <w:rPr>
                <w:rFonts w:ascii="Calibri" w:hAnsi="Calibri" w:cs="Calibri"/>
                <w:color w:val="000000"/>
                <w:sz w:val="18"/>
                <w:szCs w:val="18"/>
              </w:rPr>
            </w:pPr>
            <w:r>
              <w:rPr>
                <w:rFonts w:ascii="Calibri" w:hAnsi="Calibri" w:cs="Calibri"/>
                <w:color w:val="000000"/>
                <w:sz w:val="18"/>
                <w:szCs w:val="18"/>
              </w:rPr>
              <w:t>Beneficiary City</w:t>
            </w:r>
          </w:p>
        </w:tc>
        <w:tc>
          <w:tcPr>
            <w:tcW w:w="2000" w:type="dxa"/>
            <w:tcBorders>
              <w:top w:val="nil"/>
              <w:left w:val="nil"/>
              <w:bottom w:val="single" w:sz="4" w:space="0" w:color="auto"/>
              <w:right w:val="single" w:sz="4" w:space="0" w:color="auto"/>
            </w:tcBorders>
            <w:shd w:val="clear" w:color="auto" w:fill="auto"/>
            <w:vAlign w:val="center"/>
            <w:hideMark/>
          </w:tcPr>
          <w:p w:rsidR="00CF5454" w:rsidRDefault="00CF5454">
            <w:pPr>
              <w:jc w:val="center"/>
              <w:rPr>
                <w:rFonts w:ascii="Calibri" w:hAnsi="Calibri" w:cs="Calibri"/>
                <w:color w:val="000000"/>
                <w:sz w:val="18"/>
                <w:szCs w:val="18"/>
              </w:rPr>
            </w:pPr>
            <w:r>
              <w:rPr>
                <w:rFonts w:ascii="Calibri" w:hAnsi="Calibri" w:cs="Calibri"/>
                <w:color w:val="000000"/>
                <w:sz w:val="18"/>
                <w:szCs w:val="18"/>
              </w:rPr>
              <w:t>BEN_CITY</w:t>
            </w:r>
          </w:p>
        </w:tc>
        <w:tc>
          <w:tcPr>
            <w:tcW w:w="1495" w:type="dxa"/>
            <w:tcBorders>
              <w:top w:val="nil"/>
              <w:left w:val="nil"/>
              <w:bottom w:val="single" w:sz="4" w:space="0" w:color="auto"/>
              <w:right w:val="single" w:sz="4" w:space="0" w:color="auto"/>
            </w:tcBorders>
            <w:shd w:val="clear" w:color="auto" w:fill="auto"/>
            <w:vAlign w:val="center"/>
            <w:hideMark/>
          </w:tcPr>
          <w:p w:rsidR="00CF5454" w:rsidRDefault="00CF5454">
            <w:pPr>
              <w:jc w:val="center"/>
              <w:rPr>
                <w:rFonts w:ascii="Calibri" w:hAnsi="Calibri" w:cs="Calibri"/>
                <w:color w:val="000000"/>
                <w:sz w:val="18"/>
                <w:szCs w:val="18"/>
              </w:rPr>
            </w:pPr>
            <w:r>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noWrap/>
            <w:vAlign w:val="center"/>
            <w:hideMark/>
          </w:tcPr>
          <w:p w:rsidR="00CF5454" w:rsidRDefault="00CF5454">
            <w:pPr>
              <w:jc w:val="center"/>
              <w:rPr>
                <w:rFonts w:ascii="Calibri" w:hAnsi="Calibri" w:cs="Calibri"/>
                <w:color w:val="000000"/>
                <w:sz w:val="18"/>
                <w:szCs w:val="18"/>
              </w:rPr>
            </w:pPr>
            <w:r>
              <w:rPr>
                <w:rFonts w:ascii="Calibri" w:hAnsi="Calibri" w:cs="Calibri"/>
                <w:color w:val="000000"/>
                <w:sz w:val="18"/>
                <w:szCs w:val="18"/>
              </w:rPr>
              <w:t xml:space="preserve">$20 </w:t>
            </w:r>
          </w:p>
        </w:tc>
        <w:tc>
          <w:tcPr>
            <w:tcW w:w="2965" w:type="dxa"/>
            <w:tcBorders>
              <w:top w:val="nil"/>
              <w:left w:val="nil"/>
              <w:bottom w:val="single" w:sz="4" w:space="0" w:color="auto"/>
              <w:right w:val="single" w:sz="4" w:space="0" w:color="auto"/>
            </w:tcBorders>
            <w:shd w:val="clear" w:color="auto" w:fill="auto"/>
            <w:vAlign w:val="center"/>
            <w:hideMark/>
          </w:tcPr>
          <w:p w:rsidR="00CF5454" w:rsidRDefault="00CF5454">
            <w:pPr>
              <w:rPr>
                <w:rFonts w:ascii="Calibri" w:hAnsi="Calibri" w:cs="Calibri"/>
                <w:color w:val="000000"/>
                <w:sz w:val="18"/>
                <w:szCs w:val="18"/>
              </w:rPr>
            </w:pPr>
            <w:r>
              <w:rPr>
                <w:rFonts w:ascii="Calibri" w:hAnsi="Calibri" w:cs="Calibri"/>
                <w:color w:val="000000"/>
                <w:sz w:val="18"/>
                <w:szCs w:val="18"/>
              </w:rPr>
              <w:t>If DEERS Update Date &gt; CHCS Update, then set to d_addr1 | d_address2; else set to c_addr1 | c_addr2.</w:t>
            </w:r>
          </w:p>
        </w:tc>
      </w:tr>
      <w:tr w:rsidR="00CF5454" w:rsidTr="00C77A68">
        <w:trPr>
          <w:trHeight w:val="96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Default="00CF5454">
            <w:pPr>
              <w:rPr>
                <w:rFonts w:ascii="Calibri" w:hAnsi="Calibri" w:cs="Calibri"/>
                <w:color w:val="000000"/>
                <w:sz w:val="18"/>
                <w:szCs w:val="18"/>
              </w:rPr>
            </w:pPr>
            <w:r>
              <w:rPr>
                <w:rFonts w:ascii="Calibri" w:hAnsi="Calibri" w:cs="Calibri"/>
                <w:color w:val="000000"/>
                <w:sz w:val="18"/>
                <w:szCs w:val="18"/>
              </w:rPr>
              <w:t>Beneficiary State</w:t>
            </w:r>
          </w:p>
        </w:tc>
        <w:tc>
          <w:tcPr>
            <w:tcW w:w="2000" w:type="dxa"/>
            <w:tcBorders>
              <w:top w:val="nil"/>
              <w:left w:val="nil"/>
              <w:bottom w:val="single" w:sz="4" w:space="0" w:color="auto"/>
              <w:right w:val="single" w:sz="4" w:space="0" w:color="auto"/>
            </w:tcBorders>
            <w:shd w:val="clear" w:color="auto" w:fill="auto"/>
            <w:vAlign w:val="center"/>
            <w:hideMark/>
          </w:tcPr>
          <w:p w:rsidR="00CF5454" w:rsidRDefault="00CF5454">
            <w:pPr>
              <w:jc w:val="center"/>
              <w:rPr>
                <w:rFonts w:ascii="Calibri" w:hAnsi="Calibri" w:cs="Calibri"/>
                <w:color w:val="000000"/>
                <w:sz w:val="18"/>
                <w:szCs w:val="18"/>
              </w:rPr>
            </w:pPr>
            <w:r>
              <w:rPr>
                <w:rFonts w:ascii="Calibri" w:hAnsi="Calibri" w:cs="Calibri"/>
                <w:color w:val="000000"/>
                <w:sz w:val="18"/>
                <w:szCs w:val="18"/>
              </w:rPr>
              <w:t>BEN_STATE</w:t>
            </w:r>
          </w:p>
        </w:tc>
        <w:tc>
          <w:tcPr>
            <w:tcW w:w="1495" w:type="dxa"/>
            <w:tcBorders>
              <w:top w:val="nil"/>
              <w:left w:val="nil"/>
              <w:bottom w:val="single" w:sz="4" w:space="0" w:color="auto"/>
              <w:right w:val="single" w:sz="4" w:space="0" w:color="auto"/>
            </w:tcBorders>
            <w:shd w:val="clear" w:color="auto" w:fill="auto"/>
            <w:vAlign w:val="center"/>
            <w:hideMark/>
          </w:tcPr>
          <w:p w:rsidR="00CF5454" w:rsidRDefault="00CF5454">
            <w:pPr>
              <w:jc w:val="center"/>
              <w:rPr>
                <w:rFonts w:ascii="Calibri" w:hAnsi="Calibri" w:cs="Calibri"/>
                <w:color w:val="000000"/>
                <w:sz w:val="18"/>
                <w:szCs w:val="18"/>
              </w:rPr>
            </w:pPr>
            <w:r>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noWrap/>
            <w:vAlign w:val="center"/>
            <w:hideMark/>
          </w:tcPr>
          <w:p w:rsidR="00CF5454" w:rsidRDefault="00CF5454">
            <w:pPr>
              <w:jc w:val="center"/>
              <w:rPr>
                <w:rFonts w:ascii="Calibri" w:hAnsi="Calibri" w:cs="Calibri"/>
                <w:color w:val="000000"/>
                <w:sz w:val="18"/>
                <w:szCs w:val="18"/>
              </w:rPr>
            </w:pPr>
            <w:r>
              <w:rPr>
                <w:rFonts w:ascii="Calibri" w:hAnsi="Calibri" w:cs="Calibri"/>
                <w:color w:val="000000"/>
                <w:sz w:val="18"/>
                <w:szCs w:val="18"/>
              </w:rPr>
              <w:t xml:space="preserve">$2 </w:t>
            </w:r>
          </w:p>
        </w:tc>
        <w:tc>
          <w:tcPr>
            <w:tcW w:w="2965" w:type="dxa"/>
            <w:tcBorders>
              <w:top w:val="nil"/>
              <w:left w:val="nil"/>
              <w:bottom w:val="single" w:sz="4" w:space="0" w:color="auto"/>
              <w:right w:val="single" w:sz="4" w:space="0" w:color="auto"/>
            </w:tcBorders>
            <w:shd w:val="clear" w:color="auto" w:fill="auto"/>
            <w:vAlign w:val="center"/>
            <w:hideMark/>
          </w:tcPr>
          <w:p w:rsidR="00CF5454" w:rsidRDefault="00CF5454">
            <w:pPr>
              <w:rPr>
                <w:rFonts w:ascii="Calibri" w:hAnsi="Calibri" w:cs="Calibri"/>
                <w:color w:val="000000"/>
                <w:sz w:val="18"/>
                <w:szCs w:val="18"/>
              </w:rPr>
            </w:pPr>
            <w:r>
              <w:rPr>
                <w:rFonts w:ascii="Calibri" w:hAnsi="Calibri" w:cs="Calibri"/>
                <w:color w:val="000000"/>
                <w:sz w:val="18"/>
                <w:szCs w:val="18"/>
              </w:rPr>
              <w:t>If DEERS Update Date &gt; CHCS Update, then set to d_addr1 | d_address2; else set to c_addr1 | c_addr2</w:t>
            </w:r>
          </w:p>
        </w:tc>
      </w:tr>
      <w:tr w:rsidR="00CF5454" w:rsidTr="00C77A68">
        <w:trPr>
          <w:trHeight w:val="96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Default="00CF5454">
            <w:pPr>
              <w:rPr>
                <w:rFonts w:ascii="Calibri" w:hAnsi="Calibri" w:cs="Calibri"/>
                <w:color w:val="000000"/>
                <w:sz w:val="18"/>
                <w:szCs w:val="18"/>
              </w:rPr>
            </w:pPr>
            <w:r>
              <w:rPr>
                <w:rFonts w:ascii="Calibri" w:hAnsi="Calibri" w:cs="Calibri"/>
                <w:color w:val="000000"/>
                <w:sz w:val="18"/>
                <w:szCs w:val="18"/>
              </w:rPr>
              <w:t>Beneficiary ZIP Code</w:t>
            </w:r>
          </w:p>
        </w:tc>
        <w:tc>
          <w:tcPr>
            <w:tcW w:w="2000" w:type="dxa"/>
            <w:tcBorders>
              <w:top w:val="nil"/>
              <w:left w:val="nil"/>
              <w:bottom w:val="single" w:sz="4" w:space="0" w:color="auto"/>
              <w:right w:val="single" w:sz="4" w:space="0" w:color="auto"/>
            </w:tcBorders>
            <w:shd w:val="clear" w:color="auto" w:fill="auto"/>
            <w:vAlign w:val="center"/>
            <w:hideMark/>
          </w:tcPr>
          <w:p w:rsidR="00CF5454" w:rsidRDefault="00CF5454">
            <w:pPr>
              <w:jc w:val="center"/>
              <w:rPr>
                <w:rFonts w:ascii="Calibri" w:hAnsi="Calibri" w:cs="Calibri"/>
                <w:color w:val="000000"/>
                <w:sz w:val="18"/>
                <w:szCs w:val="18"/>
              </w:rPr>
            </w:pPr>
            <w:r>
              <w:rPr>
                <w:rFonts w:ascii="Calibri" w:hAnsi="Calibri" w:cs="Calibri"/>
                <w:color w:val="000000"/>
                <w:sz w:val="18"/>
                <w:szCs w:val="18"/>
              </w:rPr>
              <w:t>BEN_ZIP</w:t>
            </w:r>
          </w:p>
        </w:tc>
        <w:tc>
          <w:tcPr>
            <w:tcW w:w="1495" w:type="dxa"/>
            <w:tcBorders>
              <w:top w:val="nil"/>
              <w:left w:val="nil"/>
              <w:bottom w:val="single" w:sz="4" w:space="0" w:color="auto"/>
              <w:right w:val="single" w:sz="4" w:space="0" w:color="auto"/>
            </w:tcBorders>
            <w:shd w:val="clear" w:color="auto" w:fill="auto"/>
            <w:vAlign w:val="center"/>
            <w:hideMark/>
          </w:tcPr>
          <w:p w:rsidR="00CF5454" w:rsidRDefault="00CF5454">
            <w:pPr>
              <w:jc w:val="center"/>
              <w:rPr>
                <w:rFonts w:ascii="Calibri" w:hAnsi="Calibri" w:cs="Calibri"/>
                <w:color w:val="000000"/>
                <w:sz w:val="18"/>
                <w:szCs w:val="18"/>
              </w:rPr>
            </w:pPr>
            <w:r>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noWrap/>
            <w:vAlign w:val="center"/>
            <w:hideMark/>
          </w:tcPr>
          <w:p w:rsidR="00CF5454" w:rsidRDefault="00CF5454">
            <w:pPr>
              <w:jc w:val="center"/>
              <w:rPr>
                <w:rFonts w:ascii="Calibri" w:hAnsi="Calibri" w:cs="Calibri"/>
                <w:color w:val="000000"/>
                <w:sz w:val="18"/>
                <w:szCs w:val="18"/>
              </w:rPr>
            </w:pPr>
            <w:r>
              <w:rPr>
                <w:rFonts w:ascii="Calibri" w:hAnsi="Calibri" w:cs="Calibri"/>
                <w:color w:val="000000"/>
                <w:sz w:val="18"/>
                <w:szCs w:val="18"/>
              </w:rPr>
              <w:t xml:space="preserve">$5 </w:t>
            </w:r>
          </w:p>
        </w:tc>
        <w:tc>
          <w:tcPr>
            <w:tcW w:w="2965" w:type="dxa"/>
            <w:tcBorders>
              <w:top w:val="nil"/>
              <w:left w:val="nil"/>
              <w:bottom w:val="single" w:sz="4" w:space="0" w:color="auto"/>
              <w:right w:val="single" w:sz="4" w:space="0" w:color="auto"/>
            </w:tcBorders>
            <w:shd w:val="clear" w:color="auto" w:fill="auto"/>
            <w:vAlign w:val="center"/>
            <w:hideMark/>
          </w:tcPr>
          <w:p w:rsidR="00CF5454" w:rsidRDefault="00CF5454">
            <w:pPr>
              <w:rPr>
                <w:rFonts w:ascii="Calibri" w:hAnsi="Calibri" w:cs="Calibri"/>
                <w:color w:val="000000"/>
                <w:sz w:val="18"/>
                <w:szCs w:val="18"/>
              </w:rPr>
            </w:pPr>
            <w:r>
              <w:rPr>
                <w:rFonts w:ascii="Calibri" w:hAnsi="Calibri" w:cs="Calibri"/>
                <w:color w:val="000000"/>
                <w:sz w:val="18"/>
                <w:szCs w:val="18"/>
              </w:rPr>
              <w:t>If DEERS Update Date &gt; CHCS Update, then set to d_addr1 | d_address2; else set to c_addr1 | c_addr2</w:t>
            </w:r>
          </w:p>
        </w:tc>
      </w:tr>
      <w:tr w:rsidR="00CF5454" w:rsidTr="00C77A68">
        <w:trPr>
          <w:trHeight w:val="72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Default="00CF5454">
            <w:pPr>
              <w:rPr>
                <w:rFonts w:ascii="Calibri" w:hAnsi="Calibri" w:cs="Calibri"/>
                <w:color w:val="000000"/>
                <w:sz w:val="18"/>
                <w:szCs w:val="18"/>
              </w:rPr>
            </w:pPr>
            <w:r>
              <w:rPr>
                <w:rFonts w:ascii="Calibri" w:hAnsi="Calibri" w:cs="Calibri"/>
                <w:color w:val="000000"/>
                <w:sz w:val="18"/>
                <w:szCs w:val="18"/>
              </w:rPr>
              <w:t>Beneficiary Telephone Number</w:t>
            </w:r>
          </w:p>
        </w:tc>
        <w:tc>
          <w:tcPr>
            <w:tcW w:w="2000" w:type="dxa"/>
            <w:tcBorders>
              <w:top w:val="nil"/>
              <w:left w:val="nil"/>
              <w:bottom w:val="single" w:sz="4" w:space="0" w:color="auto"/>
              <w:right w:val="single" w:sz="4" w:space="0" w:color="auto"/>
            </w:tcBorders>
            <w:shd w:val="clear" w:color="auto" w:fill="auto"/>
            <w:vAlign w:val="center"/>
            <w:hideMark/>
          </w:tcPr>
          <w:p w:rsidR="00CF5454" w:rsidRDefault="00CF5454">
            <w:pPr>
              <w:jc w:val="center"/>
              <w:rPr>
                <w:rFonts w:ascii="Calibri" w:hAnsi="Calibri" w:cs="Calibri"/>
                <w:color w:val="000000"/>
                <w:sz w:val="18"/>
                <w:szCs w:val="18"/>
              </w:rPr>
            </w:pPr>
            <w:r>
              <w:rPr>
                <w:rFonts w:ascii="Calibri" w:hAnsi="Calibri" w:cs="Calibri"/>
                <w:color w:val="000000"/>
                <w:sz w:val="18"/>
                <w:szCs w:val="18"/>
              </w:rPr>
              <w:t>HOM_FON</w:t>
            </w:r>
          </w:p>
        </w:tc>
        <w:tc>
          <w:tcPr>
            <w:tcW w:w="1495" w:type="dxa"/>
            <w:tcBorders>
              <w:top w:val="nil"/>
              <w:left w:val="nil"/>
              <w:bottom w:val="single" w:sz="4" w:space="0" w:color="auto"/>
              <w:right w:val="single" w:sz="4" w:space="0" w:color="auto"/>
            </w:tcBorders>
            <w:shd w:val="clear" w:color="auto" w:fill="auto"/>
            <w:vAlign w:val="center"/>
            <w:hideMark/>
          </w:tcPr>
          <w:p w:rsidR="00CF5454" w:rsidRDefault="00CF5454">
            <w:pPr>
              <w:jc w:val="center"/>
              <w:rPr>
                <w:rFonts w:ascii="Calibri" w:hAnsi="Calibri" w:cs="Calibri"/>
                <w:color w:val="000000"/>
                <w:sz w:val="18"/>
                <w:szCs w:val="18"/>
              </w:rPr>
            </w:pPr>
            <w:r>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noWrap/>
            <w:vAlign w:val="center"/>
            <w:hideMark/>
          </w:tcPr>
          <w:p w:rsidR="00CF5454" w:rsidRDefault="00CF5454">
            <w:pPr>
              <w:jc w:val="center"/>
              <w:rPr>
                <w:rFonts w:ascii="Calibri" w:hAnsi="Calibri" w:cs="Calibri"/>
                <w:color w:val="000000"/>
                <w:sz w:val="18"/>
                <w:szCs w:val="18"/>
              </w:rPr>
            </w:pPr>
            <w:r>
              <w:rPr>
                <w:rFonts w:ascii="Calibri" w:hAnsi="Calibri" w:cs="Calibri"/>
                <w:color w:val="000000"/>
                <w:sz w:val="18"/>
                <w:szCs w:val="18"/>
              </w:rPr>
              <w:t xml:space="preserve">$10 </w:t>
            </w:r>
          </w:p>
        </w:tc>
        <w:tc>
          <w:tcPr>
            <w:tcW w:w="2965" w:type="dxa"/>
            <w:tcBorders>
              <w:top w:val="nil"/>
              <w:left w:val="nil"/>
              <w:bottom w:val="single" w:sz="4" w:space="0" w:color="auto"/>
              <w:right w:val="single" w:sz="4" w:space="0" w:color="auto"/>
            </w:tcBorders>
            <w:shd w:val="clear" w:color="auto" w:fill="auto"/>
            <w:vAlign w:val="center"/>
            <w:hideMark/>
          </w:tcPr>
          <w:p w:rsidR="00CF5454" w:rsidRDefault="00CF5454">
            <w:pPr>
              <w:rPr>
                <w:rFonts w:ascii="Calibri" w:hAnsi="Calibri" w:cs="Calibri"/>
                <w:color w:val="000000"/>
                <w:sz w:val="18"/>
                <w:szCs w:val="18"/>
              </w:rPr>
            </w:pPr>
            <w:r>
              <w:rPr>
                <w:rFonts w:ascii="Calibri" w:hAnsi="Calibri" w:cs="Calibri"/>
                <w:color w:val="000000"/>
                <w:sz w:val="18"/>
                <w:szCs w:val="18"/>
              </w:rPr>
              <w:t>If DEERS Update Date &gt; CHCS Update, then set to d_homfon, else set to c_homfon</w:t>
            </w:r>
          </w:p>
        </w:tc>
      </w:tr>
      <w:tr w:rsidR="00CF5454" w:rsidTr="00CF5454">
        <w:trPr>
          <w:trHeight w:val="300"/>
          <w:jc w:val="center"/>
        </w:trPr>
        <w:tc>
          <w:tcPr>
            <w:tcW w:w="10660"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F5454" w:rsidRDefault="00CF5454">
            <w:pPr>
              <w:jc w:val="center"/>
              <w:rPr>
                <w:rFonts w:ascii="Calibri" w:hAnsi="Calibri" w:cs="Calibri"/>
                <w:b/>
                <w:bCs/>
                <w:color w:val="FF0000"/>
                <w:sz w:val="18"/>
                <w:szCs w:val="18"/>
              </w:rPr>
            </w:pPr>
            <w:r w:rsidRPr="00515F97">
              <w:rPr>
                <w:rFonts w:ascii="Calibri" w:hAnsi="Calibri" w:cs="Calibri"/>
                <w:bCs/>
                <w:sz w:val="18"/>
                <w:szCs w:val="18"/>
              </w:rPr>
              <w:t>From NPPES Merge</w:t>
            </w:r>
            <w:r>
              <w:rPr>
                <w:rFonts w:ascii="Calibri" w:hAnsi="Calibri" w:cs="Calibri"/>
                <w:b/>
                <w:bCs/>
                <w:color w:val="000000"/>
                <w:sz w:val="18"/>
                <w:szCs w:val="18"/>
              </w:rPr>
              <w:t xml:space="preserve"> (based on prescriber</w:t>
            </w:r>
            <w:r w:rsidR="009E588E">
              <w:rPr>
                <w:rFonts w:ascii="Calibri" w:hAnsi="Calibri" w:cs="Calibri"/>
                <w:b/>
                <w:bCs/>
                <w:color w:val="000000"/>
                <w:sz w:val="18"/>
                <w:szCs w:val="18"/>
              </w:rPr>
              <w:t xml:space="preserve"> NPI</w:t>
            </w:r>
            <w:r>
              <w:rPr>
                <w:rFonts w:ascii="Calibri" w:hAnsi="Calibri" w:cs="Calibri"/>
                <w:b/>
                <w:bCs/>
                <w:color w:val="000000"/>
                <w:sz w:val="18"/>
                <w:szCs w:val="18"/>
              </w:rPr>
              <w:t>)</w:t>
            </w:r>
          </w:p>
        </w:tc>
      </w:tr>
      <w:tr w:rsidR="00CF5454"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FF372A" w:rsidRDefault="00CF5454">
            <w:pPr>
              <w:rPr>
                <w:rFonts w:ascii="Calibri" w:hAnsi="Calibri" w:cs="Calibri"/>
                <w:color w:val="000000"/>
                <w:sz w:val="18"/>
                <w:szCs w:val="18"/>
              </w:rPr>
            </w:pPr>
            <w:r w:rsidRPr="00FF372A">
              <w:rPr>
                <w:rFonts w:ascii="Calibri" w:hAnsi="Calibri" w:cs="Calibri"/>
                <w:color w:val="000000"/>
                <w:sz w:val="18"/>
                <w:szCs w:val="18"/>
              </w:rPr>
              <w:t>Prescriber Last Name</w:t>
            </w:r>
          </w:p>
        </w:tc>
        <w:tc>
          <w:tcPr>
            <w:tcW w:w="2000" w:type="dxa"/>
            <w:tcBorders>
              <w:top w:val="nil"/>
              <w:left w:val="nil"/>
              <w:bottom w:val="single" w:sz="4" w:space="0" w:color="auto"/>
              <w:right w:val="single" w:sz="4" w:space="0" w:color="auto"/>
            </w:tcBorders>
            <w:shd w:val="clear" w:color="auto" w:fill="auto"/>
            <w:vAlign w:val="center"/>
            <w:hideMark/>
          </w:tcPr>
          <w:p w:rsidR="00CF5454" w:rsidRPr="00FF372A" w:rsidRDefault="00CF5454">
            <w:pPr>
              <w:jc w:val="center"/>
              <w:rPr>
                <w:rFonts w:ascii="Calibri" w:hAnsi="Calibri" w:cs="Calibri"/>
                <w:color w:val="000000"/>
                <w:sz w:val="18"/>
                <w:szCs w:val="18"/>
              </w:rPr>
            </w:pPr>
            <w:r w:rsidRPr="00FF372A">
              <w:rPr>
                <w:rFonts w:ascii="Calibri" w:hAnsi="Calibri" w:cs="Calibri"/>
                <w:color w:val="000000"/>
                <w:sz w:val="18"/>
                <w:szCs w:val="18"/>
              </w:rPr>
              <w:t>LASTNAME</w:t>
            </w:r>
          </w:p>
        </w:tc>
        <w:tc>
          <w:tcPr>
            <w:tcW w:w="1495" w:type="dxa"/>
            <w:tcBorders>
              <w:top w:val="nil"/>
              <w:left w:val="nil"/>
              <w:bottom w:val="single" w:sz="4" w:space="0" w:color="auto"/>
              <w:right w:val="single" w:sz="4" w:space="0" w:color="auto"/>
            </w:tcBorders>
            <w:shd w:val="clear" w:color="auto" w:fill="auto"/>
            <w:vAlign w:val="center"/>
            <w:hideMark/>
          </w:tcPr>
          <w:p w:rsidR="00CF5454" w:rsidRPr="00FF372A" w:rsidRDefault="00CF5454">
            <w:pPr>
              <w:jc w:val="center"/>
              <w:rPr>
                <w:rFonts w:ascii="Calibri" w:hAnsi="Calibri" w:cs="Calibri"/>
                <w:color w:val="000000"/>
                <w:sz w:val="18"/>
                <w:szCs w:val="18"/>
              </w:rPr>
            </w:pPr>
            <w:r w:rsidRPr="00FF372A">
              <w:rPr>
                <w:rFonts w:ascii="Calibri" w:hAnsi="Calibri" w:cs="Calibri"/>
                <w:color w:val="000000"/>
                <w:sz w:val="18"/>
                <w:szCs w:val="18"/>
              </w:rPr>
              <w:t> N/A </w:t>
            </w:r>
          </w:p>
        </w:tc>
        <w:tc>
          <w:tcPr>
            <w:tcW w:w="1300" w:type="dxa"/>
            <w:tcBorders>
              <w:top w:val="nil"/>
              <w:left w:val="nil"/>
              <w:bottom w:val="single" w:sz="4" w:space="0" w:color="auto"/>
              <w:right w:val="single" w:sz="4" w:space="0" w:color="auto"/>
            </w:tcBorders>
            <w:shd w:val="clear" w:color="auto" w:fill="auto"/>
            <w:vAlign w:val="center"/>
            <w:hideMark/>
          </w:tcPr>
          <w:p w:rsidR="00CF5454" w:rsidRPr="00FF372A" w:rsidRDefault="00CF5454" w:rsidP="005674B1">
            <w:pPr>
              <w:jc w:val="center"/>
              <w:rPr>
                <w:rFonts w:ascii="Calibri" w:hAnsi="Calibri" w:cs="Calibri"/>
                <w:color w:val="000000"/>
                <w:sz w:val="18"/>
                <w:szCs w:val="18"/>
              </w:rPr>
            </w:pPr>
            <w:r w:rsidRPr="00FF372A">
              <w:rPr>
                <w:rFonts w:ascii="Calibri" w:hAnsi="Calibri" w:cs="Calibri"/>
                <w:color w:val="000000"/>
                <w:sz w:val="18"/>
                <w:szCs w:val="18"/>
              </w:rPr>
              <w:t>$</w:t>
            </w:r>
            <w:r w:rsidR="005674B1" w:rsidRPr="00FF372A">
              <w:rPr>
                <w:rFonts w:ascii="Calibri" w:hAnsi="Calibri" w:cs="Calibri"/>
                <w:color w:val="000000"/>
                <w:sz w:val="18"/>
                <w:szCs w:val="18"/>
              </w:rPr>
              <w:t>35</w:t>
            </w:r>
            <w:r w:rsidRPr="00FF372A">
              <w:rPr>
                <w:rFonts w:ascii="Calibri" w:hAnsi="Calibri" w:cs="Calibri"/>
                <w:color w:val="000000"/>
                <w:sz w:val="18"/>
                <w:szCs w:val="18"/>
              </w:rPr>
              <w:t xml:space="preserve"> </w:t>
            </w:r>
          </w:p>
        </w:tc>
        <w:tc>
          <w:tcPr>
            <w:tcW w:w="2965" w:type="dxa"/>
            <w:tcBorders>
              <w:top w:val="nil"/>
              <w:left w:val="nil"/>
              <w:bottom w:val="single" w:sz="4" w:space="0" w:color="auto"/>
              <w:right w:val="single" w:sz="4" w:space="0" w:color="auto"/>
            </w:tcBorders>
            <w:shd w:val="clear" w:color="auto" w:fill="auto"/>
            <w:vAlign w:val="center"/>
            <w:hideMark/>
          </w:tcPr>
          <w:p w:rsidR="00CF5454" w:rsidRPr="00FF372A" w:rsidRDefault="005674B1">
            <w:pPr>
              <w:rPr>
                <w:rFonts w:ascii="Calibri" w:hAnsi="Calibri" w:cs="Calibri"/>
                <w:sz w:val="18"/>
                <w:szCs w:val="18"/>
              </w:rPr>
            </w:pPr>
            <w:r w:rsidRPr="00FF372A">
              <w:rPr>
                <w:rFonts w:ascii="Calibri" w:hAnsi="Calibri" w:cs="Calibri"/>
                <w:sz w:val="18"/>
                <w:szCs w:val="18"/>
              </w:rPr>
              <w:t xml:space="preserve">LNAME from NPPES.  </w:t>
            </w:r>
            <w:r w:rsidR="00CF5454" w:rsidRPr="00FF372A">
              <w:rPr>
                <w:rFonts w:ascii="Calibri" w:hAnsi="Calibri" w:cs="Calibri"/>
                <w:sz w:val="18"/>
                <w:szCs w:val="18"/>
              </w:rPr>
              <w:t>No transformation</w:t>
            </w:r>
          </w:p>
        </w:tc>
      </w:tr>
      <w:tr w:rsidR="00CF5454"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FF372A" w:rsidRDefault="00CF5454">
            <w:pPr>
              <w:rPr>
                <w:rFonts w:ascii="Calibri" w:hAnsi="Calibri" w:cs="Calibri"/>
                <w:color w:val="000000"/>
                <w:sz w:val="18"/>
                <w:szCs w:val="18"/>
              </w:rPr>
            </w:pPr>
            <w:r w:rsidRPr="00FF372A">
              <w:rPr>
                <w:rFonts w:ascii="Calibri" w:hAnsi="Calibri" w:cs="Calibri"/>
                <w:color w:val="000000"/>
                <w:sz w:val="18"/>
                <w:szCs w:val="18"/>
              </w:rPr>
              <w:t>Prescriber First Name</w:t>
            </w:r>
          </w:p>
        </w:tc>
        <w:tc>
          <w:tcPr>
            <w:tcW w:w="2000" w:type="dxa"/>
            <w:tcBorders>
              <w:top w:val="nil"/>
              <w:left w:val="nil"/>
              <w:bottom w:val="single" w:sz="4" w:space="0" w:color="auto"/>
              <w:right w:val="single" w:sz="4" w:space="0" w:color="auto"/>
            </w:tcBorders>
            <w:shd w:val="clear" w:color="auto" w:fill="auto"/>
            <w:vAlign w:val="center"/>
            <w:hideMark/>
          </w:tcPr>
          <w:p w:rsidR="00CF5454" w:rsidRPr="00FF372A" w:rsidRDefault="00CF5454">
            <w:pPr>
              <w:jc w:val="center"/>
              <w:rPr>
                <w:rFonts w:ascii="Calibri" w:hAnsi="Calibri" w:cs="Calibri"/>
                <w:color w:val="000000"/>
                <w:sz w:val="18"/>
                <w:szCs w:val="18"/>
              </w:rPr>
            </w:pPr>
            <w:r w:rsidRPr="00FF372A">
              <w:rPr>
                <w:rFonts w:ascii="Calibri" w:hAnsi="Calibri" w:cs="Calibri"/>
                <w:color w:val="000000"/>
                <w:sz w:val="18"/>
                <w:szCs w:val="18"/>
              </w:rPr>
              <w:t>FIRSTNAME</w:t>
            </w:r>
          </w:p>
        </w:tc>
        <w:tc>
          <w:tcPr>
            <w:tcW w:w="1495" w:type="dxa"/>
            <w:tcBorders>
              <w:top w:val="nil"/>
              <w:left w:val="nil"/>
              <w:bottom w:val="single" w:sz="4" w:space="0" w:color="auto"/>
              <w:right w:val="single" w:sz="4" w:space="0" w:color="auto"/>
            </w:tcBorders>
            <w:shd w:val="clear" w:color="auto" w:fill="auto"/>
            <w:vAlign w:val="center"/>
            <w:hideMark/>
          </w:tcPr>
          <w:p w:rsidR="00CF5454" w:rsidRPr="00FF372A" w:rsidRDefault="00CF5454">
            <w:pPr>
              <w:jc w:val="center"/>
              <w:rPr>
                <w:rFonts w:ascii="Calibri" w:hAnsi="Calibri" w:cs="Calibri"/>
                <w:color w:val="000000"/>
                <w:sz w:val="18"/>
                <w:szCs w:val="18"/>
              </w:rPr>
            </w:pPr>
            <w:r w:rsidRPr="00FF372A">
              <w:rPr>
                <w:rFonts w:ascii="Calibri" w:hAnsi="Calibri" w:cs="Calibri"/>
                <w:color w:val="000000"/>
                <w:sz w:val="18"/>
                <w:szCs w:val="18"/>
              </w:rPr>
              <w:t> N/A </w:t>
            </w:r>
          </w:p>
        </w:tc>
        <w:tc>
          <w:tcPr>
            <w:tcW w:w="1300" w:type="dxa"/>
            <w:tcBorders>
              <w:top w:val="nil"/>
              <w:left w:val="nil"/>
              <w:bottom w:val="single" w:sz="4" w:space="0" w:color="auto"/>
              <w:right w:val="single" w:sz="4" w:space="0" w:color="auto"/>
            </w:tcBorders>
            <w:shd w:val="clear" w:color="auto" w:fill="auto"/>
            <w:vAlign w:val="center"/>
            <w:hideMark/>
          </w:tcPr>
          <w:p w:rsidR="00CF5454" w:rsidRPr="00FF372A" w:rsidRDefault="005674B1">
            <w:pPr>
              <w:jc w:val="center"/>
              <w:rPr>
                <w:rFonts w:ascii="Calibri" w:hAnsi="Calibri" w:cs="Calibri"/>
                <w:color w:val="000000"/>
                <w:sz w:val="18"/>
                <w:szCs w:val="18"/>
              </w:rPr>
            </w:pPr>
            <w:r w:rsidRPr="00FF372A">
              <w:rPr>
                <w:rFonts w:ascii="Calibri" w:hAnsi="Calibri" w:cs="Calibri"/>
                <w:color w:val="000000"/>
                <w:sz w:val="18"/>
                <w:szCs w:val="18"/>
              </w:rPr>
              <w:t>$20</w:t>
            </w:r>
            <w:r w:rsidR="00CF5454" w:rsidRPr="00FF372A">
              <w:rPr>
                <w:rFonts w:ascii="Calibri" w:hAnsi="Calibri" w:cs="Calibri"/>
                <w:color w:val="000000"/>
                <w:sz w:val="18"/>
                <w:szCs w:val="18"/>
              </w:rPr>
              <w:t xml:space="preserve"> </w:t>
            </w:r>
          </w:p>
        </w:tc>
        <w:tc>
          <w:tcPr>
            <w:tcW w:w="2965" w:type="dxa"/>
            <w:tcBorders>
              <w:top w:val="nil"/>
              <w:left w:val="nil"/>
              <w:bottom w:val="single" w:sz="4" w:space="0" w:color="auto"/>
              <w:right w:val="single" w:sz="4" w:space="0" w:color="auto"/>
            </w:tcBorders>
            <w:shd w:val="clear" w:color="auto" w:fill="auto"/>
            <w:vAlign w:val="center"/>
            <w:hideMark/>
          </w:tcPr>
          <w:p w:rsidR="00CF5454" w:rsidRPr="00FF372A" w:rsidRDefault="005674B1">
            <w:pPr>
              <w:rPr>
                <w:rFonts w:ascii="Calibri" w:hAnsi="Calibri" w:cs="Calibri"/>
                <w:sz w:val="18"/>
                <w:szCs w:val="18"/>
              </w:rPr>
            </w:pPr>
            <w:r w:rsidRPr="00FF372A">
              <w:rPr>
                <w:rFonts w:ascii="Calibri" w:hAnsi="Calibri" w:cs="Calibri"/>
                <w:sz w:val="18"/>
                <w:szCs w:val="18"/>
              </w:rPr>
              <w:t xml:space="preserve">FNAME from NPPES.  </w:t>
            </w:r>
            <w:r w:rsidR="00CF5454" w:rsidRPr="00FF372A">
              <w:rPr>
                <w:rFonts w:ascii="Calibri" w:hAnsi="Calibri" w:cs="Calibri"/>
                <w:sz w:val="18"/>
                <w:szCs w:val="18"/>
              </w:rPr>
              <w:t>No transformation</w:t>
            </w:r>
          </w:p>
        </w:tc>
      </w:tr>
      <w:tr w:rsidR="00CF5454"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EE1A89" w:rsidRDefault="00CF5454">
            <w:pPr>
              <w:rPr>
                <w:rFonts w:ascii="Calibri" w:hAnsi="Calibri" w:cs="Calibri"/>
                <w:color w:val="000000"/>
                <w:sz w:val="18"/>
                <w:szCs w:val="18"/>
              </w:rPr>
            </w:pPr>
            <w:r w:rsidRPr="00EE1A89">
              <w:rPr>
                <w:rFonts w:ascii="Calibri" w:hAnsi="Calibri" w:cs="Calibri"/>
                <w:color w:val="000000"/>
                <w:sz w:val="18"/>
                <w:szCs w:val="18"/>
              </w:rPr>
              <w:t>Prescriber Phone Number</w:t>
            </w:r>
          </w:p>
        </w:tc>
        <w:tc>
          <w:tcPr>
            <w:tcW w:w="2000" w:type="dxa"/>
            <w:tcBorders>
              <w:top w:val="nil"/>
              <w:left w:val="nil"/>
              <w:bottom w:val="single" w:sz="4" w:space="0" w:color="auto"/>
              <w:right w:val="single" w:sz="4" w:space="0" w:color="auto"/>
            </w:tcBorders>
            <w:shd w:val="clear" w:color="auto" w:fill="auto"/>
            <w:vAlign w:val="center"/>
            <w:hideMark/>
          </w:tcPr>
          <w:p w:rsidR="00CF5454" w:rsidRPr="00EE1A89" w:rsidRDefault="00CF5454">
            <w:pPr>
              <w:jc w:val="center"/>
              <w:rPr>
                <w:rFonts w:ascii="Calibri" w:hAnsi="Calibri" w:cs="Calibri"/>
                <w:color w:val="000000"/>
                <w:sz w:val="18"/>
                <w:szCs w:val="18"/>
              </w:rPr>
            </w:pPr>
            <w:r w:rsidRPr="00EE1A89">
              <w:rPr>
                <w:rFonts w:ascii="Calibri" w:hAnsi="Calibri" w:cs="Calibri"/>
                <w:color w:val="000000"/>
                <w:sz w:val="18"/>
                <w:szCs w:val="18"/>
              </w:rPr>
              <w:t>PRESC</w:t>
            </w:r>
            <w:r w:rsidR="009E4F8B" w:rsidRPr="00EE1A89">
              <w:rPr>
                <w:rFonts w:ascii="Calibri" w:hAnsi="Calibri" w:cs="Calibri"/>
                <w:color w:val="000000"/>
                <w:sz w:val="18"/>
                <w:szCs w:val="18"/>
              </w:rPr>
              <w:t>R</w:t>
            </w:r>
            <w:r w:rsidRPr="00EE1A89">
              <w:rPr>
                <w:rFonts w:ascii="Calibri" w:hAnsi="Calibri" w:cs="Calibri"/>
                <w:color w:val="000000"/>
                <w:sz w:val="18"/>
                <w:szCs w:val="18"/>
              </w:rPr>
              <w:t>_PH</w:t>
            </w:r>
          </w:p>
        </w:tc>
        <w:tc>
          <w:tcPr>
            <w:tcW w:w="1495" w:type="dxa"/>
            <w:tcBorders>
              <w:top w:val="nil"/>
              <w:left w:val="nil"/>
              <w:bottom w:val="single" w:sz="4" w:space="0" w:color="auto"/>
              <w:right w:val="single" w:sz="4" w:space="0" w:color="auto"/>
            </w:tcBorders>
            <w:shd w:val="clear" w:color="auto" w:fill="auto"/>
            <w:vAlign w:val="center"/>
            <w:hideMark/>
          </w:tcPr>
          <w:p w:rsidR="00CF5454" w:rsidRPr="00EE1A89" w:rsidRDefault="00CF5454">
            <w:pPr>
              <w:jc w:val="center"/>
              <w:rPr>
                <w:rFonts w:ascii="Calibri" w:hAnsi="Calibri" w:cs="Calibri"/>
                <w:color w:val="000000"/>
                <w:sz w:val="18"/>
                <w:szCs w:val="18"/>
              </w:rPr>
            </w:pPr>
            <w:r w:rsidRPr="00EE1A89">
              <w:rPr>
                <w:rFonts w:ascii="Calibri" w:hAnsi="Calibri" w:cs="Calibri"/>
                <w:color w:val="000000"/>
                <w:sz w:val="18"/>
                <w:szCs w:val="18"/>
              </w:rPr>
              <w:t>  N/A</w:t>
            </w:r>
          </w:p>
        </w:tc>
        <w:tc>
          <w:tcPr>
            <w:tcW w:w="1300" w:type="dxa"/>
            <w:tcBorders>
              <w:top w:val="nil"/>
              <w:left w:val="nil"/>
              <w:bottom w:val="single" w:sz="4" w:space="0" w:color="auto"/>
              <w:right w:val="single" w:sz="4" w:space="0" w:color="auto"/>
            </w:tcBorders>
            <w:shd w:val="clear" w:color="auto" w:fill="auto"/>
            <w:vAlign w:val="center"/>
            <w:hideMark/>
          </w:tcPr>
          <w:p w:rsidR="00CF5454" w:rsidRPr="00FF372A" w:rsidRDefault="00A175F5">
            <w:pPr>
              <w:jc w:val="center"/>
              <w:rPr>
                <w:rFonts w:ascii="Calibri" w:hAnsi="Calibri" w:cs="Calibri"/>
                <w:color w:val="000000"/>
                <w:sz w:val="18"/>
                <w:szCs w:val="18"/>
              </w:rPr>
            </w:pPr>
            <w:r w:rsidRPr="00A175F5">
              <w:rPr>
                <w:rFonts w:ascii="Calibri" w:hAnsi="Calibri" w:cs="Calibri"/>
                <w:color w:val="000000"/>
                <w:sz w:val="18"/>
                <w:szCs w:val="18"/>
                <w:highlight w:val="yellow"/>
              </w:rPr>
              <w:t>$</w:t>
            </w:r>
            <w:r w:rsidR="00CF5454" w:rsidRPr="00FF372A">
              <w:rPr>
                <w:rFonts w:ascii="Calibri" w:hAnsi="Calibri" w:cs="Calibri"/>
                <w:color w:val="000000"/>
                <w:sz w:val="18"/>
                <w:szCs w:val="18"/>
              </w:rPr>
              <w:t>10</w:t>
            </w:r>
          </w:p>
        </w:tc>
        <w:tc>
          <w:tcPr>
            <w:tcW w:w="2965" w:type="dxa"/>
            <w:tcBorders>
              <w:top w:val="nil"/>
              <w:left w:val="nil"/>
              <w:bottom w:val="single" w:sz="4" w:space="0" w:color="auto"/>
              <w:right w:val="single" w:sz="4" w:space="0" w:color="auto"/>
            </w:tcBorders>
            <w:shd w:val="clear" w:color="auto" w:fill="auto"/>
            <w:vAlign w:val="center"/>
            <w:hideMark/>
          </w:tcPr>
          <w:p w:rsidR="00CF5454" w:rsidRPr="00FF372A" w:rsidRDefault="0095366F">
            <w:pPr>
              <w:rPr>
                <w:rFonts w:ascii="Calibri" w:hAnsi="Calibri" w:cs="Calibri"/>
                <w:sz w:val="18"/>
                <w:szCs w:val="18"/>
              </w:rPr>
            </w:pPr>
            <w:r w:rsidRPr="00FF372A">
              <w:rPr>
                <w:rFonts w:ascii="Calibri" w:hAnsi="Calibri" w:cs="Calibri"/>
                <w:sz w:val="18"/>
                <w:szCs w:val="18"/>
              </w:rPr>
              <w:t xml:space="preserve">MAIL_PHONE from NPPES.  </w:t>
            </w:r>
            <w:r w:rsidR="00CF5454" w:rsidRPr="00FF372A">
              <w:rPr>
                <w:rFonts w:ascii="Calibri" w:hAnsi="Calibri" w:cs="Calibri"/>
                <w:sz w:val="18"/>
                <w:szCs w:val="18"/>
              </w:rPr>
              <w:t>No transformation</w:t>
            </w:r>
          </w:p>
        </w:tc>
      </w:tr>
      <w:tr w:rsidR="00CF5454"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FF372A" w:rsidRDefault="00CF5454">
            <w:pPr>
              <w:rPr>
                <w:rFonts w:ascii="Calibri" w:hAnsi="Calibri" w:cs="Calibri"/>
                <w:color w:val="000000"/>
                <w:sz w:val="18"/>
                <w:szCs w:val="18"/>
              </w:rPr>
            </w:pPr>
            <w:r w:rsidRPr="00FF372A">
              <w:rPr>
                <w:rFonts w:ascii="Calibri" w:hAnsi="Calibri" w:cs="Calibri"/>
                <w:color w:val="000000"/>
                <w:sz w:val="18"/>
                <w:szCs w:val="18"/>
              </w:rPr>
              <w:t>Prescriber Address</w:t>
            </w:r>
            <w:r w:rsidR="0095366F" w:rsidRPr="00FF372A">
              <w:rPr>
                <w:rFonts w:ascii="Calibri" w:hAnsi="Calibri" w:cs="Calibri"/>
                <w:color w:val="000000"/>
                <w:sz w:val="18"/>
                <w:szCs w:val="18"/>
              </w:rPr>
              <w:t>, Line 1</w:t>
            </w:r>
          </w:p>
        </w:tc>
        <w:tc>
          <w:tcPr>
            <w:tcW w:w="2000" w:type="dxa"/>
            <w:tcBorders>
              <w:top w:val="nil"/>
              <w:left w:val="nil"/>
              <w:bottom w:val="single" w:sz="4" w:space="0" w:color="auto"/>
              <w:right w:val="single" w:sz="4" w:space="0" w:color="auto"/>
            </w:tcBorders>
            <w:shd w:val="clear" w:color="auto" w:fill="auto"/>
            <w:vAlign w:val="center"/>
            <w:hideMark/>
          </w:tcPr>
          <w:p w:rsidR="00CF5454" w:rsidRPr="00EE1A89" w:rsidRDefault="00CF5454">
            <w:pPr>
              <w:jc w:val="center"/>
              <w:rPr>
                <w:rFonts w:ascii="Calibri" w:hAnsi="Calibri" w:cs="Calibri"/>
                <w:color w:val="000000"/>
                <w:sz w:val="18"/>
                <w:szCs w:val="18"/>
              </w:rPr>
            </w:pPr>
            <w:r w:rsidRPr="00EE1A89">
              <w:rPr>
                <w:rFonts w:ascii="Calibri" w:hAnsi="Calibri" w:cs="Calibri"/>
                <w:color w:val="000000"/>
                <w:sz w:val="18"/>
                <w:szCs w:val="18"/>
              </w:rPr>
              <w:t>PRESC</w:t>
            </w:r>
            <w:r w:rsidR="009E4F8B" w:rsidRPr="00EE1A89">
              <w:rPr>
                <w:rFonts w:ascii="Calibri" w:hAnsi="Calibri" w:cs="Calibri"/>
                <w:color w:val="000000"/>
                <w:sz w:val="18"/>
                <w:szCs w:val="18"/>
              </w:rPr>
              <w:t>R</w:t>
            </w:r>
            <w:r w:rsidRPr="00EE1A89">
              <w:rPr>
                <w:rFonts w:ascii="Calibri" w:hAnsi="Calibri" w:cs="Calibri"/>
                <w:color w:val="000000"/>
                <w:sz w:val="18"/>
                <w:szCs w:val="18"/>
              </w:rPr>
              <w:t>_ADDR</w:t>
            </w:r>
            <w:r w:rsidR="0095366F" w:rsidRPr="00EE1A89">
              <w:rPr>
                <w:rFonts w:ascii="Calibri" w:hAnsi="Calibri" w:cs="Calibri"/>
                <w:color w:val="000000"/>
                <w:sz w:val="18"/>
                <w:szCs w:val="18"/>
              </w:rPr>
              <w:t>1</w:t>
            </w:r>
          </w:p>
        </w:tc>
        <w:tc>
          <w:tcPr>
            <w:tcW w:w="1495" w:type="dxa"/>
            <w:tcBorders>
              <w:top w:val="nil"/>
              <w:left w:val="nil"/>
              <w:bottom w:val="single" w:sz="4" w:space="0" w:color="auto"/>
              <w:right w:val="single" w:sz="4" w:space="0" w:color="auto"/>
            </w:tcBorders>
            <w:shd w:val="clear" w:color="auto" w:fill="auto"/>
            <w:vAlign w:val="center"/>
            <w:hideMark/>
          </w:tcPr>
          <w:p w:rsidR="00CF5454" w:rsidRPr="00FF372A" w:rsidRDefault="00CF5454">
            <w:pPr>
              <w:jc w:val="center"/>
              <w:rPr>
                <w:rFonts w:ascii="Calibri" w:hAnsi="Calibri" w:cs="Calibri"/>
                <w:color w:val="000000"/>
                <w:sz w:val="18"/>
                <w:szCs w:val="18"/>
              </w:rPr>
            </w:pPr>
            <w:r w:rsidRPr="00FF372A">
              <w:rPr>
                <w:rFonts w:ascii="Calibri" w:hAnsi="Calibri" w:cs="Calibri"/>
                <w:color w:val="000000"/>
                <w:sz w:val="18"/>
                <w:szCs w:val="18"/>
              </w:rPr>
              <w:t>  N/A</w:t>
            </w:r>
          </w:p>
        </w:tc>
        <w:tc>
          <w:tcPr>
            <w:tcW w:w="1300" w:type="dxa"/>
            <w:tcBorders>
              <w:top w:val="nil"/>
              <w:left w:val="nil"/>
              <w:bottom w:val="single" w:sz="4" w:space="0" w:color="auto"/>
              <w:right w:val="single" w:sz="4" w:space="0" w:color="auto"/>
            </w:tcBorders>
            <w:shd w:val="clear" w:color="auto" w:fill="auto"/>
            <w:vAlign w:val="center"/>
            <w:hideMark/>
          </w:tcPr>
          <w:p w:rsidR="00CF5454" w:rsidRPr="00FF372A" w:rsidRDefault="0095366F">
            <w:pPr>
              <w:jc w:val="center"/>
              <w:rPr>
                <w:rFonts w:ascii="Calibri" w:hAnsi="Calibri" w:cs="Calibri"/>
                <w:color w:val="000000"/>
                <w:sz w:val="18"/>
                <w:szCs w:val="18"/>
              </w:rPr>
            </w:pPr>
            <w:r w:rsidRPr="00FF372A">
              <w:rPr>
                <w:rFonts w:ascii="Calibri" w:hAnsi="Calibri" w:cs="Calibri"/>
                <w:color w:val="000000"/>
                <w:sz w:val="18"/>
                <w:szCs w:val="18"/>
              </w:rPr>
              <w:t>$55</w:t>
            </w:r>
          </w:p>
        </w:tc>
        <w:tc>
          <w:tcPr>
            <w:tcW w:w="2965" w:type="dxa"/>
            <w:tcBorders>
              <w:top w:val="nil"/>
              <w:left w:val="nil"/>
              <w:bottom w:val="single" w:sz="4" w:space="0" w:color="auto"/>
              <w:right w:val="single" w:sz="4" w:space="0" w:color="auto"/>
            </w:tcBorders>
            <w:shd w:val="clear" w:color="auto" w:fill="auto"/>
            <w:vAlign w:val="center"/>
            <w:hideMark/>
          </w:tcPr>
          <w:p w:rsidR="00CF5454" w:rsidRPr="00FF372A" w:rsidRDefault="0095366F">
            <w:pPr>
              <w:rPr>
                <w:rFonts w:ascii="Calibri" w:hAnsi="Calibri" w:cs="Calibri"/>
                <w:sz w:val="18"/>
                <w:szCs w:val="18"/>
              </w:rPr>
            </w:pPr>
            <w:r w:rsidRPr="00FF372A">
              <w:rPr>
                <w:rFonts w:ascii="Calibri" w:hAnsi="Calibri" w:cs="Calibri"/>
                <w:sz w:val="18"/>
                <w:szCs w:val="18"/>
              </w:rPr>
              <w:t xml:space="preserve">MAIL_ADDR1 from NPPES.  </w:t>
            </w:r>
            <w:r w:rsidR="00CF5454" w:rsidRPr="00FF372A">
              <w:rPr>
                <w:rFonts w:ascii="Calibri" w:hAnsi="Calibri" w:cs="Calibri"/>
                <w:sz w:val="18"/>
                <w:szCs w:val="18"/>
              </w:rPr>
              <w:t>No transformation</w:t>
            </w:r>
          </w:p>
        </w:tc>
      </w:tr>
      <w:tr w:rsidR="0095366F"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95366F" w:rsidRPr="00FF372A" w:rsidRDefault="0095366F">
            <w:pPr>
              <w:rPr>
                <w:rFonts w:ascii="Calibri" w:hAnsi="Calibri" w:cs="Calibri"/>
                <w:color w:val="000000"/>
                <w:sz w:val="18"/>
                <w:szCs w:val="18"/>
              </w:rPr>
            </w:pPr>
            <w:r w:rsidRPr="00FF372A">
              <w:rPr>
                <w:rFonts w:ascii="Calibri" w:hAnsi="Calibri" w:cs="Calibri"/>
                <w:color w:val="000000"/>
                <w:sz w:val="18"/>
                <w:szCs w:val="18"/>
              </w:rPr>
              <w:t>Prescriber Address, Line 2</w:t>
            </w:r>
          </w:p>
        </w:tc>
        <w:tc>
          <w:tcPr>
            <w:tcW w:w="2000" w:type="dxa"/>
            <w:tcBorders>
              <w:top w:val="nil"/>
              <w:left w:val="nil"/>
              <w:bottom w:val="single" w:sz="4" w:space="0" w:color="auto"/>
              <w:right w:val="single" w:sz="4" w:space="0" w:color="auto"/>
            </w:tcBorders>
            <w:shd w:val="clear" w:color="auto" w:fill="auto"/>
            <w:vAlign w:val="center"/>
          </w:tcPr>
          <w:p w:rsidR="0095366F" w:rsidRPr="00EE1A89" w:rsidRDefault="0095366F">
            <w:pPr>
              <w:jc w:val="center"/>
              <w:rPr>
                <w:rFonts w:ascii="Calibri" w:hAnsi="Calibri" w:cs="Calibri"/>
                <w:color w:val="000000"/>
                <w:sz w:val="18"/>
                <w:szCs w:val="18"/>
              </w:rPr>
            </w:pPr>
            <w:r w:rsidRPr="00EE1A89">
              <w:rPr>
                <w:rFonts w:ascii="Calibri" w:hAnsi="Calibri" w:cs="Calibri"/>
                <w:color w:val="000000"/>
                <w:sz w:val="18"/>
                <w:szCs w:val="18"/>
              </w:rPr>
              <w:t>PRESC</w:t>
            </w:r>
            <w:r w:rsidR="009E4F8B" w:rsidRPr="00EE1A89">
              <w:rPr>
                <w:rFonts w:ascii="Calibri" w:hAnsi="Calibri" w:cs="Calibri"/>
                <w:color w:val="000000"/>
                <w:sz w:val="18"/>
                <w:szCs w:val="18"/>
              </w:rPr>
              <w:t>R</w:t>
            </w:r>
            <w:r w:rsidRPr="00EE1A89">
              <w:rPr>
                <w:rFonts w:ascii="Calibri" w:hAnsi="Calibri" w:cs="Calibri"/>
                <w:color w:val="000000"/>
                <w:sz w:val="18"/>
                <w:szCs w:val="18"/>
              </w:rPr>
              <w:t>_ADDR2</w:t>
            </w:r>
          </w:p>
        </w:tc>
        <w:tc>
          <w:tcPr>
            <w:tcW w:w="1495" w:type="dxa"/>
            <w:tcBorders>
              <w:top w:val="nil"/>
              <w:left w:val="nil"/>
              <w:bottom w:val="single" w:sz="4" w:space="0" w:color="auto"/>
              <w:right w:val="single" w:sz="4" w:space="0" w:color="auto"/>
            </w:tcBorders>
            <w:shd w:val="clear" w:color="auto" w:fill="auto"/>
            <w:vAlign w:val="center"/>
          </w:tcPr>
          <w:p w:rsidR="0095366F" w:rsidRPr="00FF372A" w:rsidRDefault="0095366F">
            <w:pPr>
              <w:jc w:val="center"/>
              <w:rPr>
                <w:rFonts w:ascii="Calibri" w:hAnsi="Calibri" w:cs="Calibri"/>
                <w:color w:val="000000"/>
                <w:sz w:val="18"/>
                <w:szCs w:val="18"/>
              </w:rPr>
            </w:pPr>
            <w:r w:rsidRPr="00FF372A">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vAlign w:val="center"/>
          </w:tcPr>
          <w:p w:rsidR="0095366F" w:rsidRPr="00FF372A" w:rsidRDefault="0095366F">
            <w:pPr>
              <w:jc w:val="center"/>
              <w:rPr>
                <w:rFonts w:ascii="Calibri" w:hAnsi="Calibri" w:cs="Calibri"/>
                <w:color w:val="000000"/>
                <w:sz w:val="18"/>
                <w:szCs w:val="18"/>
              </w:rPr>
            </w:pPr>
            <w:r w:rsidRPr="00FF372A">
              <w:rPr>
                <w:rFonts w:ascii="Calibri" w:hAnsi="Calibri" w:cs="Calibri"/>
                <w:color w:val="000000"/>
                <w:sz w:val="18"/>
                <w:szCs w:val="18"/>
              </w:rPr>
              <w:t>$55</w:t>
            </w:r>
          </w:p>
        </w:tc>
        <w:tc>
          <w:tcPr>
            <w:tcW w:w="2965" w:type="dxa"/>
            <w:tcBorders>
              <w:top w:val="nil"/>
              <w:left w:val="nil"/>
              <w:bottom w:val="single" w:sz="4" w:space="0" w:color="auto"/>
              <w:right w:val="single" w:sz="4" w:space="0" w:color="auto"/>
            </w:tcBorders>
            <w:shd w:val="clear" w:color="auto" w:fill="auto"/>
            <w:vAlign w:val="center"/>
          </w:tcPr>
          <w:p w:rsidR="0095366F" w:rsidRPr="00FF372A" w:rsidRDefault="0095366F">
            <w:pPr>
              <w:rPr>
                <w:rFonts w:ascii="Calibri" w:hAnsi="Calibri" w:cs="Calibri"/>
                <w:sz w:val="18"/>
                <w:szCs w:val="18"/>
              </w:rPr>
            </w:pPr>
            <w:r w:rsidRPr="00FF372A">
              <w:rPr>
                <w:rFonts w:ascii="Calibri" w:hAnsi="Calibri" w:cs="Calibri"/>
                <w:sz w:val="18"/>
                <w:szCs w:val="18"/>
              </w:rPr>
              <w:t>MAIL_ADDR2 from NPPES.  No transformation.</w:t>
            </w:r>
          </w:p>
        </w:tc>
      </w:tr>
      <w:tr w:rsidR="00CF5454"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FF372A" w:rsidRDefault="00CF5454">
            <w:pPr>
              <w:rPr>
                <w:rFonts w:ascii="Calibri" w:hAnsi="Calibri" w:cs="Calibri"/>
                <w:color w:val="000000"/>
                <w:sz w:val="18"/>
                <w:szCs w:val="18"/>
              </w:rPr>
            </w:pPr>
            <w:r w:rsidRPr="00FF372A">
              <w:rPr>
                <w:rFonts w:ascii="Calibri" w:hAnsi="Calibri" w:cs="Calibri"/>
                <w:color w:val="000000"/>
                <w:sz w:val="18"/>
                <w:szCs w:val="18"/>
              </w:rPr>
              <w:t>Prescriber City</w:t>
            </w:r>
          </w:p>
        </w:tc>
        <w:tc>
          <w:tcPr>
            <w:tcW w:w="2000" w:type="dxa"/>
            <w:tcBorders>
              <w:top w:val="nil"/>
              <w:left w:val="nil"/>
              <w:bottom w:val="single" w:sz="4" w:space="0" w:color="auto"/>
              <w:right w:val="single" w:sz="4" w:space="0" w:color="auto"/>
            </w:tcBorders>
            <w:shd w:val="clear" w:color="auto" w:fill="auto"/>
            <w:vAlign w:val="center"/>
            <w:hideMark/>
          </w:tcPr>
          <w:p w:rsidR="00CF5454" w:rsidRPr="00EE1A89" w:rsidRDefault="00CF5454">
            <w:pPr>
              <w:jc w:val="center"/>
              <w:rPr>
                <w:rFonts w:ascii="Calibri" w:hAnsi="Calibri" w:cs="Calibri"/>
                <w:color w:val="000000"/>
                <w:sz w:val="18"/>
                <w:szCs w:val="18"/>
              </w:rPr>
            </w:pPr>
            <w:r w:rsidRPr="00EE1A89">
              <w:rPr>
                <w:rFonts w:ascii="Calibri" w:hAnsi="Calibri" w:cs="Calibri"/>
                <w:color w:val="000000"/>
                <w:sz w:val="18"/>
                <w:szCs w:val="18"/>
              </w:rPr>
              <w:t>PRESC</w:t>
            </w:r>
            <w:r w:rsidR="009E4F8B" w:rsidRPr="00EE1A89">
              <w:rPr>
                <w:rFonts w:ascii="Calibri" w:hAnsi="Calibri" w:cs="Calibri"/>
                <w:color w:val="000000"/>
                <w:sz w:val="18"/>
                <w:szCs w:val="18"/>
              </w:rPr>
              <w:t>R</w:t>
            </w:r>
            <w:r w:rsidRPr="00EE1A89">
              <w:rPr>
                <w:rFonts w:ascii="Calibri" w:hAnsi="Calibri" w:cs="Calibri"/>
                <w:color w:val="000000"/>
                <w:sz w:val="18"/>
                <w:szCs w:val="18"/>
              </w:rPr>
              <w:t>_CITY</w:t>
            </w:r>
          </w:p>
        </w:tc>
        <w:tc>
          <w:tcPr>
            <w:tcW w:w="1495" w:type="dxa"/>
            <w:tcBorders>
              <w:top w:val="nil"/>
              <w:left w:val="nil"/>
              <w:bottom w:val="single" w:sz="4" w:space="0" w:color="auto"/>
              <w:right w:val="single" w:sz="4" w:space="0" w:color="auto"/>
            </w:tcBorders>
            <w:shd w:val="clear" w:color="auto" w:fill="auto"/>
            <w:vAlign w:val="center"/>
            <w:hideMark/>
          </w:tcPr>
          <w:p w:rsidR="00CF5454" w:rsidRPr="00FF372A" w:rsidRDefault="00CF5454">
            <w:pPr>
              <w:jc w:val="center"/>
              <w:rPr>
                <w:rFonts w:ascii="Calibri" w:hAnsi="Calibri" w:cs="Calibri"/>
                <w:color w:val="000000"/>
                <w:sz w:val="18"/>
                <w:szCs w:val="18"/>
              </w:rPr>
            </w:pPr>
            <w:r w:rsidRPr="00FF372A">
              <w:rPr>
                <w:rFonts w:ascii="Calibri" w:hAnsi="Calibri" w:cs="Calibri"/>
                <w:color w:val="000000"/>
                <w:sz w:val="18"/>
                <w:szCs w:val="18"/>
              </w:rPr>
              <w:t>  N/A</w:t>
            </w:r>
          </w:p>
        </w:tc>
        <w:tc>
          <w:tcPr>
            <w:tcW w:w="1300" w:type="dxa"/>
            <w:tcBorders>
              <w:top w:val="nil"/>
              <w:left w:val="nil"/>
              <w:bottom w:val="single" w:sz="4" w:space="0" w:color="auto"/>
              <w:right w:val="single" w:sz="4" w:space="0" w:color="auto"/>
            </w:tcBorders>
            <w:shd w:val="clear" w:color="auto" w:fill="auto"/>
            <w:vAlign w:val="center"/>
            <w:hideMark/>
          </w:tcPr>
          <w:p w:rsidR="00CF5454" w:rsidRPr="00FF372A" w:rsidRDefault="00CF5454" w:rsidP="0095366F">
            <w:pPr>
              <w:jc w:val="center"/>
              <w:rPr>
                <w:rFonts w:ascii="Calibri" w:hAnsi="Calibri" w:cs="Calibri"/>
                <w:color w:val="000000"/>
                <w:sz w:val="18"/>
                <w:szCs w:val="18"/>
              </w:rPr>
            </w:pPr>
            <w:r w:rsidRPr="00FF372A">
              <w:rPr>
                <w:rFonts w:ascii="Calibri" w:hAnsi="Calibri" w:cs="Calibri"/>
                <w:color w:val="000000"/>
                <w:sz w:val="18"/>
                <w:szCs w:val="18"/>
              </w:rPr>
              <w:t>$</w:t>
            </w:r>
            <w:r w:rsidR="0095366F" w:rsidRPr="00FF372A">
              <w:rPr>
                <w:rFonts w:ascii="Calibri" w:hAnsi="Calibri" w:cs="Calibri"/>
                <w:color w:val="000000"/>
                <w:sz w:val="18"/>
                <w:szCs w:val="18"/>
              </w:rPr>
              <w:t>4</w:t>
            </w:r>
            <w:r w:rsidRPr="00FF372A">
              <w:rPr>
                <w:rFonts w:ascii="Calibri" w:hAnsi="Calibri" w:cs="Calibri"/>
                <w:color w:val="000000"/>
                <w:sz w:val="18"/>
                <w:szCs w:val="18"/>
              </w:rPr>
              <w:t xml:space="preserve">0 </w:t>
            </w:r>
          </w:p>
        </w:tc>
        <w:tc>
          <w:tcPr>
            <w:tcW w:w="2965" w:type="dxa"/>
            <w:tcBorders>
              <w:top w:val="nil"/>
              <w:left w:val="nil"/>
              <w:bottom w:val="single" w:sz="4" w:space="0" w:color="auto"/>
              <w:right w:val="single" w:sz="4" w:space="0" w:color="auto"/>
            </w:tcBorders>
            <w:shd w:val="clear" w:color="auto" w:fill="auto"/>
            <w:vAlign w:val="center"/>
            <w:hideMark/>
          </w:tcPr>
          <w:p w:rsidR="00CF5454" w:rsidRPr="00FF372A" w:rsidRDefault="0095366F">
            <w:pPr>
              <w:rPr>
                <w:rFonts w:ascii="Calibri" w:hAnsi="Calibri" w:cs="Calibri"/>
                <w:sz w:val="18"/>
                <w:szCs w:val="18"/>
              </w:rPr>
            </w:pPr>
            <w:r w:rsidRPr="00FF372A">
              <w:rPr>
                <w:rFonts w:ascii="Calibri" w:hAnsi="Calibri" w:cs="Calibri"/>
                <w:sz w:val="18"/>
                <w:szCs w:val="18"/>
              </w:rPr>
              <w:t xml:space="preserve">MAIL_CITY from NPPES.  </w:t>
            </w:r>
            <w:r w:rsidR="00CF5454" w:rsidRPr="00FF372A">
              <w:rPr>
                <w:rFonts w:ascii="Calibri" w:hAnsi="Calibri" w:cs="Calibri"/>
                <w:sz w:val="18"/>
                <w:szCs w:val="18"/>
              </w:rPr>
              <w:t>No transformation</w:t>
            </w:r>
          </w:p>
        </w:tc>
      </w:tr>
      <w:tr w:rsidR="00CF5454"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FF372A" w:rsidRDefault="00CF5454">
            <w:pPr>
              <w:rPr>
                <w:rFonts w:ascii="Calibri" w:hAnsi="Calibri" w:cs="Calibri"/>
                <w:color w:val="000000"/>
                <w:sz w:val="18"/>
                <w:szCs w:val="18"/>
              </w:rPr>
            </w:pPr>
            <w:r w:rsidRPr="00FF372A">
              <w:rPr>
                <w:rFonts w:ascii="Calibri" w:hAnsi="Calibri" w:cs="Calibri"/>
                <w:color w:val="000000"/>
                <w:sz w:val="18"/>
                <w:szCs w:val="18"/>
              </w:rPr>
              <w:t>Prescriber State</w:t>
            </w:r>
          </w:p>
        </w:tc>
        <w:tc>
          <w:tcPr>
            <w:tcW w:w="2000" w:type="dxa"/>
            <w:tcBorders>
              <w:top w:val="nil"/>
              <w:left w:val="nil"/>
              <w:bottom w:val="single" w:sz="4" w:space="0" w:color="auto"/>
              <w:right w:val="single" w:sz="4" w:space="0" w:color="auto"/>
            </w:tcBorders>
            <w:shd w:val="clear" w:color="auto" w:fill="auto"/>
            <w:vAlign w:val="center"/>
            <w:hideMark/>
          </w:tcPr>
          <w:p w:rsidR="00CF5454" w:rsidRPr="00EE1A89" w:rsidRDefault="00CF5454">
            <w:pPr>
              <w:jc w:val="center"/>
              <w:rPr>
                <w:rFonts w:ascii="Calibri" w:hAnsi="Calibri" w:cs="Calibri"/>
                <w:color w:val="000000"/>
                <w:sz w:val="18"/>
                <w:szCs w:val="18"/>
              </w:rPr>
            </w:pPr>
            <w:r w:rsidRPr="00EE1A89">
              <w:rPr>
                <w:rFonts w:ascii="Calibri" w:hAnsi="Calibri" w:cs="Calibri"/>
                <w:color w:val="000000"/>
                <w:sz w:val="18"/>
                <w:szCs w:val="18"/>
              </w:rPr>
              <w:t>PRESC</w:t>
            </w:r>
            <w:r w:rsidR="009E4F8B" w:rsidRPr="00EE1A89">
              <w:rPr>
                <w:rFonts w:ascii="Calibri" w:hAnsi="Calibri" w:cs="Calibri"/>
                <w:color w:val="000000"/>
                <w:sz w:val="18"/>
                <w:szCs w:val="18"/>
              </w:rPr>
              <w:t>R</w:t>
            </w:r>
            <w:r w:rsidRPr="00EE1A89">
              <w:rPr>
                <w:rFonts w:ascii="Calibri" w:hAnsi="Calibri" w:cs="Calibri"/>
                <w:color w:val="000000"/>
                <w:sz w:val="18"/>
                <w:szCs w:val="18"/>
              </w:rPr>
              <w:t>_STATE</w:t>
            </w:r>
          </w:p>
        </w:tc>
        <w:tc>
          <w:tcPr>
            <w:tcW w:w="1495" w:type="dxa"/>
            <w:tcBorders>
              <w:top w:val="nil"/>
              <w:left w:val="nil"/>
              <w:bottom w:val="single" w:sz="4" w:space="0" w:color="auto"/>
              <w:right w:val="single" w:sz="4" w:space="0" w:color="auto"/>
            </w:tcBorders>
            <w:shd w:val="clear" w:color="auto" w:fill="auto"/>
            <w:vAlign w:val="center"/>
            <w:hideMark/>
          </w:tcPr>
          <w:p w:rsidR="00CF5454" w:rsidRPr="00FF372A" w:rsidRDefault="00CF5454">
            <w:pPr>
              <w:jc w:val="center"/>
              <w:rPr>
                <w:rFonts w:ascii="Calibri" w:hAnsi="Calibri" w:cs="Calibri"/>
                <w:color w:val="000000"/>
                <w:sz w:val="18"/>
                <w:szCs w:val="18"/>
              </w:rPr>
            </w:pPr>
            <w:r w:rsidRPr="00FF372A">
              <w:rPr>
                <w:rFonts w:ascii="Calibri" w:hAnsi="Calibri" w:cs="Calibri"/>
                <w:color w:val="000000"/>
                <w:sz w:val="18"/>
                <w:szCs w:val="18"/>
              </w:rPr>
              <w:t>  N/A</w:t>
            </w:r>
          </w:p>
        </w:tc>
        <w:tc>
          <w:tcPr>
            <w:tcW w:w="1300" w:type="dxa"/>
            <w:tcBorders>
              <w:top w:val="nil"/>
              <w:left w:val="nil"/>
              <w:bottom w:val="single" w:sz="4" w:space="0" w:color="auto"/>
              <w:right w:val="single" w:sz="4" w:space="0" w:color="auto"/>
            </w:tcBorders>
            <w:shd w:val="clear" w:color="auto" w:fill="auto"/>
            <w:vAlign w:val="center"/>
            <w:hideMark/>
          </w:tcPr>
          <w:p w:rsidR="00CF5454" w:rsidRPr="00FF372A" w:rsidRDefault="00CF5454">
            <w:pPr>
              <w:jc w:val="center"/>
              <w:rPr>
                <w:rFonts w:ascii="Calibri" w:hAnsi="Calibri" w:cs="Calibri"/>
                <w:color w:val="000000"/>
                <w:sz w:val="18"/>
                <w:szCs w:val="18"/>
              </w:rPr>
            </w:pPr>
            <w:r w:rsidRPr="00FF372A">
              <w:rPr>
                <w:rFonts w:ascii="Calibri" w:hAnsi="Calibri" w:cs="Calibri"/>
                <w:color w:val="000000"/>
                <w:sz w:val="18"/>
                <w:szCs w:val="18"/>
              </w:rPr>
              <w:t xml:space="preserve">$2 </w:t>
            </w:r>
          </w:p>
        </w:tc>
        <w:tc>
          <w:tcPr>
            <w:tcW w:w="2965" w:type="dxa"/>
            <w:tcBorders>
              <w:top w:val="nil"/>
              <w:left w:val="nil"/>
              <w:bottom w:val="single" w:sz="4" w:space="0" w:color="auto"/>
              <w:right w:val="single" w:sz="4" w:space="0" w:color="auto"/>
            </w:tcBorders>
            <w:shd w:val="clear" w:color="auto" w:fill="auto"/>
            <w:vAlign w:val="center"/>
            <w:hideMark/>
          </w:tcPr>
          <w:p w:rsidR="00CF5454" w:rsidRPr="00FF372A" w:rsidRDefault="0095366F">
            <w:pPr>
              <w:rPr>
                <w:rFonts w:ascii="Calibri" w:hAnsi="Calibri" w:cs="Calibri"/>
                <w:sz w:val="18"/>
                <w:szCs w:val="18"/>
              </w:rPr>
            </w:pPr>
            <w:r w:rsidRPr="00FF372A">
              <w:rPr>
                <w:rFonts w:ascii="Calibri" w:hAnsi="Calibri" w:cs="Calibri"/>
                <w:sz w:val="18"/>
                <w:szCs w:val="18"/>
              </w:rPr>
              <w:t xml:space="preserve">MAIL_STATE from NPPES.  </w:t>
            </w:r>
            <w:r w:rsidR="00CF5454" w:rsidRPr="00FF372A">
              <w:rPr>
                <w:rFonts w:ascii="Calibri" w:hAnsi="Calibri" w:cs="Calibri"/>
                <w:sz w:val="18"/>
                <w:szCs w:val="18"/>
              </w:rPr>
              <w:t>No transformation</w:t>
            </w:r>
            <w:r w:rsidRPr="00FF372A">
              <w:rPr>
                <w:rFonts w:ascii="Calibri" w:hAnsi="Calibri" w:cs="Calibri"/>
                <w:sz w:val="18"/>
                <w:szCs w:val="18"/>
              </w:rPr>
              <w:t xml:space="preserve">.  </w:t>
            </w:r>
          </w:p>
          <w:p w:rsidR="0095366F" w:rsidRPr="00FF372A" w:rsidRDefault="0095366F">
            <w:pPr>
              <w:rPr>
                <w:rFonts w:ascii="Calibri" w:hAnsi="Calibri" w:cs="Calibri"/>
                <w:sz w:val="18"/>
                <w:szCs w:val="18"/>
              </w:rPr>
            </w:pPr>
          </w:p>
        </w:tc>
      </w:tr>
      <w:tr w:rsidR="00CF5454"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FF372A" w:rsidRDefault="00CF5454">
            <w:pPr>
              <w:rPr>
                <w:rFonts w:ascii="Calibri" w:hAnsi="Calibri" w:cs="Calibri"/>
                <w:color w:val="000000"/>
                <w:sz w:val="18"/>
                <w:szCs w:val="18"/>
              </w:rPr>
            </w:pPr>
            <w:r w:rsidRPr="00FF372A">
              <w:rPr>
                <w:rFonts w:ascii="Calibri" w:hAnsi="Calibri" w:cs="Calibri"/>
                <w:color w:val="000000"/>
                <w:sz w:val="18"/>
                <w:szCs w:val="18"/>
              </w:rPr>
              <w:t>Prescriber ZIP</w:t>
            </w:r>
          </w:p>
        </w:tc>
        <w:tc>
          <w:tcPr>
            <w:tcW w:w="2000" w:type="dxa"/>
            <w:tcBorders>
              <w:top w:val="nil"/>
              <w:left w:val="nil"/>
              <w:bottom w:val="single" w:sz="4" w:space="0" w:color="auto"/>
              <w:right w:val="single" w:sz="4" w:space="0" w:color="auto"/>
            </w:tcBorders>
            <w:shd w:val="clear" w:color="auto" w:fill="auto"/>
            <w:vAlign w:val="center"/>
            <w:hideMark/>
          </w:tcPr>
          <w:p w:rsidR="00CF5454" w:rsidRPr="00EE1A89" w:rsidRDefault="00CF5454">
            <w:pPr>
              <w:jc w:val="center"/>
              <w:rPr>
                <w:rFonts w:ascii="Calibri" w:hAnsi="Calibri" w:cs="Calibri"/>
                <w:color w:val="000000"/>
                <w:sz w:val="18"/>
                <w:szCs w:val="18"/>
              </w:rPr>
            </w:pPr>
            <w:r w:rsidRPr="00EE1A89">
              <w:rPr>
                <w:rFonts w:ascii="Calibri" w:hAnsi="Calibri" w:cs="Calibri"/>
                <w:color w:val="000000"/>
                <w:sz w:val="18"/>
                <w:szCs w:val="18"/>
              </w:rPr>
              <w:t>PRESC</w:t>
            </w:r>
            <w:r w:rsidR="009E4F8B" w:rsidRPr="00EE1A89">
              <w:rPr>
                <w:rFonts w:ascii="Calibri" w:hAnsi="Calibri" w:cs="Calibri"/>
                <w:color w:val="000000"/>
                <w:sz w:val="18"/>
                <w:szCs w:val="18"/>
              </w:rPr>
              <w:t>R</w:t>
            </w:r>
            <w:r w:rsidRPr="00EE1A89">
              <w:rPr>
                <w:rFonts w:ascii="Calibri" w:hAnsi="Calibri" w:cs="Calibri"/>
                <w:color w:val="000000"/>
                <w:sz w:val="18"/>
                <w:szCs w:val="18"/>
              </w:rPr>
              <w:t>_ZIP</w:t>
            </w:r>
          </w:p>
        </w:tc>
        <w:tc>
          <w:tcPr>
            <w:tcW w:w="1495" w:type="dxa"/>
            <w:tcBorders>
              <w:top w:val="nil"/>
              <w:left w:val="nil"/>
              <w:bottom w:val="single" w:sz="4" w:space="0" w:color="auto"/>
              <w:right w:val="single" w:sz="4" w:space="0" w:color="auto"/>
            </w:tcBorders>
            <w:shd w:val="clear" w:color="auto" w:fill="auto"/>
            <w:vAlign w:val="center"/>
            <w:hideMark/>
          </w:tcPr>
          <w:p w:rsidR="00CF5454" w:rsidRPr="00FF372A" w:rsidRDefault="00CF5454">
            <w:pPr>
              <w:jc w:val="center"/>
              <w:rPr>
                <w:rFonts w:ascii="Calibri" w:hAnsi="Calibri" w:cs="Calibri"/>
                <w:color w:val="000000"/>
                <w:sz w:val="18"/>
                <w:szCs w:val="18"/>
              </w:rPr>
            </w:pPr>
            <w:r w:rsidRPr="00FF372A">
              <w:rPr>
                <w:rFonts w:ascii="Calibri" w:hAnsi="Calibri" w:cs="Calibri"/>
                <w:color w:val="000000"/>
                <w:sz w:val="18"/>
                <w:szCs w:val="18"/>
              </w:rPr>
              <w:t>  N/A</w:t>
            </w:r>
          </w:p>
        </w:tc>
        <w:tc>
          <w:tcPr>
            <w:tcW w:w="1300" w:type="dxa"/>
            <w:tcBorders>
              <w:top w:val="nil"/>
              <w:left w:val="nil"/>
              <w:bottom w:val="single" w:sz="4" w:space="0" w:color="auto"/>
              <w:right w:val="single" w:sz="4" w:space="0" w:color="auto"/>
            </w:tcBorders>
            <w:shd w:val="clear" w:color="auto" w:fill="auto"/>
            <w:vAlign w:val="center"/>
            <w:hideMark/>
          </w:tcPr>
          <w:p w:rsidR="00CF5454" w:rsidRPr="00FF372A" w:rsidRDefault="00CF5454" w:rsidP="00EC4D43">
            <w:pPr>
              <w:jc w:val="center"/>
              <w:rPr>
                <w:rFonts w:ascii="Calibri" w:hAnsi="Calibri" w:cs="Calibri"/>
                <w:color w:val="000000"/>
                <w:sz w:val="18"/>
                <w:szCs w:val="18"/>
              </w:rPr>
            </w:pPr>
            <w:r w:rsidRPr="00A175F5">
              <w:rPr>
                <w:rFonts w:ascii="Calibri" w:hAnsi="Calibri" w:cs="Calibri"/>
                <w:color w:val="000000"/>
                <w:sz w:val="18"/>
                <w:szCs w:val="18"/>
              </w:rPr>
              <w:t>$5</w:t>
            </w:r>
            <w:r w:rsidRPr="00FF372A">
              <w:rPr>
                <w:rFonts w:ascii="Calibri" w:hAnsi="Calibri" w:cs="Calibri"/>
                <w:color w:val="000000"/>
                <w:sz w:val="18"/>
                <w:szCs w:val="18"/>
              </w:rPr>
              <w:t xml:space="preserve"> </w:t>
            </w:r>
          </w:p>
        </w:tc>
        <w:tc>
          <w:tcPr>
            <w:tcW w:w="2965" w:type="dxa"/>
            <w:tcBorders>
              <w:top w:val="nil"/>
              <w:left w:val="nil"/>
              <w:bottom w:val="single" w:sz="4" w:space="0" w:color="auto"/>
              <w:right w:val="single" w:sz="4" w:space="0" w:color="auto"/>
            </w:tcBorders>
            <w:shd w:val="clear" w:color="auto" w:fill="auto"/>
            <w:vAlign w:val="center"/>
            <w:hideMark/>
          </w:tcPr>
          <w:p w:rsidR="00CF5454" w:rsidRPr="00FF372A" w:rsidRDefault="0095366F">
            <w:pPr>
              <w:rPr>
                <w:rFonts w:ascii="Calibri" w:hAnsi="Calibri" w:cs="Calibri"/>
                <w:sz w:val="18"/>
                <w:szCs w:val="18"/>
              </w:rPr>
            </w:pPr>
            <w:r w:rsidRPr="00FF372A">
              <w:rPr>
                <w:rFonts w:ascii="Calibri" w:hAnsi="Calibri" w:cs="Calibri"/>
                <w:sz w:val="18"/>
                <w:szCs w:val="18"/>
              </w:rPr>
              <w:t xml:space="preserve">MAIL_ZIP from NPPES.  </w:t>
            </w:r>
            <w:r w:rsidR="00CF5454" w:rsidRPr="00FF372A">
              <w:rPr>
                <w:rFonts w:ascii="Calibri" w:hAnsi="Calibri" w:cs="Calibri"/>
                <w:sz w:val="18"/>
                <w:szCs w:val="18"/>
              </w:rPr>
              <w:t>No transformation</w:t>
            </w:r>
          </w:p>
        </w:tc>
      </w:tr>
      <w:tr w:rsidR="00AC4C63"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AC4C63" w:rsidRPr="00FF372A" w:rsidRDefault="00AC4C63">
            <w:pPr>
              <w:rPr>
                <w:rFonts w:ascii="Calibri" w:hAnsi="Calibri" w:cs="Calibri"/>
                <w:color w:val="000000"/>
                <w:sz w:val="18"/>
                <w:szCs w:val="18"/>
              </w:rPr>
            </w:pPr>
            <w:r w:rsidRPr="00FF372A">
              <w:rPr>
                <w:rFonts w:ascii="Calibri" w:hAnsi="Calibri" w:cs="Calibri"/>
                <w:color w:val="000000"/>
                <w:sz w:val="18"/>
                <w:szCs w:val="18"/>
              </w:rPr>
              <w:t>Prescriber HIPAA Taxonomy</w:t>
            </w:r>
          </w:p>
        </w:tc>
        <w:tc>
          <w:tcPr>
            <w:tcW w:w="2000" w:type="dxa"/>
            <w:tcBorders>
              <w:top w:val="nil"/>
              <w:left w:val="nil"/>
              <w:bottom w:val="single" w:sz="4" w:space="0" w:color="auto"/>
              <w:right w:val="single" w:sz="4" w:space="0" w:color="auto"/>
            </w:tcBorders>
            <w:shd w:val="clear" w:color="auto" w:fill="auto"/>
            <w:vAlign w:val="center"/>
          </w:tcPr>
          <w:p w:rsidR="00AC4C63" w:rsidRPr="00EE1A89" w:rsidRDefault="00AC4C63">
            <w:pPr>
              <w:jc w:val="center"/>
              <w:rPr>
                <w:rFonts w:ascii="Calibri" w:hAnsi="Calibri" w:cs="Calibri"/>
                <w:color w:val="000000"/>
                <w:sz w:val="18"/>
                <w:szCs w:val="18"/>
              </w:rPr>
            </w:pPr>
            <w:r w:rsidRPr="00EE1A89">
              <w:rPr>
                <w:rFonts w:ascii="Calibri" w:hAnsi="Calibri" w:cs="Calibri"/>
                <w:color w:val="000000"/>
                <w:sz w:val="18"/>
                <w:szCs w:val="18"/>
              </w:rPr>
              <w:t>PRESC</w:t>
            </w:r>
            <w:r w:rsidR="009E4F8B" w:rsidRPr="00EE1A89">
              <w:rPr>
                <w:rFonts w:ascii="Calibri" w:hAnsi="Calibri" w:cs="Calibri"/>
                <w:color w:val="000000"/>
                <w:sz w:val="18"/>
                <w:szCs w:val="18"/>
              </w:rPr>
              <w:t>R</w:t>
            </w:r>
            <w:r w:rsidRPr="00EE1A89">
              <w:rPr>
                <w:rFonts w:ascii="Calibri" w:hAnsi="Calibri" w:cs="Calibri"/>
                <w:color w:val="000000"/>
                <w:sz w:val="18"/>
                <w:szCs w:val="18"/>
              </w:rPr>
              <w:t>_HIPAA</w:t>
            </w:r>
          </w:p>
        </w:tc>
        <w:tc>
          <w:tcPr>
            <w:tcW w:w="1495" w:type="dxa"/>
            <w:tcBorders>
              <w:top w:val="nil"/>
              <w:left w:val="nil"/>
              <w:bottom w:val="single" w:sz="4" w:space="0" w:color="auto"/>
              <w:right w:val="single" w:sz="4" w:space="0" w:color="auto"/>
            </w:tcBorders>
            <w:shd w:val="clear" w:color="auto" w:fill="auto"/>
            <w:vAlign w:val="center"/>
          </w:tcPr>
          <w:p w:rsidR="00AC4C63" w:rsidRPr="00FF372A" w:rsidRDefault="00AC4C63">
            <w:pPr>
              <w:jc w:val="center"/>
              <w:rPr>
                <w:rFonts w:ascii="Calibri" w:hAnsi="Calibri" w:cs="Calibri"/>
                <w:color w:val="000000"/>
                <w:sz w:val="18"/>
                <w:szCs w:val="18"/>
              </w:rPr>
            </w:pPr>
            <w:r w:rsidRPr="00FF372A">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vAlign w:val="center"/>
          </w:tcPr>
          <w:p w:rsidR="00AC4C63" w:rsidRPr="00FF372A" w:rsidRDefault="00AC4C63">
            <w:pPr>
              <w:jc w:val="center"/>
              <w:rPr>
                <w:rFonts w:ascii="Calibri" w:hAnsi="Calibri" w:cs="Calibri"/>
                <w:color w:val="000000"/>
                <w:sz w:val="18"/>
                <w:szCs w:val="18"/>
              </w:rPr>
            </w:pPr>
            <w:r w:rsidRPr="00FF372A">
              <w:rPr>
                <w:rFonts w:ascii="Calibri" w:hAnsi="Calibri" w:cs="Calibri"/>
                <w:color w:val="000000"/>
                <w:sz w:val="18"/>
                <w:szCs w:val="18"/>
              </w:rPr>
              <w:t>$10</w:t>
            </w:r>
          </w:p>
        </w:tc>
        <w:tc>
          <w:tcPr>
            <w:tcW w:w="2965" w:type="dxa"/>
            <w:tcBorders>
              <w:top w:val="nil"/>
              <w:left w:val="nil"/>
              <w:bottom w:val="single" w:sz="4" w:space="0" w:color="auto"/>
              <w:right w:val="single" w:sz="4" w:space="0" w:color="auto"/>
            </w:tcBorders>
            <w:shd w:val="clear" w:color="auto" w:fill="auto"/>
            <w:vAlign w:val="center"/>
          </w:tcPr>
          <w:p w:rsidR="00AC4C63" w:rsidRPr="00FF372A" w:rsidRDefault="0095366F">
            <w:pPr>
              <w:rPr>
                <w:rFonts w:ascii="Calibri" w:hAnsi="Calibri" w:cs="Calibri"/>
                <w:sz w:val="18"/>
                <w:szCs w:val="18"/>
              </w:rPr>
            </w:pPr>
            <w:r w:rsidRPr="00FF372A">
              <w:rPr>
                <w:rFonts w:ascii="Calibri" w:hAnsi="Calibri" w:cs="Calibri"/>
                <w:sz w:val="18"/>
                <w:szCs w:val="18"/>
              </w:rPr>
              <w:t xml:space="preserve">HIPAA1 from NPPES.  </w:t>
            </w:r>
            <w:r w:rsidR="00AC4C63" w:rsidRPr="00FF372A">
              <w:rPr>
                <w:rFonts w:ascii="Calibri" w:hAnsi="Calibri" w:cs="Calibri"/>
                <w:sz w:val="18"/>
                <w:szCs w:val="18"/>
              </w:rPr>
              <w:t>No transformation</w:t>
            </w:r>
          </w:p>
        </w:tc>
      </w:tr>
      <w:tr w:rsidR="00CF5454" w:rsidTr="00CF5454">
        <w:trPr>
          <w:trHeight w:val="300"/>
          <w:jc w:val="center"/>
        </w:trPr>
        <w:tc>
          <w:tcPr>
            <w:tcW w:w="10660"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CF5454" w:rsidRPr="00FF372A" w:rsidRDefault="00CF5454" w:rsidP="00572D76">
            <w:pPr>
              <w:jc w:val="center"/>
              <w:rPr>
                <w:rFonts w:ascii="Calibri" w:hAnsi="Calibri" w:cs="Calibri"/>
                <w:b/>
                <w:bCs/>
                <w:color w:val="000000"/>
                <w:sz w:val="18"/>
                <w:szCs w:val="18"/>
              </w:rPr>
            </w:pPr>
            <w:r w:rsidRPr="00FF372A">
              <w:rPr>
                <w:rFonts w:ascii="Calibri" w:hAnsi="Calibri" w:cs="Calibri"/>
                <w:b/>
                <w:bCs/>
                <w:color w:val="000000"/>
                <w:sz w:val="18"/>
                <w:szCs w:val="18"/>
              </w:rPr>
              <w:t xml:space="preserve">From DMHRS Merge (based on PCM ID </w:t>
            </w:r>
            <w:r w:rsidR="00572D76" w:rsidRPr="00FF372A">
              <w:rPr>
                <w:rFonts w:ascii="Calibri" w:hAnsi="Calibri" w:cs="Calibri"/>
                <w:b/>
                <w:bCs/>
                <w:color w:val="000000"/>
                <w:sz w:val="18"/>
                <w:szCs w:val="18"/>
              </w:rPr>
              <w:t xml:space="preserve">matches </w:t>
            </w:r>
            <w:r w:rsidRPr="00FF372A">
              <w:rPr>
                <w:rFonts w:ascii="Calibri" w:hAnsi="Calibri" w:cs="Calibri"/>
                <w:b/>
                <w:bCs/>
                <w:color w:val="000000"/>
                <w:sz w:val="18"/>
                <w:szCs w:val="18"/>
              </w:rPr>
              <w:t>EDIPN</w:t>
            </w:r>
            <w:r w:rsidR="00572D76" w:rsidRPr="00FF372A">
              <w:rPr>
                <w:rFonts w:ascii="Calibri" w:hAnsi="Calibri" w:cs="Calibri"/>
                <w:b/>
                <w:bCs/>
                <w:color w:val="000000"/>
                <w:sz w:val="18"/>
                <w:szCs w:val="18"/>
              </w:rPr>
              <w:t>)</w:t>
            </w:r>
            <w:r w:rsidRPr="00FF372A">
              <w:rPr>
                <w:rFonts w:ascii="Calibri" w:hAnsi="Calibri" w:cs="Calibri"/>
                <w:b/>
                <w:bCs/>
                <w:color w:val="000000"/>
                <w:sz w:val="18"/>
                <w:szCs w:val="18"/>
              </w:rPr>
              <w:t xml:space="preserve"> </w:t>
            </w:r>
          </w:p>
        </w:tc>
      </w:tr>
      <w:tr w:rsidR="00CF5454"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FF372A" w:rsidRDefault="00CF5454">
            <w:pPr>
              <w:rPr>
                <w:rFonts w:ascii="Calibri" w:hAnsi="Calibri" w:cs="Calibri"/>
                <w:color w:val="000000"/>
                <w:sz w:val="18"/>
                <w:szCs w:val="18"/>
              </w:rPr>
            </w:pPr>
            <w:r w:rsidRPr="00FF372A">
              <w:rPr>
                <w:rFonts w:ascii="Calibri" w:hAnsi="Calibri" w:cs="Calibri"/>
                <w:color w:val="000000"/>
                <w:sz w:val="18"/>
                <w:szCs w:val="18"/>
              </w:rPr>
              <w:t>Primary Care Provider Last Name</w:t>
            </w:r>
          </w:p>
        </w:tc>
        <w:tc>
          <w:tcPr>
            <w:tcW w:w="2000" w:type="dxa"/>
            <w:tcBorders>
              <w:top w:val="nil"/>
              <w:left w:val="nil"/>
              <w:bottom w:val="single" w:sz="4" w:space="0" w:color="auto"/>
              <w:right w:val="single" w:sz="4" w:space="0" w:color="auto"/>
            </w:tcBorders>
            <w:shd w:val="clear" w:color="auto" w:fill="auto"/>
            <w:vAlign w:val="center"/>
            <w:hideMark/>
          </w:tcPr>
          <w:p w:rsidR="00CF5454" w:rsidRPr="00FF372A" w:rsidRDefault="00CF5454">
            <w:pPr>
              <w:jc w:val="center"/>
              <w:rPr>
                <w:rFonts w:ascii="Calibri" w:hAnsi="Calibri" w:cs="Calibri"/>
                <w:color w:val="000000"/>
                <w:sz w:val="18"/>
                <w:szCs w:val="18"/>
              </w:rPr>
            </w:pPr>
            <w:r w:rsidRPr="00FF372A">
              <w:rPr>
                <w:rFonts w:ascii="Calibri" w:hAnsi="Calibri" w:cs="Calibri"/>
                <w:color w:val="000000"/>
                <w:sz w:val="18"/>
                <w:szCs w:val="18"/>
              </w:rPr>
              <w:t>PCMNAME</w:t>
            </w:r>
          </w:p>
        </w:tc>
        <w:tc>
          <w:tcPr>
            <w:tcW w:w="1495" w:type="dxa"/>
            <w:tcBorders>
              <w:top w:val="nil"/>
              <w:left w:val="nil"/>
              <w:bottom w:val="single" w:sz="4" w:space="0" w:color="auto"/>
              <w:right w:val="single" w:sz="4" w:space="0" w:color="auto"/>
            </w:tcBorders>
            <w:shd w:val="clear" w:color="auto" w:fill="auto"/>
            <w:vAlign w:val="center"/>
            <w:hideMark/>
          </w:tcPr>
          <w:p w:rsidR="00CF5454" w:rsidRPr="00FF372A" w:rsidRDefault="00CF5454">
            <w:pPr>
              <w:jc w:val="center"/>
              <w:rPr>
                <w:rFonts w:ascii="Calibri" w:hAnsi="Calibri" w:cs="Calibri"/>
                <w:color w:val="000000"/>
                <w:sz w:val="18"/>
                <w:szCs w:val="18"/>
              </w:rPr>
            </w:pPr>
            <w:r w:rsidRPr="00FF372A">
              <w:rPr>
                <w:rFonts w:ascii="Calibri" w:hAnsi="Calibri" w:cs="Calibri"/>
                <w:color w:val="000000"/>
                <w:sz w:val="18"/>
                <w:szCs w:val="18"/>
              </w:rPr>
              <w:t> N/A</w:t>
            </w:r>
          </w:p>
        </w:tc>
        <w:tc>
          <w:tcPr>
            <w:tcW w:w="1300" w:type="dxa"/>
            <w:tcBorders>
              <w:top w:val="nil"/>
              <w:left w:val="nil"/>
              <w:bottom w:val="single" w:sz="4" w:space="0" w:color="auto"/>
              <w:right w:val="single" w:sz="4" w:space="0" w:color="auto"/>
            </w:tcBorders>
            <w:shd w:val="clear" w:color="auto" w:fill="auto"/>
            <w:vAlign w:val="center"/>
            <w:hideMark/>
          </w:tcPr>
          <w:p w:rsidR="00CF5454" w:rsidRPr="00FF372A" w:rsidRDefault="00CF5454">
            <w:pPr>
              <w:jc w:val="center"/>
              <w:rPr>
                <w:rFonts w:ascii="Calibri" w:hAnsi="Calibri" w:cs="Calibri"/>
                <w:color w:val="000000"/>
                <w:sz w:val="18"/>
                <w:szCs w:val="18"/>
              </w:rPr>
            </w:pPr>
            <w:r w:rsidRPr="00FF372A">
              <w:rPr>
                <w:rFonts w:ascii="Calibri" w:hAnsi="Calibri" w:cs="Calibri"/>
                <w:color w:val="000000"/>
                <w:sz w:val="18"/>
                <w:szCs w:val="18"/>
              </w:rPr>
              <w:t xml:space="preserve">$28 </w:t>
            </w:r>
          </w:p>
        </w:tc>
        <w:tc>
          <w:tcPr>
            <w:tcW w:w="2965" w:type="dxa"/>
            <w:tcBorders>
              <w:top w:val="nil"/>
              <w:left w:val="nil"/>
              <w:bottom w:val="single" w:sz="4" w:space="0" w:color="auto"/>
              <w:right w:val="single" w:sz="4" w:space="0" w:color="auto"/>
            </w:tcBorders>
            <w:shd w:val="clear" w:color="auto" w:fill="auto"/>
            <w:vAlign w:val="center"/>
            <w:hideMark/>
          </w:tcPr>
          <w:p w:rsidR="00CF5454" w:rsidRPr="00FF372A" w:rsidRDefault="00CF5454">
            <w:pPr>
              <w:rPr>
                <w:rFonts w:ascii="Calibri" w:hAnsi="Calibri" w:cs="Calibri"/>
                <w:color w:val="000000"/>
                <w:sz w:val="18"/>
                <w:szCs w:val="18"/>
              </w:rPr>
            </w:pPr>
            <w:r w:rsidRPr="00FF372A">
              <w:rPr>
                <w:rFonts w:ascii="Calibri" w:hAnsi="Calibri" w:cs="Calibri"/>
                <w:color w:val="000000"/>
                <w:sz w:val="18"/>
                <w:szCs w:val="18"/>
              </w:rPr>
              <w:t>No transformation</w:t>
            </w:r>
          </w:p>
        </w:tc>
      </w:tr>
      <w:tr w:rsidR="00CF5454"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FF372A" w:rsidRDefault="00CF5454">
            <w:pPr>
              <w:rPr>
                <w:rFonts w:ascii="Calibri" w:hAnsi="Calibri" w:cs="Calibri"/>
                <w:color w:val="000000"/>
                <w:sz w:val="18"/>
                <w:szCs w:val="18"/>
              </w:rPr>
            </w:pPr>
            <w:r w:rsidRPr="00FF372A">
              <w:rPr>
                <w:rFonts w:ascii="Calibri" w:hAnsi="Calibri" w:cs="Calibri"/>
                <w:color w:val="000000"/>
                <w:sz w:val="18"/>
                <w:szCs w:val="18"/>
              </w:rPr>
              <w:t>Primary Care Provider NPI</w:t>
            </w:r>
          </w:p>
        </w:tc>
        <w:tc>
          <w:tcPr>
            <w:tcW w:w="2000" w:type="dxa"/>
            <w:tcBorders>
              <w:top w:val="nil"/>
              <w:left w:val="nil"/>
              <w:bottom w:val="single" w:sz="4" w:space="0" w:color="auto"/>
              <w:right w:val="single" w:sz="4" w:space="0" w:color="auto"/>
            </w:tcBorders>
            <w:shd w:val="clear" w:color="auto" w:fill="auto"/>
            <w:vAlign w:val="center"/>
            <w:hideMark/>
          </w:tcPr>
          <w:p w:rsidR="00CF5454" w:rsidRPr="00FF372A" w:rsidRDefault="00CF5454">
            <w:pPr>
              <w:jc w:val="center"/>
              <w:rPr>
                <w:rFonts w:ascii="Calibri" w:hAnsi="Calibri" w:cs="Calibri"/>
                <w:color w:val="000000"/>
                <w:sz w:val="18"/>
                <w:szCs w:val="18"/>
              </w:rPr>
            </w:pPr>
            <w:r w:rsidRPr="00FF372A">
              <w:rPr>
                <w:rFonts w:ascii="Calibri" w:hAnsi="Calibri" w:cs="Calibri"/>
                <w:color w:val="000000"/>
                <w:sz w:val="18"/>
                <w:szCs w:val="18"/>
              </w:rPr>
              <w:t>PCM_NPI</w:t>
            </w:r>
          </w:p>
        </w:tc>
        <w:tc>
          <w:tcPr>
            <w:tcW w:w="1495" w:type="dxa"/>
            <w:tcBorders>
              <w:top w:val="nil"/>
              <w:left w:val="nil"/>
              <w:bottom w:val="single" w:sz="4" w:space="0" w:color="auto"/>
              <w:right w:val="single" w:sz="4" w:space="0" w:color="auto"/>
            </w:tcBorders>
            <w:shd w:val="clear" w:color="auto" w:fill="auto"/>
            <w:vAlign w:val="center"/>
            <w:hideMark/>
          </w:tcPr>
          <w:p w:rsidR="00CF5454" w:rsidRPr="00FF372A" w:rsidRDefault="00CF5454">
            <w:pPr>
              <w:jc w:val="center"/>
              <w:rPr>
                <w:rFonts w:ascii="Calibri" w:hAnsi="Calibri" w:cs="Calibri"/>
                <w:color w:val="000000"/>
                <w:sz w:val="18"/>
                <w:szCs w:val="18"/>
              </w:rPr>
            </w:pPr>
            <w:r w:rsidRPr="00FF372A">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vAlign w:val="center"/>
            <w:hideMark/>
          </w:tcPr>
          <w:p w:rsidR="00CF5454" w:rsidRPr="00FF372A" w:rsidRDefault="00CF5454">
            <w:pPr>
              <w:jc w:val="center"/>
              <w:rPr>
                <w:rFonts w:ascii="Calibri" w:hAnsi="Calibri" w:cs="Calibri"/>
                <w:color w:val="000000"/>
                <w:sz w:val="18"/>
                <w:szCs w:val="18"/>
              </w:rPr>
            </w:pPr>
            <w:r w:rsidRPr="00FF372A">
              <w:rPr>
                <w:rFonts w:ascii="Calibri" w:hAnsi="Calibri" w:cs="Calibri"/>
                <w:color w:val="000000"/>
                <w:sz w:val="18"/>
                <w:szCs w:val="18"/>
              </w:rPr>
              <w:t xml:space="preserve">$10 </w:t>
            </w:r>
          </w:p>
        </w:tc>
        <w:tc>
          <w:tcPr>
            <w:tcW w:w="2965" w:type="dxa"/>
            <w:tcBorders>
              <w:top w:val="nil"/>
              <w:left w:val="nil"/>
              <w:bottom w:val="single" w:sz="4" w:space="0" w:color="auto"/>
              <w:right w:val="single" w:sz="4" w:space="0" w:color="auto"/>
            </w:tcBorders>
            <w:shd w:val="clear" w:color="auto" w:fill="auto"/>
            <w:vAlign w:val="center"/>
            <w:hideMark/>
          </w:tcPr>
          <w:p w:rsidR="00CF5454" w:rsidRPr="00FF372A" w:rsidRDefault="00CF5454">
            <w:pPr>
              <w:rPr>
                <w:rFonts w:ascii="Calibri" w:hAnsi="Calibri" w:cs="Calibri"/>
                <w:color w:val="000000"/>
                <w:sz w:val="18"/>
                <w:szCs w:val="18"/>
              </w:rPr>
            </w:pPr>
            <w:r w:rsidRPr="00FF372A">
              <w:rPr>
                <w:rFonts w:ascii="Calibri" w:hAnsi="Calibri" w:cs="Calibri"/>
                <w:color w:val="000000"/>
                <w:sz w:val="18"/>
                <w:szCs w:val="18"/>
              </w:rPr>
              <w:t>No transformation</w:t>
            </w:r>
          </w:p>
        </w:tc>
      </w:tr>
      <w:tr w:rsidR="00CF5454" w:rsidTr="00CF5454">
        <w:trPr>
          <w:trHeight w:val="300"/>
          <w:jc w:val="center"/>
        </w:trPr>
        <w:tc>
          <w:tcPr>
            <w:tcW w:w="10660"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CF5454" w:rsidRPr="00FF372A" w:rsidRDefault="00CF5454" w:rsidP="009E0AFB">
            <w:pPr>
              <w:jc w:val="center"/>
              <w:rPr>
                <w:rFonts w:ascii="Calibri" w:hAnsi="Calibri" w:cs="Calibri"/>
                <w:b/>
                <w:bCs/>
                <w:color w:val="000000"/>
                <w:sz w:val="18"/>
                <w:szCs w:val="18"/>
              </w:rPr>
            </w:pPr>
            <w:r w:rsidRPr="00FF372A">
              <w:rPr>
                <w:rFonts w:ascii="Calibri" w:hAnsi="Calibri" w:cs="Calibri"/>
                <w:b/>
                <w:bCs/>
                <w:color w:val="000000"/>
                <w:sz w:val="18"/>
                <w:szCs w:val="18"/>
              </w:rPr>
              <w:t xml:space="preserve">From </w:t>
            </w:r>
            <w:r w:rsidR="00BD692F" w:rsidRPr="00FF372A">
              <w:rPr>
                <w:rFonts w:ascii="Calibri" w:hAnsi="Calibri" w:cs="Calibri"/>
                <w:b/>
                <w:bCs/>
                <w:color w:val="000000"/>
                <w:sz w:val="18"/>
                <w:szCs w:val="18"/>
              </w:rPr>
              <w:t xml:space="preserve">NPPES Merge (based on </w:t>
            </w:r>
            <w:r w:rsidR="00572D76" w:rsidRPr="00FF372A">
              <w:rPr>
                <w:rFonts w:ascii="Calibri" w:hAnsi="Calibri" w:cs="Calibri"/>
                <w:b/>
                <w:bCs/>
                <w:color w:val="000000"/>
                <w:sz w:val="18"/>
                <w:szCs w:val="18"/>
              </w:rPr>
              <w:t xml:space="preserve">Pharmacy </w:t>
            </w:r>
            <w:r w:rsidR="00BD692F" w:rsidRPr="00FF372A">
              <w:rPr>
                <w:rFonts w:ascii="Calibri" w:hAnsi="Calibri" w:cs="Calibri"/>
                <w:b/>
                <w:bCs/>
                <w:color w:val="000000"/>
                <w:sz w:val="18"/>
                <w:szCs w:val="18"/>
              </w:rPr>
              <w:t>NPI)</w:t>
            </w:r>
            <w:r w:rsidRPr="00FF372A">
              <w:rPr>
                <w:rFonts w:ascii="Calibri" w:hAnsi="Calibri" w:cs="Calibri"/>
                <w:b/>
                <w:bCs/>
                <w:color w:val="000000"/>
                <w:sz w:val="18"/>
                <w:szCs w:val="18"/>
              </w:rPr>
              <w:t xml:space="preserve"> </w:t>
            </w:r>
            <w:r w:rsidR="0095366F" w:rsidRPr="00FF372A">
              <w:rPr>
                <w:rFonts w:ascii="Calibri" w:hAnsi="Calibri" w:cs="Calibri"/>
                <w:b/>
                <w:bCs/>
                <w:color w:val="000000"/>
                <w:sz w:val="18"/>
                <w:szCs w:val="18"/>
              </w:rPr>
              <w:t xml:space="preserve"> </w:t>
            </w:r>
            <w:r w:rsidR="000074F4" w:rsidRPr="00FF372A">
              <w:rPr>
                <w:rFonts w:ascii="Calibri" w:hAnsi="Calibri" w:cs="Calibri"/>
                <w:b/>
                <w:bCs/>
                <w:color w:val="000000"/>
                <w:sz w:val="18"/>
                <w:szCs w:val="18"/>
              </w:rPr>
              <w:t xml:space="preserve"> </w:t>
            </w:r>
          </w:p>
        </w:tc>
      </w:tr>
      <w:tr w:rsidR="00CF5454" w:rsidTr="00572D76">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FF372A" w:rsidRDefault="00CF5454">
            <w:pPr>
              <w:rPr>
                <w:rFonts w:ascii="Calibri" w:hAnsi="Calibri" w:cs="Calibri"/>
                <w:color w:val="000000"/>
                <w:sz w:val="18"/>
                <w:szCs w:val="18"/>
              </w:rPr>
            </w:pPr>
            <w:r w:rsidRPr="00FF372A">
              <w:rPr>
                <w:rFonts w:ascii="Calibri" w:hAnsi="Calibri" w:cs="Calibri"/>
                <w:color w:val="000000"/>
                <w:sz w:val="18"/>
                <w:szCs w:val="18"/>
              </w:rPr>
              <w:t xml:space="preserve">MTF Name </w:t>
            </w:r>
          </w:p>
        </w:tc>
        <w:tc>
          <w:tcPr>
            <w:tcW w:w="2000" w:type="dxa"/>
            <w:tcBorders>
              <w:top w:val="nil"/>
              <w:left w:val="nil"/>
              <w:bottom w:val="single" w:sz="4" w:space="0" w:color="auto"/>
              <w:right w:val="single" w:sz="4" w:space="0" w:color="auto"/>
            </w:tcBorders>
            <w:shd w:val="clear" w:color="auto" w:fill="auto"/>
            <w:vAlign w:val="center"/>
            <w:hideMark/>
          </w:tcPr>
          <w:p w:rsidR="00CF5454" w:rsidRPr="00FF372A" w:rsidRDefault="00CF5454">
            <w:pPr>
              <w:jc w:val="center"/>
              <w:rPr>
                <w:rFonts w:ascii="Calibri" w:hAnsi="Calibri" w:cs="Calibri"/>
                <w:color w:val="000000"/>
                <w:sz w:val="18"/>
                <w:szCs w:val="18"/>
              </w:rPr>
            </w:pPr>
            <w:r w:rsidRPr="00FF372A">
              <w:rPr>
                <w:rFonts w:ascii="Calibri" w:hAnsi="Calibri" w:cs="Calibri"/>
                <w:color w:val="000000"/>
                <w:sz w:val="18"/>
                <w:szCs w:val="18"/>
              </w:rPr>
              <w:t>PHARM_NAME</w:t>
            </w:r>
          </w:p>
        </w:tc>
        <w:tc>
          <w:tcPr>
            <w:tcW w:w="1495" w:type="dxa"/>
            <w:tcBorders>
              <w:top w:val="nil"/>
              <w:left w:val="nil"/>
              <w:bottom w:val="single" w:sz="4" w:space="0" w:color="auto"/>
              <w:right w:val="single" w:sz="4" w:space="0" w:color="auto"/>
            </w:tcBorders>
            <w:shd w:val="clear" w:color="auto" w:fill="auto"/>
            <w:vAlign w:val="center"/>
          </w:tcPr>
          <w:p w:rsidR="00CF5454" w:rsidRPr="00FF372A" w:rsidRDefault="00CF5454">
            <w:pPr>
              <w:jc w:val="center"/>
              <w:rPr>
                <w:rFonts w:ascii="Calibri" w:hAnsi="Calibri" w:cs="Calibri"/>
                <w:color w:val="000000"/>
                <w:sz w:val="18"/>
                <w:szCs w:val="18"/>
              </w:rPr>
            </w:pPr>
          </w:p>
        </w:tc>
        <w:tc>
          <w:tcPr>
            <w:tcW w:w="1300" w:type="dxa"/>
            <w:tcBorders>
              <w:top w:val="nil"/>
              <w:left w:val="nil"/>
              <w:bottom w:val="single" w:sz="4" w:space="0" w:color="auto"/>
              <w:right w:val="single" w:sz="4" w:space="0" w:color="auto"/>
            </w:tcBorders>
            <w:shd w:val="clear" w:color="auto" w:fill="auto"/>
            <w:vAlign w:val="center"/>
            <w:hideMark/>
          </w:tcPr>
          <w:p w:rsidR="00CF5454" w:rsidRPr="00FF372A" w:rsidRDefault="00572D76">
            <w:pPr>
              <w:jc w:val="center"/>
              <w:rPr>
                <w:rFonts w:ascii="Calibri" w:hAnsi="Calibri" w:cs="Calibri"/>
                <w:color w:val="000000"/>
                <w:sz w:val="18"/>
                <w:szCs w:val="18"/>
              </w:rPr>
            </w:pPr>
            <w:r w:rsidRPr="00FF372A">
              <w:rPr>
                <w:rFonts w:ascii="Calibri" w:hAnsi="Calibri" w:cs="Calibri"/>
                <w:color w:val="000000"/>
                <w:sz w:val="18"/>
                <w:szCs w:val="18"/>
              </w:rPr>
              <w:t>$70</w:t>
            </w:r>
          </w:p>
        </w:tc>
        <w:tc>
          <w:tcPr>
            <w:tcW w:w="2965" w:type="dxa"/>
            <w:tcBorders>
              <w:top w:val="nil"/>
              <w:left w:val="nil"/>
              <w:bottom w:val="single" w:sz="4" w:space="0" w:color="auto"/>
              <w:right w:val="single" w:sz="4" w:space="0" w:color="auto"/>
            </w:tcBorders>
            <w:shd w:val="clear" w:color="auto" w:fill="auto"/>
            <w:vAlign w:val="center"/>
            <w:hideMark/>
          </w:tcPr>
          <w:p w:rsidR="00CF5454" w:rsidRPr="00FF372A" w:rsidRDefault="00572D76">
            <w:pPr>
              <w:rPr>
                <w:rFonts w:ascii="Calibri" w:hAnsi="Calibri" w:cs="Calibri"/>
                <w:color w:val="000000"/>
                <w:sz w:val="18"/>
                <w:szCs w:val="18"/>
              </w:rPr>
            </w:pPr>
            <w:r w:rsidRPr="00FF372A">
              <w:rPr>
                <w:rFonts w:ascii="Calibri" w:hAnsi="Calibri" w:cs="Calibri"/>
                <w:color w:val="000000"/>
                <w:sz w:val="18"/>
                <w:szCs w:val="18"/>
              </w:rPr>
              <w:t xml:space="preserve">ORGNAME from NPPES.  </w:t>
            </w:r>
            <w:r w:rsidR="00CF5454" w:rsidRPr="00FF372A">
              <w:rPr>
                <w:rFonts w:ascii="Calibri" w:hAnsi="Calibri" w:cs="Calibri"/>
                <w:color w:val="000000"/>
                <w:sz w:val="18"/>
                <w:szCs w:val="18"/>
              </w:rPr>
              <w:t>No transformation</w:t>
            </w:r>
          </w:p>
        </w:tc>
      </w:tr>
      <w:tr w:rsidR="00CF5454" w:rsidTr="00572D76">
        <w:trPr>
          <w:trHeight w:val="48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FF372A" w:rsidRDefault="00CF5454">
            <w:pPr>
              <w:rPr>
                <w:rFonts w:ascii="Calibri" w:hAnsi="Calibri" w:cs="Calibri"/>
                <w:color w:val="000000"/>
                <w:sz w:val="18"/>
                <w:szCs w:val="18"/>
              </w:rPr>
            </w:pPr>
            <w:r w:rsidRPr="00FF372A">
              <w:rPr>
                <w:rFonts w:ascii="Calibri" w:hAnsi="Calibri" w:cs="Calibri"/>
                <w:color w:val="000000"/>
                <w:sz w:val="18"/>
                <w:szCs w:val="18"/>
              </w:rPr>
              <w:t>Pharmacy Street Address</w:t>
            </w:r>
            <w:r w:rsidR="00572D76" w:rsidRPr="00FF372A">
              <w:rPr>
                <w:rFonts w:ascii="Calibri" w:hAnsi="Calibri" w:cs="Calibri"/>
                <w:color w:val="000000"/>
                <w:sz w:val="18"/>
                <w:szCs w:val="18"/>
              </w:rPr>
              <w:t>, Line 1</w:t>
            </w:r>
            <w:r w:rsidRPr="00FF372A">
              <w:rPr>
                <w:rFonts w:ascii="Calibri" w:hAnsi="Calibri" w:cs="Calibri"/>
                <w:color w:val="000000"/>
                <w:sz w:val="18"/>
                <w:szCs w:val="18"/>
              </w:rPr>
              <w:t xml:space="preserve"> </w:t>
            </w:r>
          </w:p>
        </w:tc>
        <w:tc>
          <w:tcPr>
            <w:tcW w:w="2000" w:type="dxa"/>
            <w:tcBorders>
              <w:top w:val="nil"/>
              <w:left w:val="nil"/>
              <w:bottom w:val="single" w:sz="4" w:space="0" w:color="auto"/>
              <w:right w:val="single" w:sz="4" w:space="0" w:color="auto"/>
            </w:tcBorders>
            <w:shd w:val="clear" w:color="auto" w:fill="auto"/>
            <w:vAlign w:val="center"/>
            <w:hideMark/>
          </w:tcPr>
          <w:p w:rsidR="00CF5454" w:rsidRPr="00FF372A" w:rsidRDefault="00CF5454">
            <w:pPr>
              <w:jc w:val="center"/>
              <w:rPr>
                <w:rFonts w:ascii="Calibri" w:hAnsi="Calibri" w:cs="Calibri"/>
                <w:color w:val="000000"/>
                <w:sz w:val="18"/>
                <w:szCs w:val="18"/>
              </w:rPr>
            </w:pPr>
            <w:r w:rsidRPr="00FF372A">
              <w:rPr>
                <w:rFonts w:ascii="Calibri" w:hAnsi="Calibri" w:cs="Calibri"/>
                <w:color w:val="000000"/>
                <w:sz w:val="18"/>
                <w:szCs w:val="18"/>
              </w:rPr>
              <w:t>PHARM_ADDR</w:t>
            </w:r>
            <w:r w:rsidR="00572D76" w:rsidRPr="00FF372A">
              <w:rPr>
                <w:rFonts w:ascii="Calibri" w:hAnsi="Calibri" w:cs="Calibri"/>
                <w:color w:val="000000"/>
                <w:sz w:val="18"/>
                <w:szCs w:val="18"/>
              </w:rPr>
              <w:t>1</w:t>
            </w:r>
          </w:p>
        </w:tc>
        <w:tc>
          <w:tcPr>
            <w:tcW w:w="1495" w:type="dxa"/>
            <w:tcBorders>
              <w:top w:val="nil"/>
              <w:left w:val="nil"/>
              <w:bottom w:val="single" w:sz="4" w:space="0" w:color="auto"/>
              <w:right w:val="single" w:sz="4" w:space="0" w:color="auto"/>
            </w:tcBorders>
            <w:shd w:val="clear" w:color="auto" w:fill="auto"/>
            <w:vAlign w:val="center"/>
          </w:tcPr>
          <w:p w:rsidR="00CF5454" w:rsidRPr="00FF372A" w:rsidRDefault="00CF5454">
            <w:pPr>
              <w:jc w:val="center"/>
              <w:rPr>
                <w:rFonts w:ascii="Calibri" w:hAnsi="Calibri" w:cs="Calibri"/>
                <w:color w:val="000000"/>
                <w:sz w:val="18"/>
                <w:szCs w:val="18"/>
              </w:rPr>
            </w:pPr>
          </w:p>
        </w:tc>
        <w:tc>
          <w:tcPr>
            <w:tcW w:w="1300" w:type="dxa"/>
            <w:tcBorders>
              <w:top w:val="nil"/>
              <w:left w:val="nil"/>
              <w:bottom w:val="single" w:sz="4" w:space="0" w:color="auto"/>
              <w:right w:val="single" w:sz="4" w:space="0" w:color="auto"/>
            </w:tcBorders>
            <w:shd w:val="clear" w:color="auto" w:fill="auto"/>
            <w:vAlign w:val="center"/>
          </w:tcPr>
          <w:p w:rsidR="00CF5454" w:rsidRPr="00FF372A" w:rsidRDefault="00572D76" w:rsidP="00572D76">
            <w:pPr>
              <w:jc w:val="center"/>
              <w:rPr>
                <w:rFonts w:ascii="Calibri" w:hAnsi="Calibri" w:cs="Calibri"/>
                <w:color w:val="000000"/>
                <w:sz w:val="18"/>
                <w:szCs w:val="18"/>
              </w:rPr>
            </w:pPr>
            <w:r w:rsidRPr="00FF372A">
              <w:rPr>
                <w:rFonts w:ascii="Calibri" w:hAnsi="Calibri" w:cs="Calibri"/>
                <w:color w:val="000000"/>
                <w:sz w:val="18"/>
                <w:szCs w:val="18"/>
              </w:rPr>
              <w:t>$55</w:t>
            </w:r>
          </w:p>
        </w:tc>
        <w:tc>
          <w:tcPr>
            <w:tcW w:w="2965" w:type="dxa"/>
            <w:tcBorders>
              <w:top w:val="nil"/>
              <w:left w:val="nil"/>
              <w:bottom w:val="single" w:sz="4" w:space="0" w:color="auto"/>
              <w:right w:val="single" w:sz="4" w:space="0" w:color="auto"/>
            </w:tcBorders>
            <w:shd w:val="clear" w:color="auto" w:fill="auto"/>
            <w:vAlign w:val="center"/>
            <w:hideMark/>
          </w:tcPr>
          <w:p w:rsidR="00CF5454" w:rsidRPr="00FF372A" w:rsidRDefault="00572D76" w:rsidP="00BD692F">
            <w:pPr>
              <w:rPr>
                <w:rFonts w:ascii="Calibri" w:hAnsi="Calibri" w:cs="Calibri"/>
                <w:color w:val="000000"/>
                <w:sz w:val="18"/>
                <w:szCs w:val="18"/>
              </w:rPr>
            </w:pPr>
            <w:r w:rsidRPr="00FF372A">
              <w:rPr>
                <w:rFonts w:ascii="Calibri" w:hAnsi="Calibri" w:cs="Calibri"/>
                <w:color w:val="000000"/>
                <w:sz w:val="18"/>
                <w:szCs w:val="18"/>
              </w:rPr>
              <w:t xml:space="preserve">MAIL_ADDR1 from NPPES.  </w:t>
            </w:r>
            <w:r w:rsidR="00CF5454" w:rsidRPr="00FF372A">
              <w:rPr>
                <w:rFonts w:ascii="Calibri" w:hAnsi="Calibri" w:cs="Calibri"/>
                <w:color w:val="000000"/>
                <w:sz w:val="18"/>
                <w:szCs w:val="18"/>
              </w:rPr>
              <w:t>No transfo</w:t>
            </w:r>
            <w:r w:rsidRPr="00FF372A">
              <w:rPr>
                <w:rFonts w:ascii="Calibri" w:hAnsi="Calibri" w:cs="Calibri"/>
                <w:color w:val="000000"/>
                <w:sz w:val="18"/>
                <w:szCs w:val="18"/>
              </w:rPr>
              <w:t>r</w:t>
            </w:r>
            <w:r w:rsidR="00CF5454" w:rsidRPr="00FF372A">
              <w:rPr>
                <w:rFonts w:ascii="Calibri" w:hAnsi="Calibri" w:cs="Calibri"/>
                <w:color w:val="000000"/>
                <w:sz w:val="18"/>
                <w:szCs w:val="18"/>
              </w:rPr>
              <w:t xml:space="preserve">mation. </w:t>
            </w:r>
          </w:p>
        </w:tc>
      </w:tr>
      <w:tr w:rsidR="00572D76" w:rsidRPr="00A175F5" w:rsidTr="00572D76">
        <w:trPr>
          <w:trHeight w:val="48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572D76" w:rsidRPr="00FF372A" w:rsidRDefault="00572D76">
            <w:pPr>
              <w:rPr>
                <w:rFonts w:ascii="Calibri" w:hAnsi="Calibri" w:cs="Calibri"/>
                <w:color w:val="000000"/>
                <w:sz w:val="18"/>
                <w:szCs w:val="18"/>
              </w:rPr>
            </w:pPr>
            <w:r w:rsidRPr="00FF372A">
              <w:rPr>
                <w:rFonts w:ascii="Calibri" w:hAnsi="Calibri" w:cs="Calibri"/>
                <w:color w:val="000000"/>
                <w:sz w:val="18"/>
                <w:szCs w:val="18"/>
              </w:rPr>
              <w:lastRenderedPageBreak/>
              <w:t>Pharmacy Street Address, Line 2</w:t>
            </w:r>
          </w:p>
        </w:tc>
        <w:tc>
          <w:tcPr>
            <w:tcW w:w="2000" w:type="dxa"/>
            <w:tcBorders>
              <w:top w:val="nil"/>
              <w:left w:val="nil"/>
              <w:bottom w:val="single" w:sz="4" w:space="0" w:color="auto"/>
              <w:right w:val="single" w:sz="4" w:space="0" w:color="auto"/>
            </w:tcBorders>
            <w:shd w:val="clear" w:color="auto" w:fill="auto"/>
            <w:vAlign w:val="center"/>
          </w:tcPr>
          <w:p w:rsidR="00572D76" w:rsidRPr="00A175F5" w:rsidRDefault="00572D76">
            <w:pPr>
              <w:jc w:val="center"/>
              <w:rPr>
                <w:rFonts w:ascii="Calibri" w:hAnsi="Calibri" w:cs="Calibri"/>
                <w:color w:val="000000"/>
                <w:sz w:val="18"/>
                <w:szCs w:val="18"/>
              </w:rPr>
            </w:pPr>
            <w:r w:rsidRPr="00A175F5">
              <w:rPr>
                <w:rFonts w:ascii="Calibri" w:hAnsi="Calibri" w:cs="Calibri"/>
                <w:color w:val="000000"/>
                <w:sz w:val="18"/>
                <w:szCs w:val="18"/>
              </w:rPr>
              <w:t>PHARM_ADDR2</w:t>
            </w:r>
          </w:p>
        </w:tc>
        <w:tc>
          <w:tcPr>
            <w:tcW w:w="1495" w:type="dxa"/>
            <w:tcBorders>
              <w:top w:val="nil"/>
              <w:left w:val="nil"/>
              <w:bottom w:val="single" w:sz="4" w:space="0" w:color="auto"/>
              <w:right w:val="single" w:sz="4" w:space="0" w:color="auto"/>
            </w:tcBorders>
            <w:shd w:val="clear" w:color="auto" w:fill="auto"/>
            <w:vAlign w:val="center"/>
          </w:tcPr>
          <w:p w:rsidR="00572D76" w:rsidRPr="00A175F5" w:rsidRDefault="00572D76">
            <w:pPr>
              <w:jc w:val="center"/>
              <w:rPr>
                <w:rFonts w:ascii="Calibri" w:hAnsi="Calibri" w:cs="Calibri"/>
                <w:color w:val="000000"/>
                <w:sz w:val="18"/>
                <w:szCs w:val="18"/>
              </w:rPr>
            </w:pPr>
          </w:p>
        </w:tc>
        <w:tc>
          <w:tcPr>
            <w:tcW w:w="1300" w:type="dxa"/>
            <w:tcBorders>
              <w:top w:val="nil"/>
              <w:left w:val="nil"/>
              <w:bottom w:val="single" w:sz="4" w:space="0" w:color="auto"/>
              <w:right w:val="single" w:sz="4" w:space="0" w:color="auto"/>
            </w:tcBorders>
            <w:shd w:val="clear" w:color="auto" w:fill="auto"/>
            <w:vAlign w:val="center"/>
          </w:tcPr>
          <w:p w:rsidR="00572D76" w:rsidRPr="00A175F5" w:rsidRDefault="00572D76">
            <w:pPr>
              <w:jc w:val="center"/>
              <w:rPr>
                <w:rFonts w:ascii="Calibri" w:hAnsi="Calibri" w:cs="Calibri"/>
                <w:color w:val="000000"/>
                <w:sz w:val="18"/>
                <w:szCs w:val="18"/>
              </w:rPr>
            </w:pPr>
            <w:r w:rsidRPr="00A175F5">
              <w:rPr>
                <w:rFonts w:ascii="Calibri" w:hAnsi="Calibri" w:cs="Calibri"/>
                <w:color w:val="000000"/>
                <w:sz w:val="18"/>
                <w:szCs w:val="18"/>
              </w:rPr>
              <w:t>$55</w:t>
            </w:r>
          </w:p>
        </w:tc>
        <w:tc>
          <w:tcPr>
            <w:tcW w:w="2965" w:type="dxa"/>
            <w:tcBorders>
              <w:top w:val="nil"/>
              <w:left w:val="nil"/>
              <w:bottom w:val="single" w:sz="4" w:space="0" w:color="auto"/>
              <w:right w:val="single" w:sz="4" w:space="0" w:color="auto"/>
            </w:tcBorders>
            <w:shd w:val="clear" w:color="auto" w:fill="auto"/>
            <w:vAlign w:val="center"/>
          </w:tcPr>
          <w:p w:rsidR="00572D76" w:rsidRPr="00A175F5" w:rsidRDefault="00572D76" w:rsidP="00BD692F">
            <w:pPr>
              <w:rPr>
                <w:rFonts w:ascii="Calibri" w:hAnsi="Calibri" w:cs="Calibri"/>
                <w:color w:val="000000"/>
                <w:sz w:val="18"/>
                <w:szCs w:val="18"/>
              </w:rPr>
            </w:pPr>
            <w:r w:rsidRPr="00A175F5">
              <w:rPr>
                <w:rFonts w:ascii="Calibri" w:hAnsi="Calibri" w:cs="Calibri"/>
                <w:color w:val="000000"/>
                <w:sz w:val="18"/>
                <w:szCs w:val="18"/>
              </w:rPr>
              <w:t>MAIL_ADDR2 from NPPES.  No transformation.</w:t>
            </w:r>
          </w:p>
        </w:tc>
      </w:tr>
      <w:tr w:rsidR="00CF5454" w:rsidRPr="00A175F5" w:rsidTr="00572D76">
        <w:trPr>
          <w:trHeight w:val="48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FF372A" w:rsidRDefault="00CF5454">
            <w:pPr>
              <w:rPr>
                <w:rFonts w:ascii="Calibri" w:hAnsi="Calibri" w:cs="Calibri"/>
                <w:color w:val="000000"/>
                <w:sz w:val="18"/>
                <w:szCs w:val="18"/>
              </w:rPr>
            </w:pPr>
            <w:r w:rsidRPr="00FF372A">
              <w:rPr>
                <w:rFonts w:ascii="Calibri" w:hAnsi="Calibri" w:cs="Calibri"/>
                <w:color w:val="000000"/>
                <w:sz w:val="18"/>
                <w:szCs w:val="18"/>
              </w:rPr>
              <w:t>Pharmacy City</w:t>
            </w:r>
          </w:p>
        </w:tc>
        <w:tc>
          <w:tcPr>
            <w:tcW w:w="20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PHARM_CITY</w:t>
            </w:r>
          </w:p>
        </w:tc>
        <w:tc>
          <w:tcPr>
            <w:tcW w:w="1495" w:type="dxa"/>
            <w:tcBorders>
              <w:top w:val="nil"/>
              <w:left w:val="nil"/>
              <w:bottom w:val="single" w:sz="4" w:space="0" w:color="auto"/>
              <w:right w:val="single" w:sz="4" w:space="0" w:color="auto"/>
            </w:tcBorders>
            <w:shd w:val="clear" w:color="auto" w:fill="auto"/>
            <w:vAlign w:val="center"/>
          </w:tcPr>
          <w:p w:rsidR="00CF5454" w:rsidRPr="00A175F5" w:rsidRDefault="00CF5454">
            <w:pPr>
              <w:jc w:val="center"/>
              <w:rPr>
                <w:rFonts w:ascii="Calibri" w:hAnsi="Calibri" w:cs="Calibri"/>
                <w:color w:val="000000"/>
                <w:sz w:val="18"/>
                <w:szCs w:val="18"/>
              </w:rPr>
            </w:pPr>
          </w:p>
        </w:tc>
        <w:tc>
          <w:tcPr>
            <w:tcW w:w="1300" w:type="dxa"/>
            <w:tcBorders>
              <w:top w:val="nil"/>
              <w:left w:val="nil"/>
              <w:bottom w:val="single" w:sz="4" w:space="0" w:color="auto"/>
              <w:right w:val="single" w:sz="4" w:space="0" w:color="auto"/>
            </w:tcBorders>
            <w:shd w:val="clear" w:color="auto" w:fill="auto"/>
            <w:vAlign w:val="center"/>
          </w:tcPr>
          <w:p w:rsidR="00CF5454" w:rsidRPr="00A175F5" w:rsidRDefault="00572D76">
            <w:pPr>
              <w:jc w:val="center"/>
              <w:rPr>
                <w:rFonts w:ascii="Calibri" w:hAnsi="Calibri" w:cs="Calibri"/>
                <w:color w:val="000000"/>
                <w:sz w:val="18"/>
                <w:szCs w:val="18"/>
              </w:rPr>
            </w:pPr>
            <w:r w:rsidRPr="00A175F5">
              <w:rPr>
                <w:rFonts w:ascii="Calibri" w:hAnsi="Calibri" w:cs="Calibri"/>
                <w:color w:val="000000"/>
                <w:sz w:val="18"/>
                <w:szCs w:val="18"/>
              </w:rPr>
              <w:t>$40</w:t>
            </w:r>
          </w:p>
        </w:tc>
        <w:tc>
          <w:tcPr>
            <w:tcW w:w="2965" w:type="dxa"/>
            <w:tcBorders>
              <w:top w:val="nil"/>
              <w:left w:val="nil"/>
              <w:bottom w:val="single" w:sz="4" w:space="0" w:color="auto"/>
              <w:right w:val="single" w:sz="4" w:space="0" w:color="auto"/>
            </w:tcBorders>
            <w:shd w:val="clear" w:color="auto" w:fill="auto"/>
            <w:vAlign w:val="center"/>
            <w:hideMark/>
          </w:tcPr>
          <w:p w:rsidR="00CF5454" w:rsidRPr="00A175F5" w:rsidRDefault="00572D76" w:rsidP="00BD692F">
            <w:pPr>
              <w:rPr>
                <w:rFonts w:ascii="Calibri" w:hAnsi="Calibri" w:cs="Calibri"/>
                <w:color w:val="000000"/>
                <w:sz w:val="18"/>
                <w:szCs w:val="18"/>
              </w:rPr>
            </w:pPr>
            <w:r w:rsidRPr="00A175F5">
              <w:rPr>
                <w:rFonts w:ascii="Calibri" w:hAnsi="Calibri" w:cs="Calibri"/>
                <w:color w:val="000000"/>
                <w:sz w:val="18"/>
                <w:szCs w:val="18"/>
              </w:rPr>
              <w:t xml:space="preserve">MAIL_CITY from NPPES.  </w:t>
            </w:r>
            <w:r w:rsidR="00CF5454" w:rsidRPr="00A175F5">
              <w:rPr>
                <w:rFonts w:ascii="Calibri" w:hAnsi="Calibri" w:cs="Calibri"/>
                <w:color w:val="000000"/>
                <w:sz w:val="18"/>
                <w:szCs w:val="18"/>
              </w:rPr>
              <w:t xml:space="preserve">No transfomation. </w:t>
            </w:r>
          </w:p>
        </w:tc>
      </w:tr>
      <w:tr w:rsidR="00CF5454" w:rsidRPr="00A175F5" w:rsidTr="00572D76">
        <w:trPr>
          <w:trHeight w:val="48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FF372A" w:rsidRDefault="00CF5454">
            <w:pPr>
              <w:rPr>
                <w:rFonts w:ascii="Calibri" w:hAnsi="Calibri" w:cs="Calibri"/>
                <w:color w:val="000000"/>
                <w:sz w:val="18"/>
                <w:szCs w:val="18"/>
              </w:rPr>
            </w:pPr>
            <w:r w:rsidRPr="00FF372A">
              <w:rPr>
                <w:rFonts w:ascii="Calibri" w:hAnsi="Calibri" w:cs="Calibri"/>
                <w:color w:val="000000"/>
                <w:sz w:val="18"/>
                <w:szCs w:val="18"/>
              </w:rPr>
              <w:t>Pharmacy State</w:t>
            </w:r>
          </w:p>
        </w:tc>
        <w:tc>
          <w:tcPr>
            <w:tcW w:w="20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PHARM_STATE</w:t>
            </w:r>
          </w:p>
        </w:tc>
        <w:tc>
          <w:tcPr>
            <w:tcW w:w="1495" w:type="dxa"/>
            <w:tcBorders>
              <w:top w:val="nil"/>
              <w:left w:val="nil"/>
              <w:bottom w:val="single" w:sz="4" w:space="0" w:color="auto"/>
              <w:right w:val="single" w:sz="4" w:space="0" w:color="auto"/>
            </w:tcBorders>
            <w:shd w:val="clear" w:color="auto" w:fill="auto"/>
            <w:vAlign w:val="center"/>
          </w:tcPr>
          <w:p w:rsidR="00CF5454" w:rsidRPr="00A175F5" w:rsidRDefault="00CF5454">
            <w:pPr>
              <w:jc w:val="center"/>
              <w:rPr>
                <w:rFonts w:ascii="Calibri" w:hAnsi="Calibri" w:cs="Calibri"/>
                <w:color w:val="000000"/>
                <w:sz w:val="18"/>
                <w:szCs w:val="18"/>
              </w:rPr>
            </w:pPr>
          </w:p>
        </w:tc>
        <w:tc>
          <w:tcPr>
            <w:tcW w:w="1300" w:type="dxa"/>
            <w:tcBorders>
              <w:top w:val="nil"/>
              <w:left w:val="nil"/>
              <w:bottom w:val="single" w:sz="4" w:space="0" w:color="auto"/>
              <w:right w:val="single" w:sz="4" w:space="0" w:color="auto"/>
            </w:tcBorders>
            <w:shd w:val="clear" w:color="auto" w:fill="auto"/>
            <w:vAlign w:val="center"/>
          </w:tcPr>
          <w:p w:rsidR="00CF5454" w:rsidRPr="00A175F5" w:rsidRDefault="00894F88">
            <w:pPr>
              <w:jc w:val="center"/>
              <w:rPr>
                <w:rFonts w:ascii="Calibri" w:hAnsi="Calibri" w:cs="Calibri"/>
                <w:color w:val="000000"/>
                <w:sz w:val="18"/>
                <w:szCs w:val="18"/>
              </w:rPr>
            </w:pPr>
            <w:r w:rsidRPr="00A175F5">
              <w:rPr>
                <w:rFonts w:ascii="Calibri" w:hAnsi="Calibri" w:cs="Calibri"/>
                <w:color w:val="000000"/>
                <w:sz w:val="18"/>
                <w:szCs w:val="18"/>
              </w:rPr>
              <w:t>$2</w:t>
            </w:r>
          </w:p>
        </w:tc>
        <w:tc>
          <w:tcPr>
            <w:tcW w:w="2965" w:type="dxa"/>
            <w:tcBorders>
              <w:top w:val="nil"/>
              <w:left w:val="nil"/>
              <w:bottom w:val="single" w:sz="4" w:space="0" w:color="auto"/>
              <w:right w:val="single" w:sz="4" w:space="0" w:color="auto"/>
            </w:tcBorders>
            <w:shd w:val="clear" w:color="auto" w:fill="auto"/>
            <w:vAlign w:val="center"/>
            <w:hideMark/>
          </w:tcPr>
          <w:p w:rsidR="00CF5454" w:rsidRPr="00A175F5" w:rsidRDefault="00894F88" w:rsidP="00BD692F">
            <w:pPr>
              <w:rPr>
                <w:rFonts w:ascii="Calibri" w:hAnsi="Calibri" w:cs="Calibri"/>
                <w:color w:val="000000"/>
                <w:sz w:val="18"/>
                <w:szCs w:val="18"/>
              </w:rPr>
            </w:pPr>
            <w:r w:rsidRPr="00A175F5">
              <w:rPr>
                <w:rFonts w:ascii="Calibri" w:hAnsi="Calibri" w:cs="Calibri"/>
                <w:color w:val="000000"/>
                <w:sz w:val="18"/>
                <w:szCs w:val="18"/>
              </w:rPr>
              <w:t xml:space="preserve">MAIL_STATE from NPPES.  </w:t>
            </w:r>
            <w:r w:rsidR="00CF5454" w:rsidRPr="00A175F5">
              <w:rPr>
                <w:rFonts w:ascii="Calibri" w:hAnsi="Calibri" w:cs="Calibri"/>
                <w:color w:val="000000"/>
                <w:sz w:val="18"/>
                <w:szCs w:val="18"/>
              </w:rPr>
              <w:t xml:space="preserve">No transfomation. </w:t>
            </w:r>
          </w:p>
        </w:tc>
      </w:tr>
      <w:tr w:rsidR="00CF5454" w:rsidRPr="00A175F5" w:rsidTr="00572D76">
        <w:trPr>
          <w:trHeight w:val="48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FF372A" w:rsidRDefault="00CF5454">
            <w:pPr>
              <w:rPr>
                <w:rFonts w:ascii="Calibri" w:hAnsi="Calibri" w:cs="Calibri"/>
                <w:color w:val="000000"/>
                <w:sz w:val="18"/>
                <w:szCs w:val="18"/>
              </w:rPr>
            </w:pPr>
            <w:r w:rsidRPr="00FF372A">
              <w:rPr>
                <w:rFonts w:ascii="Calibri" w:hAnsi="Calibri" w:cs="Calibri"/>
                <w:color w:val="000000"/>
                <w:sz w:val="18"/>
                <w:szCs w:val="18"/>
              </w:rPr>
              <w:t>Pharmacy ZIP Code</w:t>
            </w:r>
          </w:p>
        </w:tc>
        <w:tc>
          <w:tcPr>
            <w:tcW w:w="20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PHARM_ZIP</w:t>
            </w:r>
          </w:p>
        </w:tc>
        <w:tc>
          <w:tcPr>
            <w:tcW w:w="1495" w:type="dxa"/>
            <w:tcBorders>
              <w:top w:val="nil"/>
              <w:left w:val="nil"/>
              <w:bottom w:val="single" w:sz="4" w:space="0" w:color="auto"/>
              <w:right w:val="single" w:sz="4" w:space="0" w:color="auto"/>
            </w:tcBorders>
            <w:shd w:val="clear" w:color="auto" w:fill="auto"/>
            <w:vAlign w:val="center"/>
          </w:tcPr>
          <w:p w:rsidR="00CF5454" w:rsidRPr="00A175F5" w:rsidRDefault="00CF5454">
            <w:pPr>
              <w:jc w:val="center"/>
              <w:rPr>
                <w:rFonts w:ascii="Calibri" w:hAnsi="Calibri" w:cs="Calibri"/>
                <w:color w:val="000000"/>
                <w:sz w:val="18"/>
                <w:szCs w:val="18"/>
              </w:rPr>
            </w:pPr>
          </w:p>
        </w:tc>
        <w:tc>
          <w:tcPr>
            <w:tcW w:w="1300" w:type="dxa"/>
            <w:tcBorders>
              <w:top w:val="nil"/>
              <w:left w:val="nil"/>
              <w:bottom w:val="single" w:sz="4" w:space="0" w:color="auto"/>
              <w:right w:val="single" w:sz="4" w:space="0" w:color="auto"/>
            </w:tcBorders>
            <w:shd w:val="clear" w:color="auto" w:fill="auto"/>
            <w:vAlign w:val="center"/>
          </w:tcPr>
          <w:p w:rsidR="00CF5454" w:rsidRPr="00A175F5" w:rsidRDefault="00894F88">
            <w:pPr>
              <w:jc w:val="center"/>
              <w:rPr>
                <w:rFonts w:ascii="Calibri" w:hAnsi="Calibri" w:cs="Calibri"/>
                <w:color w:val="000000"/>
                <w:sz w:val="18"/>
                <w:szCs w:val="18"/>
              </w:rPr>
            </w:pPr>
            <w:r w:rsidRPr="00A175F5">
              <w:rPr>
                <w:rFonts w:ascii="Calibri" w:hAnsi="Calibri" w:cs="Calibri"/>
                <w:color w:val="000000"/>
                <w:sz w:val="18"/>
                <w:szCs w:val="18"/>
              </w:rPr>
              <w:t>$5</w:t>
            </w:r>
          </w:p>
        </w:tc>
        <w:tc>
          <w:tcPr>
            <w:tcW w:w="2965" w:type="dxa"/>
            <w:tcBorders>
              <w:top w:val="nil"/>
              <w:left w:val="nil"/>
              <w:bottom w:val="single" w:sz="4" w:space="0" w:color="auto"/>
              <w:right w:val="single" w:sz="4" w:space="0" w:color="auto"/>
            </w:tcBorders>
            <w:shd w:val="clear" w:color="auto" w:fill="auto"/>
            <w:vAlign w:val="center"/>
            <w:hideMark/>
          </w:tcPr>
          <w:p w:rsidR="00CF5454" w:rsidRPr="00A175F5" w:rsidRDefault="00894F88" w:rsidP="00BD692F">
            <w:pPr>
              <w:rPr>
                <w:rFonts w:ascii="Calibri" w:hAnsi="Calibri" w:cs="Calibri"/>
                <w:color w:val="000000"/>
                <w:sz w:val="18"/>
                <w:szCs w:val="18"/>
              </w:rPr>
            </w:pPr>
            <w:r w:rsidRPr="00A175F5">
              <w:rPr>
                <w:rFonts w:ascii="Calibri" w:hAnsi="Calibri" w:cs="Calibri"/>
                <w:color w:val="000000"/>
                <w:sz w:val="18"/>
                <w:szCs w:val="18"/>
              </w:rPr>
              <w:t>1</w:t>
            </w:r>
            <w:r w:rsidRPr="00A175F5">
              <w:rPr>
                <w:rFonts w:ascii="Calibri" w:hAnsi="Calibri" w:cs="Calibri"/>
                <w:color w:val="000000"/>
                <w:sz w:val="18"/>
                <w:szCs w:val="18"/>
                <w:vertAlign w:val="superscript"/>
              </w:rPr>
              <w:t>st</w:t>
            </w:r>
            <w:r w:rsidRPr="00A175F5">
              <w:rPr>
                <w:rFonts w:ascii="Calibri" w:hAnsi="Calibri" w:cs="Calibri"/>
                <w:color w:val="000000"/>
                <w:sz w:val="18"/>
                <w:szCs w:val="18"/>
              </w:rPr>
              <w:t xml:space="preserve"> 5 characters (left justified) of MAIL_ZIP from NPPES.  </w:t>
            </w:r>
            <w:r w:rsidR="00CF5454" w:rsidRPr="00A175F5">
              <w:rPr>
                <w:rFonts w:ascii="Calibri" w:hAnsi="Calibri" w:cs="Calibri"/>
                <w:color w:val="000000"/>
                <w:sz w:val="18"/>
                <w:szCs w:val="18"/>
              </w:rPr>
              <w:t xml:space="preserve">No transfomation. </w:t>
            </w:r>
          </w:p>
        </w:tc>
      </w:tr>
      <w:tr w:rsidR="00894F88" w:rsidRPr="00A175F5" w:rsidTr="00572D76">
        <w:trPr>
          <w:trHeight w:val="48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894F88" w:rsidRPr="00FF372A" w:rsidRDefault="00894F88">
            <w:pPr>
              <w:rPr>
                <w:rFonts w:ascii="Calibri" w:hAnsi="Calibri" w:cs="Calibri"/>
                <w:color w:val="000000"/>
                <w:sz w:val="18"/>
                <w:szCs w:val="18"/>
              </w:rPr>
            </w:pPr>
            <w:r w:rsidRPr="00FF372A">
              <w:rPr>
                <w:rFonts w:ascii="Calibri" w:hAnsi="Calibri" w:cs="Calibri"/>
                <w:color w:val="000000"/>
                <w:sz w:val="18"/>
                <w:szCs w:val="18"/>
              </w:rPr>
              <w:t xml:space="preserve">Pharmacy Country </w:t>
            </w:r>
          </w:p>
        </w:tc>
        <w:tc>
          <w:tcPr>
            <w:tcW w:w="2000" w:type="dxa"/>
            <w:tcBorders>
              <w:top w:val="nil"/>
              <w:left w:val="nil"/>
              <w:bottom w:val="single" w:sz="4" w:space="0" w:color="auto"/>
              <w:right w:val="single" w:sz="4" w:space="0" w:color="auto"/>
            </w:tcBorders>
            <w:shd w:val="clear" w:color="auto" w:fill="auto"/>
            <w:vAlign w:val="center"/>
          </w:tcPr>
          <w:p w:rsidR="00894F88" w:rsidRPr="00A175F5" w:rsidRDefault="00894F88">
            <w:pPr>
              <w:jc w:val="center"/>
              <w:rPr>
                <w:rFonts w:ascii="Calibri" w:hAnsi="Calibri" w:cs="Calibri"/>
                <w:color w:val="000000"/>
                <w:sz w:val="18"/>
                <w:szCs w:val="18"/>
              </w:rPr>
            </w:pPr>
            <w:r w:rsidRPr="00A175F5">
              <w:rPr>
                <w:rFonts w:ascii="Calibri" w:hAnsi="Calibri" w:cs="Calibri"/>
                <w:color w:val="000000"/>
                <w:sz w:val="18"/>
                <w:szCs w:val="18"/>
              </w:rPr>
              <w:t>PHARM_COUNTRY</w:t>
            </w:r>
          </w:p>
        </w:tc>
        <w:tc>
          <w:tcPr>
            <w:tcW w:w="1495" w:type="dxa"/>
            <w:tcBorders>
              <w:top w:val="nil"/>
              <w:left w:val="nil"/>
              <w:bottom w:val="single" w:sz="4" w:space="0" w:color="auto"/>
              <w:right w:val="single" w:sz="4" w:space="0" w:color="auto"/>
            </w:tcBorders>
            <w:shd w:val="clear" w:color="auto" w:fill="auto"/>
            <w:vAlign w:val="center"/>
          </w:tcPr>
          <w:p w:rsidR="00894F88" w:rsidRPr="00A175F5" w:rsidRDefault="00894F88">
            <w:pPr>
              <w:jc w:val="center"/>
              <w:rPr>
                <w:rFonts w:ascii="Calibri" w:hAnsi="Calibri" w:cs="Calibri"/>
                <w:color w:val="000000"/>
                <w:sz w:val="18"/>
                <w:szCs w:val="18"/>
              </w:rPr>
            </w:pPr>
          </w:p>
        </w:tc>
        <w:tc>
          <w:tcPr>
            <w:tcW w:w="1300" w:type="dxa"/>
            <w:tcBorders>
              <w:top w:val="nil"/>
              <w:left w:val="nil"/>
              <w:bottom w:val="single" w:sz="4" w:space="0" w:color="auto"/>
              <w:right w:val="single" w:sz="4" w:space="0" w:color="auto"/>
            </w:tcBorders>
            <w:shd w:val="clear" w:color="auto" w:fill="auto"/>
            <w:vAlign w:val="center"/>
          </w:tcPr>
          <w:p w:rsidR="00894F88" w:rsidRPr="00A175F5" w:rsidRDefault="00894F88">
            <w:pPr>
              <w:jc w:val="center"/>
              <w:rPr>
                <w:rFonts w:ascii="Calibri" w:hAnsi="Calibri" w:cs="Calibri"/>
                <w:color w:val="000000"/>
                <w:sz w:val="18"/>
                <w:szCs w:val="18"/>
              </w:rPr>
            </w:pPr>
            <w:r w:rsidRPr="00A175F5">
              <w:rPr>
                <w:rFonts w:ascii="Calibri" w:hAnsi="Calibri" w:cs="Calibri"/>
                <w:color w:val="000000"/>
                <w:sz w:val="18"/>
                <w:szCs w:val="18"/>
              </w:rPr>
              <w:t>$2</w:t>
            </w:r>
          </w:p>
        </w:tc>
        <w:tc>
          <w:tcPr>
            <w:tcW w:w="2965" w:type="dxa"/>
            <w:tcBorders>
              <w:top w:val="nil"/>
              <w:left w:val="nil"/>
              <w:bottom w:val="single" w:sz="4" w:space="0" w:color="auto"/>
              <w:right w:val="single" w:sz="4" w:space="0" w:color="auto"/>
            </w:tcBorders>
            <w:shd w:val="clear" w:color="auto" w:fill="auto"/>
            <w:vAlign w:val="center"/>
          </w:tcPr>
          <w:p w:rsidR="00894F88" w:rsidRPr="00A175F5" w:rsidRDefault="00894F88" w:rsidP="00BD692F">
            <w:pPr>
              <w:rPr>
                <w:rFonts w:ascii="Calibri" w:hAnsi="Calibri" w:cs="Calibri"/>
                <w:color w:val="000000"/>
                <w:sz w:val="18"/>
                <w:szCs w:val="18"/>
              </w:rPr>
            </w:pPr>
            <w:r w:rsidRPr="00A175F5">
              <w:rPr>
                <w:rFonts w:ascii="Calibri" w:hAnsi="Calibri" w:cs="Calibri"/>
                <w:color w:val="000000"/>
                <w:sz w:val="18"/>
                <w:szCs w:val="18"/>
              </w:rPr>
              <w:t>MAIL_COUNTRY from NPPES.  No transformation.</w:t>
            </w:r>
          </w:p>
        </w:tc>
      </w:tr>
      <w:tr w:rsidR="00CF5454" w:rsidRPr="00A175F5" w:rsidTr="00CF5454">
        <w:trPr>
          <w:trHeight w:val="300"/>
          <w:jc w:val="center"/>
        </w:trPr>
        <w:tc>
          <w:tcPr>
            <w:tcW w:w="10660"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CF5454" w:rsidRPr="00A175F5" w:rsidRDefault="00CF5454" w:rsidP="007727D7">
            <w:pPr>
              <w:jc w:val="center"/>
              <w:rPr>
                <w:rFonts w:ascii="Calibri" w:hAnsi="Calibri" w:cs="Calibri"/>
                <w:b/>
                <w:bCs/>
                <w:color w:val="000000"/>
                <w:sz w:val="18"/>
                <w:szCs w:val="18"/>
              </w:rPr>
            </w:pPr>
            <w:r w:rsidRPr="00A175F5">
              <w:rPr>
                <w:rFonts w:ascii="Calibri" w:hAnsi="Calibri" w:cs="Calibri"/>
                <w:b/>
                <w:bCs/>
                <w:color w:val="000000"/>
                <w:sz w:val="18"/>
                <w:szCs w:val="18"/>
              </w:rPr>
              <w:t>Fro</w:t>
            </w:r>
            <w:r w:rsidR="0095366F" w:rsidRPr="00A175F5">
              <w:rPr>
                <w:rFonts w:ascii="Calibri" w:hAnsi="Calibri" w:cs="Calibri"/>
                <w:b/>
                <w:bCs/>
                <w:color w:val="000000"/>
                <w:sz w:val="18"/>
                <w:szCs w:val="18"/>
              </w:rPr>
              <w:t xml:space="preserve">m </w:t>
            </w:r>
            <w:r w:rsidR="00BD692F" w:rsidRPr="00A175F5">
              <w:rPr>
                <w:rFonts w:ascii="Calibri" w:hAnsi="Calibri" w:cs="Calibri"/>
                <w:b/>
                <w:bCs/>
                <w:color w:val="000000"/>
                <w:sz w:val="18"/>
                <w:szCs w:val="18"/>
              </w:rPr>
              <w:t>Injury Reference file</w:t>
            </w:r>
            <w:r w:rsidR="007727D7" w:rsidRPr="00A175F5">
              <w:rPr>
                <w:rFonts w:ascii="Calibri" w:hAnsi="Calibri" w:cs="Calibri"/>
                <w:b/>
                <w:bCs/>
                <w:color w:val="000000"/>
                <w:sz w:val="18"/>
                <w:szCs w:val="18"/>
              </w:rPr>
              <w:t xml:space="preserve"> (include all records within the date window described in table 2</w:t>
            </w:r>
            <w:r w:rsidR="00F9241B" w:rsidRPr="00A175F5">
              <w:rPr>
                <w:rFonts w:ascii="Calibri" w:hAnsi="Calibri" w:cs="Calibri"/>
                <w:b/>
                <w:bCs/>
                <w:color w:val="000000"/>
                <w:sz w:val="18"/>
                <w:szCs w:val="18"/>
              </w:rPr>
              <w:t xml:space="preserve"> after matching to the person</w:t>
            </w:r>
            <w:r w:rsidR="007727D7" w:rsidRPr="00A175F5">
              <w:rPr>
                <w:rFonts w:ascii="Calibri" w:hAnsi="Calibri" w:cs="Calibri"/>
                <w:b/>
                <w:bCs/>
                <w:color w:val="000000"/>
                <w:sz w:val="18"/>
                <w:szCs w:val="18"/>
              </w:rPr>
              <w:t>)</w:t>
            </w:r>
          </w:p>
        </w:tc>
      </w:tr>
      <w:tr w:rsidR="007C1AA4" w:rsidRPr="00A175F5"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7C1AA4" w:rsidRPr="00A175F5" w:rsidRDefault="007C1AA4">
            <w:pPr>
              <w:rPr>
                <w:rFonts w:ascii="Calibri" w:hAnsi="Calibri" w:cs="Calibri"/>
                <w:strike/>
                <w:color w:val="000000"/>
                <w:sz w:val="18"/>
                <w:szCs w:val="18"/>
              </w:rPr>
            </w:pPr>
            <w:r w:rsidRPr="00A175F5">
              <w:rPr>
                <w:rFonts w:ascii="Calibri" w:hAnsi="Calibri" w:cs="Calibri"/>
                <w:strike/>
                <w:color w:val="000000"/>
                <w:sz w:val="18"/>
                <w:szCs w:val="18"/>
              </w:rPr>
              <w:t>Injury Related Record Flag</w:t>
            </w:r>
          </w:p>
        </w:tc>
        <w:tc>
          <w:tcPr>
            <w:tcW w:w="2000" w:type="dxa"/>
            <w:tcBorders>
              <w:top w:val="nil"/>
              <w:left w:val="nil"/>
              <w:bottom w:val="single" w:sz="4" w:space="0" w:color="auto"/>
              <w:right w:val="single" w:sz="4" w:space="0" w:color="auto"/>
            </w:tcBorders>
            <w:shd w:val="clear" w:color="auto" w:fill="auto"/>
            <w:vAlign w:val="center"/>
          </w:tcPr>
          <w:p w:rsidR="007C1AA4" w:rsidRPr="00A175F5" w:rsidRDefault="007C1AA4">
            <w:pPr>
              <w:jc w:val="center"/>
              <w:rPr>
                <w:rFonts w:ascii="Calibri" w:hAnsi="Calibri" w:cs="Calibri"/>
                <w:strike/>
                <w:color w:val="000000"/>
                <w:sz w:val="18"/>
                <w:szCs w:val="18"/>
              </w:rPr>
            </w:pPr>
            <w:r w:rsidRPr="00A175F5">
              <w:rPr>
                <w:rFonts w:ascii="Calibri" w:hAnsi="Calibri" w:cs="Calibri"/>
                <w:strike/>
                <w:color w:val="000000"/>
                <w:sz w:val="18"/>
                <w:szCs w:val="18"/>
              </w:rPr>
              <w:t>INJ_FLAG</w:t>
            </w:r>
          </w:p>
        </w:tc>
        <w:tc>
          <w:tcPr>
            <w:tcW w:w="1495" w:type="dxa"/>
            <w:tcBorders>
              <w:top w:val="nil"/>
              <w:left w:val="nil"/>
              <w:bottom w:val="single" w:sz="4" w:space="0" w:color="auto"/>
              <w:right w:val="single" w:sz="4" w:space="0" w:color="auto"/>
            </w:tcBorders>
            <w:shd w:val="clear" w:color="auto" w:fill="auto"/>
            <w:vAlign w:val="center"/>
          </w:tcPr>
          <w:p w:rsidR="007C1AA4" w:rsidRPr="00A175F5" w:rsidRDefault="007C1AA4">
            <w:pPr>
              <w:jc w:val="center"/>
              <w:rPr>
                <w:rFonts w:ascii="Calibri" w:hAnsi="Calibri" w:cs="Calibri"/>
                <w:strike/>
                <w:color w:val="000000"/>
                <w:sz w:val="18"/>
                <w:szCs w:val="18"/>
              </w:rPr>
            </w:pPr>
            <w:r w:rsidRPr="00A175F5">
              <w:rPr>
                <w:rFonts w:ascii="Calibri" w:hAnsi="Calibri" w:cs="Calibri"/>
                <w:strike/>
                <w:color w:val="000000"/>
                <w:sz w:val="18"/>
                <w:szCs w:val="18"/>
              </w:rPr>
              <w:t>N/A</w:t>
            </w:r>
          </w:p>
        </w:tc>
        <w:tc>
          <w:tcPr>
            <w:tcW w:w="1300" w:type="dxa"/>
            <w:tcBorders>
              <w:top w:val="nil"/>
              <w:left w:val="nil"/>
              <w:bottom w:val="single" w:sz="4" w:space="0" w:color="auto"/>
              <w:right w:val="single" w:sz="4" w:space="0" w:color="auto"/>
            </w:tcBorders>
            <w:shd w:val="clear" w:color="auto" w:fill="auto"/>
            <w:vAlign w:val="center"/>
          </w:tcPr>
          <w:p w:rsidR="007C1AA4" w:rsidRPr="00A175F5" w:rsidRDefault="007C1AA4">
            <w:pPr>
              <w:jc w:val="center"/>
              <w:rPr>
                <w:rFonts w:ascii="Calibri" w:hAnsi="Calibri" w:cs="Calibri"/>
                <w:strike/>
                <w:color w:val="000000"/>
                <w:sz w:val="18"/>
                <w:szCs w:val="18"/>
              </w:rPr>
            </w:pPr>
            <w:r w:rsidRPr="00A175F5">
              <w:rPr>
                <w:rFonts w:ascii="Calibri" w:hAnsi="Calibri" w:cs="Calibri"/>
                <w:strike/>
                <w:color w:val="000000"/>
                <w:sz w:val="18"/>
                <w:szCs w:val="18"/>
              </w:rPr>
              <w:t>$1</w:t>
            </w:r>
          </w:p>
        </w:tc>
        <w:tc>
          <w:tcPr>
            <w:tcW w:w="2965" w:type="dxa"/>
            <w:tcBorders>
              <w:top w:val="nil"/>
              <w:left w:val="nil"/>
              <w:bottom w:val="single" w:sz="4" w:space="0" w:color="auto"/>
              <w:right w:val="single" w:sz="4" w:space="0" w:color="auto"/>
            </w:tcBorders>
            <w:shd w:val="clear" w:color="auto" w:fill="auto"/>
            <w:vAlign w:val="center"/>
          </w:tcPr>
          <w:p w:rsidR="007C1AA4" w:rsidRPr="00A175F5" w:rsidRDefault="007C1AA4">
            <w:pPr>
              <w:rPr>
                <w:rFonts w:ascii="Calibri" w:hAnsi="Calibri" w:cs="Calibri"/>
                <w:strike/>
                <w:color w:val="000000"/>
                <w:sz w:val="18"/>
                <w:szCs w:val="18"/>
              </w:rPr>
            </w:pPr>
            <w:r w:rsidRPr="00A175F5">
              <w:rPr>
                <w:rFonts w:ascii="Calibri" w:hAnsi="Calibri" w:cs="Calibri"/>
                <w:strike/>
                <w:color w:val="000000"/>
                <w:sz w:val="18"/>
                <w:szCs w:val="18"/>
              </w:rPr>
              <w:t>Set to 1 if a matched record is found in the internal injury reference file and the issue date is between the start and stop date from the injury file; else set to 0.</w:t>
            </w:r>
          </w:p>
        </w:tc>
      </w:tr>
      <w:tr w:rsidR="003829E8" w:rsidRPr="00A175F5"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3829E8" w:rsidRPr="00A175F5" w:rsidRDefault="003829E8">
            <w:pPr>
              <w:rPr>
                <w:rFonts w:ascii="Calibri" w:hAnsi="Calibri" w:cs="Calibri"/>
                <w:color w:val="000000"/>
                <w:sz w:val="18"/>
                <w:szCs w:val="18"/>
              </w:rPr>
            </w:pPr>
            <w:r w:rsidRPr="00A175F5">
              <w:rPr>
                <w:rFonts w:ascii="Calibri" w:hAnsi="Calibri" w:cs="Calibri"/>
                <w:color w:val="000000"/>
                <w:sz w:val="18"/>
                <w:szCs w:val="18"/>
              </w:rPr>
              <w:t>Date of Injury</w:t>
            </w:r>
          </w:p>
        </w:tc>
        <w:tc>
          <w:tcPr>
            <w:tcW w:w="2000" w:type="dxa"/>
            <w:tcBorders>
              <w:top w:val="nil"/>
              <w:left w:val="nil"/>
              <w:bottom w:val="single" w:sz="4" w:space="0" w:color="auto"/>
              <w:right w:val="single" w:sz="4" w:space="0" w:color="auto"/>
            </w:tcBorders>
            <w:shd w:val="clear" w:color="auto" w:fill="auto"/>
            <w:vAlign w:val="center"/>
          </w:tcPr>
          <w:p w:rsidR="003829E8" w:rsidRPr="00A175F5" w:rsidRDefault="003829E8" w:rsidP="004E2D04">
            <w:pPr>
              <w:jc w:val="center"/>
              <w:rPr>
                <w:rFonts w:ascii="Calibri" w:hAnsi="Calibri" w:cs="Calibri"/>
                <w:color w:val="000000"/>
                <w:sz w:val="18"/>
                <w:szCs w:val="18"/>
              </w:rPr>
            </w:pPr>
            <w:r w:rsidRPr="00A175F5">
              <w:rPr>
                <w:rFonts w:ascii="Calibri" w:hAnsi="Calibri" w:cs="Calibri"/>
                <w:color w:val="000000"/>
                <w:sz w:val="18"/>
                <w:szCs w:val="18"/>
              </w:rPr>
              <w:t>INJ</w:t>
            </w:r>
            <w:r w:rsidR="004E2D04" w:rsidRPr="00A175F5">
              <w:rPr>
                <w:rFonts w:ascii="Calibri" w:hAnsi="Calibri" w:cs="Calibri"/>
                <w:color w:val="000000"/>
                <w:sz w:val="18"/>
                <w:szCs w:val="18"/>
              </w:rPr>
              <w:t>_</w:t>
            </w:r>
            <w:r w:rsidRPr="00A175F5">
              <w:rPr>
                <w:rFonts w:ascii="Calibri" w:hAnsi="Calibri" w:cs="Calibri"/>
                <w:color w:val="000000"/>
                <w:sz w:val="18"/>
                <w:szCs w:val="18"/>
              </w:rPr>
              <w:t>DT</w:t>
            </w:r>
          </w:p>
        </w:tc>
        <w:tc>
          <w:tcPr>
            <w:tcW w:w="1495" w:type="dxa"/>
            <w:tcBorders>
              <w:top w:val="nil"/>
              <w:left w:val="nil"/>
              <w:bottom w:val="single" w:sz="4" w:space="0" w:color="auto"/>
              <w:right w:val="single" w:sz="4" w:space="0" w:color="auto"/>
            </w:tcBorders>
            <w:shd w:val="clear" w:color="auto" w:fill="auto"/>
            <w:vAlign w:val="center"/>
          </w:tcPr>
          <w:p w:rsidR="003829E8" w:rsidRPr="00A175F5" w:rsidRDefault="003829E8" w:rsidP="003829E8">
            <w:pPr>
              <w:rPr>
                <w:rFonts w:ascii="Calibri" w:hAnsi="Calibri" w:cs="Calibri"/>
                <w:color w:val="000000"/>
                <w:sz w:val="18"/>
                <w:szCs w:val="18"/>
              </w:rPr>
            </w:pPr>
          </w:p>
        </w:tc>
        <w:tc>
          <w:tcPr>
            <w:tcW w:w="1300" w:type="dxa"/>
            <w:tcBorders>
              <w:top w:val="nil"/>
              <w:left w:val="nil"/>
              <w:bottom w:val="single" w:sz="4" w:space="0" w:color="auto"/>
              <w:right w:val="single" w:sz="4" w:space="0" w:color="auto"/>
            </w:tcBorders>
            <w:shd w:val="clear" w:color="auto" w:fill="auto"/>
            <w:vAlign w:val="center"/>
          </w:tcPr>
          <w:p w:rsidR="003829E8" w:rsidRPr="00A175F5" w:rsidRDefault="003829E8">
            <w:pPr>
              <w:jc w:val="center"/>
              <w:rPr>
                <w:rFonts w:ascii="Calibri" w:hAnsi="Calibri" w:cs="Calibri"/>
                <w:color w:val="000000"/>
                <w:sz w:val="18"/>
                <w:szCs w:val="18"/>
              </w:rPr>
            </w:pPr>
            <w:r w:rsidRPr="00A175F5">
              <w:rPr>
                <w:rFonts w:ascii="Calibri" w:hAnsi="Calibri" w:cs="Calibri"/>
                <w:color w:val="000000"/>
                <w:sz w:val="18"/>
                <w:szCs w:val="18"/>
              </w:rPr>
              <w:t>CCYYMMDD</w:t>
            </w:r>
          </w:p>
        </w:tc>
        <w:tc>
          <w:tcPr>
            <w:tcW w:w="2965" w:type="dxa"/>
            <w:tcBorders>
              <w:top w:val="nil"/>
              <w:left w:val="nil"/>
              <w:bottom w:val="single" w:sz="4" w:space="0" w:color="auto"/>
              <w:right w:val="single" w:sz="4" w:space="0" w:color="auto"/>
            </w:tcBorders>
            <w:shd w:val="clear" w:color="auto" w:fill="auto"/>
            <w:vAlign w:val="center"/>
          </w:tcPr>
          <w:p w:rsidR="003829E8" w:rsidRPr="00A175F5" w:rsidRDefault="003829E8">
            <w:pPr>
              <w:rPr>
                <w:rFonts w:ascii="Calibri" w:hAnsi="Calibri" w:cs="Calibri"/>
                <w:color w:val="000000"/>
                <w:sz w:val="18"/>
                <w:szCs w:val="18"/>
              </w:rPr>
            </w:pPr>
            <w:r w:rsidRPr="00A175F5">
              <w:rPr>
                <w:rFonts w:ascii="Calibri" w:hAnsi="Calibri" w:cs="Calibri"/>
                <w:color w:val="000000"/>
                <w:sz w:val="18"/>
                <w:szCs w:val="18"/>
              </w:rPr>
              <w:t>Set to injdate.</w:t>
            </w:r>
          </w:p>
        </w:tc>
      </w:tr>
      <w:tr w:rsidR="00CF5454" w:rsidRPr="00A175F5" w:rsidTr="00CF5454">
        <w:trPr>
          <w:trHeight w:val="300"/>
          <w:jc w:val="center"/>
        </w:trPr>
        <w:tc>
          <w:tcPr>
            <w:tcW w:w="10660"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CF5454" w:rsidRPr="00A175F5" w:rsidRDefault="00CF5454">
            <w:pPr>
              <w:jc w:val="center"/>
              <w:rPr>
                <w:rFonts w:ascii="Calibri" w:hAnsi="Calibri" w:cs="Calibri"/>
                <w:b/>
                <w:color w:val="000000"/>
                <w:sz w:val="18"/>
                <w:szCs w:val="18"/>
              </w:rPr>
            </w:pPr>
            <w:r w:rsidRPr="00A175F5">
              <w:rPr>
                <w:rFonts w:ascii="Calibri" w:hAnsi="Calibri" w:cs="Calibri"/>
                <w:b/>
                <w:color w:val="000000"/>
                <w:sz w:val="18"/>
                <w:szCs w:val="18"/>
              </w:rPr>
              <w:t>NDC Rate Table Merge</w:t>
            </w:r>
            <w:r w:rsidR="004E4160" w:rsidRPr="00A175F5">
              <w:rPr>
                <w:rFonts w:ascii="Calibri" w:hAnsi="Calibri" w:cs="Calibri"/>
                <w:b/>
                <w:color w:val="000000"/>
                <w:sz w:val="18"/>
                <w:szCs w:val="18"/>
              </w:rPr>
              <w:t xml:space="preserve"> (Matching FY and NDC).  </w:t>
            </w:r>
          </w:p>
        </w:tc>
      </w:tr>
      <w:tr w:rsidR="006746C9" w:rsidRPr="00A175F5" w:rsidTr="00C77A68">
        <w:trPr>
          <w:trHeight w:val="48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6746C9" w:rsidRPr="00A54FA5" w:rsidRDefault="006746C9">
            <w:pPr>
              <w:rPr>
                <w:rFonts w:ascii="Calibri" w:hAnsi="Calibri" w:cs="Calibri"/>
                <w:color w:val="000000"/>
                <w:sz w:val="18"/>
                <w:szCs w:val="18"/>
              </w:rPr>
            </w:pPr>
            <w:r w:rsidRPr="00A54FA5">
              <w:rPr>
                <w:rFonts w:ascii="Calibri" w:hAnsi="Calibri" w:cs="Calibri"/>
                <w:color w:val="000000"/>
                <w:sz w:val="18"/>
                <w:szCs w:val="18"/>
              </w:rPr>
              <w:t>Ingredient Cost</w:t>
            </w:r>
          </w:p>
        </w:tc>
        <w:tc>
          <w:tcPr>
            <w:tcW w:w="2000" w:type="dxa"/>
            <w:tcBorders>
              <w:top w:val="nil"/>
              <w:left w:val="nil"/>
              <w:bottom w:val="single" w:sz="4" w:space="0" w:color="auto"/>
              <w:right w:val="single" w:sz="4" w:space="0" w:color="auto"/>
            </w:tcBorders>
            <w:shd w:val="clear" w:color="auto" w:fill="auto"/>
            <w:vAlign w:val="center"/>
          </w:tcPr>
          <w:p w:rsidR="006746C9" w:rsidRPr="00A175F5" w:rsidRDefault="006746C9">
            <w:pPr>
              <w:jc w:val="center"/>
              <w:rPr>
                <w:rFonts w:ascii="Calibri" w:hAnsi="Calibri" w:cs="Calibri"/>
                <w:color w:val="000000"/>
                <w:sz w:val="18"/>
                <w:szCs w:val="18"/>
              </w:rPr>
            </w:pPr>
            <w:r w:rsidRPr="00A175F5">
              <w:rPr>
                <w:rFonts w:ascii="Calibri" w:hAnsi="Calibri" w:cs="Calibri"/>
                <w:color w:val="000000"/>
                <w:sz w:val="18"/>
                <w:szCs w:val="18"/>
              </w:rPr>
              <w:t>INGCOST</w:t>
            </w:r>
          </w:p>
        </w:tc>
        <w:tc>
          <w:tcPr>
            <w:tcW w:w="1495" w:type="dxa"/>
            <w:tcBorders>
              <w:top w:val="nil"/>
              <w:left w:val="nil"/>
              <w:bottom w:val="single" w:sz="4" w:space="0" w:color="auto"/>
              <w:right w:val="single" w:sz="4" w:space="0" w:color="auto"/>
            </w:tcBorders>
            <w:shd w:val="clear" w:color="auto" w:fill="auto"/>
            <w:vAlign w:val="center"/>
          </w:tcPr>
          <w:p w:rsidR="006746C9" w:rsidRPr="00A175F5" w:rsidRDefault="006746C9">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vAlign w:val="center"/>
          </w:tcPr>
          <w:p w:rsidR="006746C9" w:rsidRPr="00A175F5" w:rsidRDefault="006746C9">
            <w:pPr>
              <w:jc w:val="center"/>
              <w:rPr>
                <w:rFonts w:ascii="Calibri" w:hAnsi="Calibri" w:cs="Calibri"/>
                <w:color w:val="000000"/>
                <w:sz w:val="18"/>
                <w:szCs w:val="18"/>
              </w:rPr>
            </w:pPr>
            <w:r w:rsidRPr="00A175F5">
              <w:rPr>
                <w:rFonts w:ascii="Calibri" w:hAnsi="Calibri" w:cs="Calibri"/>
                <w:color w:val="000000"/>
                <w:sz w:val="18"/>
                <w:szCs w:val="18"/>
              </w:rPr>
              <w:t>Num</w:t>
            </w:r>
          </w:p>
        </w:tc>
        <w:tc>
          <w:tcPr>
            <w:tcW w:w="2965" w:type="dxa"/>
            <w:tcBorders>
              <w:top w:val="nil"/>
              <w:left w:val="nil"/>
              <w:bottom w:val="single" w:sz="4" w:space="0" w:color="auto"/>
              <w:right w:val="single" w:sz="4" w:space="0" w:color="auto"/>
            </w:tcBorders>
            <w:shd w:val="clear" w:color="auto" w:fill="auto"/>
            <w:vAlign w:val="center"/>
          </w:tcPr>
          <w:p w:rsidR="006746C9" w:rsidRPr="00A175F5" w:rsidRDefault="006746C9" w:rsidP="00B46096">
            <w:pPr>
              <w:rPr>
                <w:rFonts w:ascii="Calibri" w:hAnsi="Calibri" w:cs="Calibri"/>
                <w:color w:val="000000"/>
                <w:sz w:val="18"/>
                <w:szCs w:val="18"/>
              </w:rPr>
            </w:pPr>
            <w:r w:rsidRPr="00A175F5">
              <w:rPr>
                <w:rFonts w:ascii="Calibri" w:hAnsi="Calibri" w:cs="Calibri"/>
                <w:color w:val="000000"/>
                <w:sz w:val="18"/>
                <w:szCs w:val="18"/>
              </w:rPr>
              <w:t>Set to NDC Rate * Quantity</w:t>
            </w:r>
          </w:p>
        </w:tc>
      </w:tr>
      <w:tr w:rsidR="00CF5454" w:rsidRPr="00A175F5" w:rsidTr="00C77A68">
        <w:trPr>
          <w:trHeight w:val="48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A54FA5" w:rsidRDefault="00CF5454">
            <w:pPr>
              <w:rPr>
                <w:rFonts w:ascii="Calibri" w:hAnsi="Calibri" w:cs="Calibri"/>
                <w:color w:val="000000"/>
                <w:sz w:val="18"/>
                <w:szCs w:val="18"/>
              </w:rPr>
            </w:pPr>
            <w:r w:rsidRPr="00A54FA5">
              <w:rPr>
                <w:rFonts w:ascii="Calibri" w:hAnsi="Calibri" w:cs="Calibri"/>
                <w:color w:val="000000"/>
                <w:sz w:val="18"/>
                <w:szCs w:val="18"/>
              </w:rPr>
              <w:t>Gross Amount Due</w:t>
            </w:r>
          </w:p>
        </w:tc>
        <w:tc>
          <w:tcPr>
            <w:tcW w:w="2000" w:type="dxa"/>
            <w:tcBorders>
              <w:top w:val="nil"/>
              <w:left w:val="nil"/>
              <w:bottom w:val="single" w:sz="4" w:space="0" w:color="auto"/>
              <w:right w:val="single" w:sz="4" w:space="0" w:color="auto"/>
            </w:tcBorders>
            <w:shd w:val="clear" w:color="auto" w:fill="auto"/>
            <w:vAlign w:val="center"/>
            <w:hideMark/>
          </w:tcPr>
          <w:p w:rsidR="00CF5454" w:rsidRPr="00A175F5" w:rsidRDefault="00A03B0B">
            <w:pPr>
              <w:jc w:val="center"/>
              <w:rPr>
                <w:rFonts w:ascii="Calibri" w:hAnsi="Calibri" w:cs="Calibri"/>
                <w:color w:val="000000"/>
                <w:sz w:val="18"/>
                <w:szCs w:val="18"/>
              </w:rPr>
            </w:pPr>
            <w:r w:rsidRPr="00A175F5">
              <w:rPr>
                <w:rFonts w:ascii="Calibri" w:hAnsi="Calibri" w:cs="Calibri"/>
                <w:color w:val="000000"/>
                <w:sz w:val="18"/>
                <w:szCs w:val="18"/>
              </w:rPr>
              <w:t>TPC_RATE</w:t>
            </w:r>
          </w:p>
        </w:tc>
        <w:tc>
          <w:tcPr>
            <w:tcW w:w="1495"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Num</w:t>
            </w:r>
          </w:p>
        </w:tc>
        <w:tc>
          <w:tcPr>
            <w:tcW w:w="2965" w:type="dxa"/>
            <w:tcBorders>
              <w:top w:val="nil"/>
              <w:left w:val="nil"/>
              <w:bottom w:val="single" w:sz="4" w:space="0" w:color="auto"/>
              <w:right w:val="single" w:sz="4" w:space="0" w:color="auto"/>
            </w:tcBorders>
            <w:shd w:val="clear" w:color="auto" w:fill="auto"/>
            <w:vAlign w:val="center"/>
            <w:hideMark/>
          </w:tcPr>
          <w:p w:rsidR="00CF5454" w:rsidRPr="00A175F5" w:rsidRDefault="00CF5454" w:rsidP="00B46096">
            <w:pPr>
              <w:rPr>
                <w:rFonts w:ascii="Calibri" w:hAnsi="Calibri" w:cs="Calibri"/>
                <w:color w:val="000000"/>
                <w:sz w:val="18"/>
                <w:szCs w:val="18"/>
              </w:rPr>
            </w:pPr>
            <w:r w:rsidRPr="00A175F5">
              <w:rPr>
                <w:rFonts w:ascii="Calibri" w:hAnsi="Calibri" w:cs="Calibri"/>
                <w:color w:val="000000"/>
                <w:sz w:val="18"/>
                <w:szCs w:val="18"/>
              </w:rPr>
              <w:t>Set t</w:t>
            </w:r>
            <w:r w:rsidR="00A03B0B" w:rsidRPr="00A175F5">
              <w:rPr>
                <w:rFonts w:ascii="Calibri" w:hAnsi="Calibri" w:cs="Calibri"/>
                <w:color w:val="000000"/>
                <w:sz w:val="18"/>
                <w:szCs w:val="18"/>
              </w:rPr>
              <w:t>o NDC Rate * Quantity Dispensed + DISP</w:t>
            </w:r>
            <w:r w:rsidR="00B46096" w:rsidRPr="00A175F5">
              <w:rPr>
                <w:rFonts w:ascii="Calibri" w:hAnsi="Calibri" w:cs="Calibri"/>
                <w:color w:val="000000"/>
                <w:sz w:val="18"/>
                <w:szCs w:val="18"/>
              </w:rPr>
              <w:t>_</w:t>
            </w:r>
            <w:r w:rsidR="00A03B0B" w:rsidRPr="00A175F5">
              <w:rPr>
                <w:rFonts w:ascii="Calibri" w:hAnsi="Calibri" w:cs="Calibri"/>
                <w:color w:val="000000"/>
                <w:sz w:val="18"/>
                <w:szCs w:val="18"/>
              </w:rPr>
              <w:t>FEE</w:t>
            </w:r>
          </w:p>
        </w:tc>
      </w:tr>
      <w:tr w:rsidR="00CF5454" w:rsidRPr="00A175F5" w:rsidTr="00CF5454">
        <w:trPr>
          <w:trHeight w:val="300"/>
          <w:jc w:val="center"/>
        </w:trPr>
        <w:tc>
          <w:tcPr>
            <w:tcW w:w="10660"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CF5454" w:rsidRPr="00A175F5" w:rsidRDefault="00A03B0B">
            <w:pPr>
              <w:jc w:val="center"/>
              <w:rPr>
                <w:rFonts w:ascii="Calibri" w:hAnsi="Calibri" w:cs="Calibri"/>
                <w:b/>
                <w:color w:val="000000"/>
                <w:sz w:val="18"/>
                <w:szCs w:val="18"/>
              </w:rPr>
            </w:pPr>
            <w:r w:rsidRPr="00A175F5">
              <w:rPr>
                <w:rFonts w:ascii="Calibri" w:hAnsi="Calibri" w:cs="Calibri"/>
                <w:b/>
                <w:color w:val="000000"/>
                <w:sz w:val="18"/>
                <w:szCs w:val="18"/>
              </w:rPr>
              <w:t>NDC VA Rate Table Merge</w:t>
            </w:r>
            <w:r w:rsidR="004E4160" w:rsidRPr="00A175F5">
              <w:rPr>
                <w:rFonts w:ascii="Calibri" w:hAnsi="Calibri" w:cs="Calibri"/>
                <w:b/>
                <w:color w:val="000000"/>
                <w:sz w:val="18"/>
                <w:szCs w:val="18"/>
              </w:rPr>
              <w:t xml:space="preserve"> (Matching FY and NDC</w:t>
            </w:r>
            <w:r w:rsidR="008B7668" w:rsidRPr="00A175F5">
              <w:rPr>
                <w:rFonts w:ascii="Calibri" w:hAnsi="Calibri" w:cs="Calibri"/>
                <w:b/>
                <w:color w:val="000000"/>
                <w:sz w:val="18"/>
                <w:szCs w:val="18"/>
              </w:rPr>
              <w:t>; only for patients with patient category code K61 and subcategory code 2</w:t>
            </w:r>
            <w:r w:rsidR="004E4160" w:rsidRPr="00A175F5">
              <w:rPr>
                <w:rFonts w:ascii="Calibri" w:hAnsi="Calibri" w:cs="Calibri"/>
                <w:b/>
                <w:color w:val="000000"/>
                <w:sz w:val="18"/>
                <w:szCs w:val="18"/>
              </w:rPr>
              <w:t>)</w:t>
            </w:r>
            <w:r w:rsidR="00CE42C6" w:rsidRPr="00A175F5">
              <w:rPr>
                <w:rFonts w:ascii="Calibri" w:hAnsi="Calibri" w:cs="Calibri"/>
                <w:b/>
                <w:color w:val="000000"/>
                <w:sz w:val="18"/>
                <w:szCs w:val="18"/>
              </w:rPr>
              <w:t xml:space="preserve"> </w:t>
            </w:r>
          </w:p>
        </w:tc>
      </w:tr>
      <w:tr w:rsidR="006746C9" w:rsidRPr="00A175F5"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6746C9" w:rsidRPr="00A54FA5" w:rsidRDefault="006746C9">
            <w:pPr>
              <w:rPr>
                <w:rFonts w:ascii="Calibri" w:hAnsi="Calibri" w:cs="Calibri"/>
                <w:color w:val="000000"/>
                <w:sz w:val="18"/>
                <w:szCs w:val="18"/>
              </w:rPr>
            </w:pPr>
            <w:r w:rsidRPr="00A54FA5">
              <w:rPr>
                <w:rFonts w:ascii="Calibri" w:hAnsi="Calibri" w:cs="Calibri"/>
                <w:color w:val="000000"/>
                <w:sz w:val="18"/>
                <w:szCs w:val="18"/>
              </w:rPr>
              <w:t>VA Ingredient Cost</w:t>
            </w:r>
          </w:p>
        </w:tc>
        <w:tc>
          <w:tcPr>
            <w:tcW w:w="2000" w:type="dxa"/>
            <w:tcBorders>
              <w:top w:val="nil"/>
              <w:left w:val="nil"/>
              <w:bottom w:val="single" w:sz="4" w:space="0" w:color="auto"/>
              <w:right w:val="single" w:sz="4" w:space="0" w:color="auto"/>
            </w:tcBorders>
            <w:shd w:val="clear" w:color="auto" w:fill="auto"/>
            <w:vAlign w:val="center"/>
          </w:tcPr>
          <w:p w:rsidR="006746C9" w:rsidRPr="00A175F5" w:rsidRDefault="006746C9">
            <w:pPr>
              <w:jc w:val="center"/>
              <w:rPr>
                <w:rFonts w:ascii="Calibri" w:hAnsi="Calibri" w:cs="Calibri"/>
                <w:color w:val="000000"/>
                <w:sz w:val="18"/>
                <w:szCs w:val="18"/>
              </w:rPr>
            </w:pPr>
            <w:r w:rsidRPr="00A175F5">
              <w:rPr>
                <w:rFonts w:ascii="Calibri" w:hAnsi="Calibri" w:cs="Calibri"/>
                <w:color w:val="000000"/>
                <w:sz w:val="18"/>
                <w:szCs w:val="18"/>
              </w:rPr>
              <w:t>VA_INGCOST</w:t>
            </w:r>
          </w:p>
        </w:tc>
        <w:tc>
          <w:tcPr>
            <w:tcW w:w="1495" w:type="dxa"/>
            <w:tcBorders>
              <w:top w:val="nil"/>
              <w:left w:val="nil"/>
              <w:bottom w:val="single" w:sz="4" w:space="0" w:color="auto"/>
              <w:right w:val="single" w:sz="4" w:space="0" w:color="auto"/>
            </w:tcBorders>
            <w:shd w:val="clear" w:color="auto" w:fill="auto"/>
            <w:vAlign w:val="center"/>
          </w:tcPr>
          <w:p w:rsidR="006746C9" w:rsidRPr="00A175F5" w:rsidRDefault="006746C9">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noWrap/>
            <w:vAlign w:val="center"/>
          </w:tcPr>
          <w:p w:rsidR="006746C9" w:rsidRPr="00A175F5" w:rsidRDefault="006746C9">
            <w:pPr>
              <w:jc w:val="center"/>
              <w:rPr>
                <w:rFonts w:ascii="Calibri" w:hAnsi="Calibri" w:cs="Calibri"/>
                <w:color w:val="000000"/>
                <w:sz w:val="18"/>
                <w:szCs w:val="18"/>
              </w:rPr>
            </w:pPr>
            <w:r w:rsidRPr="00A175F5">
              <w:rPr>
                <w:rFonts w:ascii="Calibri" w:hAnsi="Calibri" w:cs="Calibri"/>
                <w:color w:val="000000"/>
                <w:sz w:val="18"/>
                <w:szCs w:val="18"/>
              </w:rPr>
              <w:t>Num</w:t>
            </w:r>
          </w:p>
        </w:tc>
        <w:tc>
          <w:tcPr>
            <w:tcW w:w="2965" w:type="dxa"/>
            <w:tcBorders>
              <w:top w:val="nil"/>
              <w:left w:val="nil"/>
              <w:bottom w:val="single" w:sz="4" w:space="0" w:color="auto"/>
              <w:right w:val="single" w:sz="4" w:space="0" w:color="auto"/>
            </w:tcBorders>
            <w:shd w:val="clear" w:color="auto" w:fill="auto"/>
            <w:vAlign w:val="center"/>
          </w:tcPr>
          <w:p w:rsidR="006746C9" w:rsidRPr="00A175F5" w:rsidRDefault="006746C9" w:rsidP="00B46096">
            <w:pPr>
              <w:rPr>
                <w:rFonts w:ascii="Calibri" w:hAnsi="Calibri" w:cs="Calibri"/>
                <w:color w:val="000000"/>
                <w:sz w:val="18"/>
                <w:szCs w:val="18"/>
              </w:rPr>
            </w:pPr>
            <w:r w:rsidRPr="00A175F5">
              <w:rPr>
                <w:rFonts w:ascii="Calibri" w:hAnsi="Calibri" w:cs="Calibri"/>
                <w:color w:val="000000"/>
                <w:sz w:val="18"/>
                <w:szCs w:val="18"/>
              </w:rPr>
              <w:t>Set to NDC VA Rate * Quantity</w:t>
            </w:r>
          </w:p>
        </w:tc>
      </w:tr>
      <w:tr w:rsidR="00A03B0B" w:rsidRPr="00A175F5"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A03B0B" w:rsidRDefault="00A03B0B">
            <w:pPr>
              <w:rPr>
                <w:rFonts w:ascii="Calibri" w:hAnsi="Calibri" w:cs="Calibri"/>
                <w:color w:val="000000"/>
                <w:sz w:val="18"/>
                <w:szCs w:val="18"/>
              </w:rPr>
            </w:pPr>
            <w:r>
              <w:rPr>
                <w:rFonts w:ascii="Calibri" w:hAnsi="Calibri" w:cs="Calibri"/>
                <w:color w:val="000000"/>
                <w:sz w:val="18"/>
                <w:szCs w:val="18"/>
              </w:rPr>
              <w:t>VA Gross Amount Due</w:t>
            </w:r>
          </w:p>
        </w:tc>
        <w:tc>
          <w:tcPr>
            <w:tcW w:w="2000" w:type="dxa"/>
            <w:tcBorders>
              <w:top w:val="nil"/>
              <w:left w:val="nil"/>
              <w:bottom w:val="single" w:sz="4" w:space="0" w:color="auto"/>
              <w:right w:val="single" w:sz="4" w:space="0" w:color="auto"/>
            </w:tcBorders>
            <w:shd w:val="clear" w:color="auto" w:fill="auto"/>
            <w:vAlign w:val="center"/>
          </w:tcPr>
          <w:p w:rsidR="00A03B0B" w:rsidRPr="00A175F5" w:rsidRDefault="00A03B0B">
            <w:pPr>
              <w:jc w:val="center"/>
              <w:rPr>
                <w:rFonts w:ascii="Calibri" w:hAnsi="Calibri" w:cs="Calibri"/>
                <w:color w:val="000000"/>
                <w:sz w:val="18"/>
                <w:szCs w:val="18"/>
              </w:rPr>
            </w:pPr>
            <w:r w:rsidRPr="00A175F5">
              <w:rPr>
                <w:rFonts w:ascii="Calibri" w:hAnsi="Calibri" w:cs="Calibri"/>
                <w:color w:val="000000"/>
                <w:sz w:val="18"/>
                <w:szCs w:val="18"/>
              </w:rPr>
              <w:t>VA_RATE</w:t>
            </w:r>
          </w:p>
        </w:tc>
        <w:tc>
          <w:tcPr>
            <w:tcW w:w="1495" w:type="dxa"/>
            <w:tcBorders>
              <w:top w:val="nil"/>
              <w:left w:val="nil"/>
              <w:bottom w:val="single" w:sz="4" w:space="0" w:color="auto"/>
              <w:right w:val="single" w:sz="4" w:space="0" w:color="auto"/>
            </w:tcBorders>
            <w:shd w:val="clear" w:color="auto" w:fill="auto"/>
            <w:vAlign w:val="center"/>
          </w:tcPr>
          <w:p w:rsidR="00A03B0B" w:rsidRPr="00A175F5" w:rsidRDefault="00A03B0B">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noWrap/>
            <w:vAlign w:val="center"/>
          </w:tcPr>
          <w:p w:rsidR="00A03B0B" w:rsidRPr="00A175F5" w:rsidRDefault="00A03B0B">
            <w:pPr>
              <w:jc w:val="center"/>
              <w:rPr>
                <w:rFonts w:ascii="Calibri" w:hAnsi="Calibri" w:cs="Calibri"/>
                <w:color w:val="000000"/>
                <w:sz w:val="18"/>
                <w:szCs w:val="18"/>
              </w:rPr>
            </w:pPr>
            <w:r w:rsidRPr="00A175F5">
              <w:rPr>
                <w:rFonts w:ascii="Calibri" w:hAnsi="Calibri" w:cs="Calibri"/>
                <w:color w:val="000000"/>
                <w:sz w:val="18"/>
                <w:szCs w:val="18"/>
              </w:rPr>
              <w:t>Num</w:t>
            </w:r>
          </w:p>
        </w:tc>
        <w:tc>
          <w:tcPr>
            <w:tcW w:w="2965" w:type="dxa"/>
            <w:tcBorders>
              <w:top w:val="nil"/>
              <w:left w:val="nil"/>
              <w:bottom w:val="single" w:sz="4" w:space="0" w:color="auto"/>
              <w:right w:val="single" w:sz="4" w:space="0" w:color="auto"/>
            </w:tcBorders>
            <w:shd w:val="clear" w:color="auto" w:fill="auto"/>
            <w:vAlign w:val="center"/>
          </w:tcPr>
          <w:p w:rsidR="00A03B0B" w:rsidRPr="00A175F5" w:rsidRDefault="00A03B0B" w:rsidP="00B46096">
            <w:pPr>
              <w:rPr>
                <w:rFonts w:ascii="Calibri" w:hAnsi="Calibri" w:cs="Calibri"/>
                <w:color w:val="000000"/>
                <w:sz w:val="18"/>
                <w:szCs w:val="18"/>
              </w:rPr>
            </w:pPr>
            <w:r w:rsidRPr="00A175F5">
              <w:rPr>
                <w:rFonts w:ascii="Calibri" w:hAnsi="Calibri" w:cs="Calibri"/>
                <w:color w:val="000000"/>
                <w:sz w:val="18"/>
                <w:szCs w:val="18"/>
              </w:rPr>
              <w:t xml:space="preserve">Set to NDC VA Rate * Quantity Dispensed + </w:t>
            </w:r>
            <w:r w:rsidR="00DF29EA" w:rsidRPr="00A175F5">
              <w:rPr>
                <w:rFonts w:ascii="Calibri" w:hAnsi="Calibri" w:cs="Calibri"/>
                <w:color w:val="000000"/>
                <w:sz w:val="18"/>
                <w:szCs w:val="18"/>
              </w:rPr>
              <w:t>VA</w:t>
            </w:r>
            <w:r w:rsidR="00B46096" w:rsidRPr="00A175F5">
              <w:rPr>
                <w:rFonts w:ascii="Calibri" w:hAnsi="Calibri" w:cs="Calibri"/>
                <w:color w:val="000000"/>
                <w:sz w:val="18"/>
                <w:szCs w:val="18"/>
              </w:rPr>
              <w:t>_DISP_</w:t>
            </w:r>
            <w:r w:rsidRPr="00A175F5">
              <w:rPr>
                <w:rFonts w:ascii="Calibri" w:hAnsi="Calibri" w:cs="Calibri"/>
                <w:color w:val="000000"/>
                <w:sz w:val="18"/>
                <w:szCs w:val="18"/>
              </w:rPr>
              <w:t>F</w:t>
            </w:r>
            <w:r w:rsidR="00B46096" w:rsidRPr="00A175F5">
              <w:rPr>
                <w:rFonts w:ascii="Calibri" w:hAnsi="Calibri" w:cs="Calibri"/>
                <w:color w:val="000000"/>
                <w:sz w:val="18"/>
                <w:szCs w:val="18"/>
              </w:rPr>
              <w:t>EE</w:t>
            </w:r>
            <w:r w:rsidR="008B7668" w:rsidRPr="00A175F5">
              <w:rPr>
                <w:rFonts w:ascii="Calibri" w:hAnsi="Calibri" w:cs="Calibri"/>
                <w:color w:val="000000"/>
                <w:sz w:val="18"/>
                <w:szCs w:val="18"/>
              </w:rPr>
              <w:t xml:space="preserve">. </w:t>
            </w:r>
          </w:p>
        </w:tc>
      </w:tr>
      <w:tr w:rsidR="00DF5947" w:rsidRPr="00A175F5" w:rsidTr="00DF5947">
        <w:trPr>
          <w:trHeight w:val="300"/>
          <w:jc w:val="center"/>
        </w:trPr>
        <w:tc>
          <w:tcPr>
            <w:tcW w:w="10660"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rsidR="00DF5947" w:rsidRPr="00A175F5" w:rsidRDefault="00DF5947" w:rsidP="00DF5947">
            <w:pPr>
              <w:jc w:val="center"/>
              <w:rPr>
                <w:rFonts w:ascii="Calibri" w:hAnsi="Calibri" w:cs="Calibri"/>
                <w:b/>
                <w:color w:val="000000"/>
                <w:sz w:val="18"/>
                <w:szCs w:val="18"/>
              </w:rPr>
            </w:pPr>
            <w:r w:rsidRPr="00A175F5">
              <w:rPr>
                <w:rFonts w:ascii="Calibri" w:hAnsi="Calibri" w:cs="Calibri"/>
                <w:b/>
                <w:color w:val="000000"/>
                <w:sz w:val="18"/>
                <w:szCs w:val="18"/>
              </w:rPr>
              <w:t>From CAPER Merge</w:t>
            </w:r>
          </w:p>
        </w:tc>
      </w:tr>
      <w:tr w:rsidR="00DF5947" w:rsidRPr="00A175F5" w:rsidTr="00F9241B">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DF5947" w:rsidRPr="00A54FA5" w:rsidRDefault="00DF5947">
            <w:pPr>
              <w:rPr>
                <w:rFonts w:ascii="Calibri" w:hAnsi="Calibri" w:cs="Calibri"/>
                <w:color w:val="000000"/>
                <w:sz w:val="18"/>
                <w:szCs w:val="18"/>
              </w:rPr>
            </w:pPr>
            <w:r w:rsidRPr="00A54FA5">
              <w:rPr>
                <w:rFonts w:ascii="Calibri" w:hAnsi="Calibri" w:cs="Calibri"/>
                <w:color w:val="000000"/>
                <w:sz w:val="18"/>
                <w:szCs w:val="18"/>
              </w:rPr>
              <w:t>Diagnosis 1 – Diagnosis 10</w:t>
            </w:r>
          </w:p>
        </w:tc>
        <w:tc>
          <w:tcPr>
            <w:tcW w:w="2000" w:type="dxa"/>
            <w:tcBorders>
              <w:top w:val="nil"/>
              <w:left w:val="nil"/>
              <w:bottom w:val="single" w:sz="4" w:space="0" w:color="auto"/>
              <w:right w:val="single" w:sz="4" w:space="0" w:color="auto"/>
            </w:tcBorders>
            <w:shd w:val="clear" w:color="auto" w:fill="auto"/>
            <w:vAlign w:val="center"/>
          </w:tcPr>
          <w:p w:rsidR="00DF5947" w:rsidRPr="00A175F5" w:rsidRDefault="009A1553">
            <w:pPr>
              <w:jc w:val="center"/>
              <w:rPr>
                <w:rFonts w:ascii="Calibri" w:hAnsi="Calibri" w:cs="Calibri"/>
                <w:color w:val="000000"/>
                <w:sz w:val="18"/>
                <w:szCs w:val="18"/>
              </w:rPr>
            </w:pPr>
            <w:r w:rsidRPr="00A175F5">
              <w:rPr>
                <w:rFonts w:ascii="Calibri" w:hAnsi="Calibri" w:cs="Calibri"/>
                <w:color w:val="000000"/>
                <w:sz w:val="18"/>
                <w:szCs w:val="18"/>
              </w:rPr>
              <w:t>DXn</w:t>
            </w:r>
          </w:p>
        </w:tc>
        <w:tc>
          <w:tcPr>
            <w:tcW w:w="1495" w:type="dxa"/>
            <w:tcBorders>
              <w:top w:val="nil"/>
              <w:left w:val="nil"/>
              <w:bottom w:val="single" w:sz="4" w:space="0" w:color="auto"/>
              <w:right w:val="single" w:sz="4" w:space="0" w:color="auto"/>
            </w:tcBorders>
            <w:shd w:val="clear" w:color="auto" w:fill="auto"/>
            <w:vAlign w:val="center"/>
          </w:tcPr>
          <w:p w:rsidR="00DF5947" w:rsidRPr="00A175F5" w:rsidRDefault="009A1553">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noWrap/>
            <w:vAlign w:val="center"/>
          </w:tcPr>
          <w:p w:rsidR="00DF5947" w:rsidRPr="00A175F5" w:rsidRDefault="009A1553">
            <w:pPr>
              <w:jc w:val="center"/>
              <w:rPr>
                <w:rFonts w:ascii="Calibri" w:hAnsi="Calibri" w:cs="Calibri"/>
                <w:color w:val="000000"/>
                <w:sz w:val="18"/>
                <w:szCs w:val="18"/>
              </w:rPr>
            </w:pPr>
            <w:r w:rsidRPr="00A175F5">
              <w:rPr>
                <w:rFonts w:ascii="Calibri" w:hAnsi="Calibri" w:cs="Calibri"/>
                <w:color w:val="000000"/>
                <w:sz w:val="18"/>
                <w:szCs w:val="18"/>
              </w:rPr>
              <w:t>$</w:t>
            </w:r>
            <w:r w:rsidR="006746C9" w:rsidRPr="00A175F5">
              <w:rPr>
                <w:rFonts w:ascii="Calibri" w:hAnsi="Calibri" w:cs="Calibri"/>
                <w:color w:val="000000"/>
                <w:sz w:val="18"/>
                <w:szCs w:val="18"/>
              </w:rPr>
              <w:t>7</w:t>
            </w:r>
          </w:p>
        </w:tc>
        <w:tc>
          <w:tcPr>
            <w:tcW w:w="2965" w:type="dxa"/>
            <w:tcBorders>
              <w:top w:val="nil"/>
              <w:left w:val="nil"/>
              <w:bottom w:val="single" w:sz="4" w:space="0" w:color="auto"/>
              <w:right w:val="single" w:sz="4" w:space="0" w:color="auto"/>
            </w:tcBorders>
            <w:shd w:val="clear" w:color="auto" w:fill="auto"/>
            <w:vAlign w:val="center"/>
          </w:tcPr>
          <w:p w:rsidR="00DF5947" w:rsidRPr="00A175F5" w:rsidRDefault="009A1553">
            <w:pPr>
              <w:rPr>
                <w:rFonts w:ascii="Calibri" w:hAnsi="Calibri" w:cs="Calibri"/>
                <w:color w:val="000000"/>
                <w:sz w:val="18"/>
                <w:szCs w:val="18"/>
              </w:rPr>
            </w:pPr>
            <w:r w:rsidRPr="00A175F5">
              <w:rPr>
                <w:rFonts w:ascii="Calibri" w:hAnsi="Calibri" w:cs="Calibri"/>
                <w:color w:val="000000"/>
                <w:sz w:val="18"/>
                <w:szCs w:val="18"/>
              </w:rPr>
              <w:t>10 separate data fields, representing the 1</w:t>
            </w:r>
            <w:r w:rsidRPr="00A175F5">
              <w:rPr>
                <w:rFonts w:ascii="Calibri" w:hAnsi="Calibri" w:cs="Calibri"/>
                <w:color w:val="000000"/>
                <w:sz w:val="18"/>
                <w:szCs w:val="18"/>
                <w:vertAlign w:val="superscript"/>
              </w:rPr>
              <w:t>st</w:t>
            </w:r>
            <w:r w:rsidRPr="00A175F5">
              <w:rPr>
                <w:rFonts w:ascii="Calibri" w:hAnsi="Calibri" w:cs="Calibri"/>
                <w:color w:val="000000"/>
                <w:sz w:val="18"/>
                <w:szCs w:val="18"/>
              </w:rPr>
              <w:t xml:space="preserve"> 5 characters of the diagnosis codes from the matching CAPER</w:t>
            </w:r>
            <w:r w:rsidR="006746C9" w:rsidRPr="00A175F5">
              <w:rPr>
                <w:rFonts w:ascii="Calibri" w:hAnsi="Calibri" w:cs="Calibri"/>
                <w:color w:val="000000"/>
                <w:sz w:val="18"/>
                <w:szCs w:val="18"/>
              </w:rPr>
              <w:t xml:space="preserve"> if diagnosis code type is “01”, else set to the first 7 characters of the diagnosis codes</w:t>
            </w:r>
          </w:p>
        </w:tc>
      </w:tr>
      <w:tr w:rsidR="006746C9" w:rsidRPr="00A175F5" w:rsidTr="00F9241B">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6746C9" w:rsidRPr="00A54FA5" w:rsidRDefault="006746C9">
            <w:pPr>
              <w:rPr>
                <w:rFonts w:ascii="Calibri" w:hAnsi="Calibri" w:cs="Calibri"/>
                <w:color w:val="000000"/>
                <w:sz w:val="18"/>
                <w:szCs w:val="18"/>
              </w:rPr>
            </w:pPr>
            <w:r w:rsidRPr="00A54FA5">
              <w:rPr>
                <w:rFonts w:ascii="Calibri" w:hAnsi="Calibri" w:cs="Calibri"/>
                <w:color w:val="000000"/>
                <w:sz w:val="18"/>
                <w:szCs w:val="18"/>
              </w:rPr>
              <w:t>Diagnosis Code Count</w:t>
            </w:r>
          </w:p>
        </w:tc>
        <w:tc>
          <w:tcPr>
            <w:tcW w:w="2000" w:type="dxa"/>
            <w:tcBorders>
              <w:top w:val="nil"/>
              <w:left w:val="nil"/>
              <w:bottom w:val="single" w:sz="4" w:space="0" w:color="auto"/>
              <w:right w:val="single" w:sz="4" w:space="0" w:color="auto"/>
            </w:tcBorders>
            <w:shd w:val="clear" w:color="auto" w:fill="auto"/>
            <w:vAlign w:val="center"/>
          </w:tcPr>
          <w:p w:rsidR="006746C9" w:rsidRPr="00A175F5" w:rsidRDefault="006746C9">
            <w:pPr>
              <w:jc w:val="center"/>
              <w:rPr>
                <w:rFonts w:ascii="Calibri" w:hAnsi="Calibri" w:cs="Calibri"/>
                <w:color w:val="000000"/>
                <w:sz w:val="18"/>
                <w:szCs w:val="18"/>
              </w:rPr>
            </w:pPr>
            <w:r w:rsidRPr="00A175F5">
              <w:rPr>
                <w:rFonts w:ascii="Calibri" w:hAnsi="Calibri" w:cs="Calibri"/>
                <w:color w:val="000000"/>
                <w:sz w:val="18"/>
                <w:szCs w:val="18"/>
              </w:rPr>
              <w:t>NUM_DX</w:t>
            </w:r>
          </w:p>
        </w:tc>
        <w:tc>
          <w:tcPr>
            <w:tcW w:w="1495" w:type="dxa"/>
            <w:tcBorders>
              <w:top w:val="nil"/>
              <w:left w:val="nil"/>
              <w:bottom w:val="single" w:sz="4" w:space="0" w:color="auto"/>
              <w:right w:val="single" w:sz="4" w:space="0" w:color="auto"/>
            </w:tcBorders>
            <w:shd w:val="clear" w:color="auto" w:fill="auto"/>
            <w:vAlign w:val="center"/>
          </w:tcPr>
          <w:p w:rsidR="006746C9" w:rsidRPr="00A175F5" w:rsidRDefault="006746C9">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noWrap/>
            <w:vAlign w:val="center"/>
          </w:tcPr>
          <w:p w:rsidR="006746C9" w:rsidRPr="00A175F5" w:rsidRDefault="006746C9">
            <w:pPr>
              <w:jc w:val="center"/>
              <w:rPr>
                <w:rFonts w:ascii="Calibri" w:hAnsi="Calibri" w:cs="Calibri"/>
                <w:color w:val="000000"/>
                <w:sz w:val="18"/>
                <w:szCs w:val="18"/>
              </w:rPr>
            </w:pPr>
            <w:r w:rsidRPr="00A175F5">
              <w:rPr>
                <w:rFonts w:ascii="Calibri" w:hAnsi="Calibri" w:cs="Calibri"/>
                <w:color w:val="000000"/>
                <w:sz w:val="18"/>
                <w:szCs w:val="18"/>
              </w:rPr>
              <w:t>Num</w:t>
            </w:r>
          </w:p>
        </w:tc>
        <w:tc>
          <w:tcPr>
            <w:tcW w:w="2965" w:type="dxa"/>
            <w:tcBorders>
              <w:top w:val="nil"/>
              <w:left w:val="nil"/>
              <w:bottom w:val="single" w:sz="4" w:space="0" w:color="auto"/>
              <w:right w:val="single" w:sz="4" w:space="0" w:color="auto"/>
            </w:tcBorders>
            <w:shd w:val="clear" w:color="auto" w:fill="auto"/>
            <w:vAlign w:val="center"/>
          </w:tcPr>
          <w:p w:rsidR="006746C9" w:rsidRPr="00A175F5" w:rsidRDefault="006746C9">
            <w:pPr>
              <w:rPr>
                <w:rFonts w:ascii="Calibri" w:hAnsi="Calibri" w:cs="Calibri"/>
                <w:color w:val="000000"/>
                <w:sz w:val="18"/>
                <w:szCs w:val="18"/>
              </w:rPr>
            </w:pPr>
            <w:r w:rsidRPr="00A175F5">
              <w:rPr>
                <w:rFonts w:ascii="Calibri" w:hAnsi="Calibri" w:cs="Calibri"/>
                <w:color w:val="000000"/>
                <w:sz w:val="18"/>
                <w:szCs w:val="18"/>
              </w:rPr>
              <w:t>Set to the number of reported diagnosis codes.  If no match, set to 0.</w:t>
            </w:r>
          </w:p>
        </w:tc>
      </w:tr>
      <w:tr w:rsidR="006746C9" w:rsidRPr="00A175F5" w:rsidTr="00F9241B">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6746C9" w:rsidRPr="00A54FA5" w:rsidRDefault="006746C9">
            <w:pPr>
              <w:rPr>
                <w:rFonts w:ascii="Calibri" w:hAnsi="Calibri" w:cs="Calibri"/>
                <w:color w:val="000000"/>
                <w:sz w:val="18"/>
                <w:szCs w:val="18"/>
              </w:rPr>
            </w:pPr>
            <w:r w:rsidRPr="00A54FA5">
              <w:rPr>
                <w:rFonts w:ascii="Calibri" w:hAnsi="Calibri" w:cs="Calibri"/>
                <w:color w:val="000000"/>
                <w:sz w:val="18"/>
                <w:szCs w:val="18"/>
              </w:rPr>
              <w:t>Diagnosis Code Type</w:t>
            </w:r>
          </w:p>
        </w:tc>
        <w:tc>
          <w:tcPr>
            <w:tcW w:w="2000" w:type="dxa"/>
            <w:tcBorders>
              <w:top w:val="nil"/>
              <w:left w:val="nil"/>
              <w:bottom w:val="single" w:sz="4" w:space="0" w:color="auto"/>
              <w:right w:val="single" w:sz="4" w:space="0" w:color="auto"/>
            </w:tcBorders>
            <w:shd w:val="clear" w:color="auto" w:fill="auto"/>
            <w:vAlign w:val="center"/>
          </w:tcPr>
          <w:p w:rsidR="006746C9" w:rsidRPr="00A175F5" w:rsidRDefault="006746C9" w:rsidP="006746C9">
            <w:pPr>
              <w:jc w:val="center"/>
              <w:rPr>
                <w:rFonts w:ascii="Calibri" w:hAnsi="Calibri" w:cs="Calibri"/>
                <w:color w:val="000000"/>
                <w:sz w:val="18"/>
                <w:szCs w:val="18"/>
              </w:rPr>
            </w:pPr>
            <w:r w:rsidRPr="00A175F5">
              <w:rPr>
                <w:rFonts w:ascii="Calibri" w:hAnsi="Calibri" w:cs="Calibri"/>
                <w:color w:val="000000"/>
                <w:sz w:val="18"/>
                <w:szCs w:val="18"/>
              </w:rPr>
              <w:t>DX_TYPE</w:t>
            </w:r>
          </w:p>
        </w:tc>
        <w:tc>
          <w:tcPr>
            <w:tcW w:w="1495" w:type="dxa"/>
            <w:tcBorders>
              <w:top w:val="nil"/>
              <w:left w:val="nil"/>
              <w:bottom w:val="single" w:sz="4" w:space="0" w:color="auto"/>
              <w:right w:val="single" w:sz="4" w:space="0" w:color="auto"/>
            </w:tcBorders>
            <w:shd w:val="clear" w:color="auto" w:fill="auto"/>
            <w:vAlign w:val="center"/>
          </w:tcPr>
          <w:p w:rsidR="006746C9" w:rsidRPr="00A175F5" w:rsidRDefault="006746C9">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noWrap/>
            <w:vAlign w:val="center"/>
          </w:tcPr>
          <w:p w:rsidR="006746C9" w:rsidRPr="00A175F5" w:rsidRDefault="006746C9">
            <w:pPr>
              <w:jc w:val="center"/>
              <w:rPr>
                <w:rFonts w:ascii="Calibri" w:hAnsi="Calibri" w:cs="Calibri"/>
                <w:color w:val="000000"/>
                <w:sz w:val="18"/>
                <w:szCs w:val="18"/>
              </w:rPr>
            </w:pPr>
            <w:r w:rsidRPr="00A175F5">
              <w:rPr>
                <w:rFonts w:ascii="Calibri" w:hAnsi="Calibri" w:cs="Calibri"/>
                <w:color w:val="000000"/>
                <w:sz w:val="18"/>
                <w:szCs w:val="18"/>
              </w:rPr>
              <w:t>$2</w:t>
            </w:r>
          </w:p>
        </w:tc>
        <w:tc>
          <w:tcPr>
            <w:tcW w:w="2965" w:type="dxa"/>
            <w:tcBorders>
              <w:top w:val="nil"/>
              <w:left w:val="nil"/>
              <w:bottom w:val="single" w:sz="4" w:space="0" w:color="auto"/>
              <w:right w:val="single" w:sz="4" w:space="0" w:color="auto"/>
            </w:tcBorders>
            <w:shd w:val="clear" w:color="auto" w:fill="auto"/>
            <w:vAlign w:val="center"/>
          </w:tcPr>
          <w:p w:rsidR="006746C9" w:rsidRPr="00A175F5" w:rsidRDefault="006746C9" w:rsidP="0043060C">
            <w:pPr>
              <w:rPr>
                <w:rFonts w:ascii="Calibri" w:hAnsi="Calibri" w:cs="Calibri"/>
                <w:color w:val="000000"/>
                <w:sz w:val="18"/>
                <w:szCs w:val="18"/>
              </w:rPr>
            </w:pPr>
            <w:r w:rsidRPr="00A175F5">
              <w:rPr>
                <w:rFonts w:ascii="Calibri" w:hAnsi="Calibri" w:cs="Calibri"/>
                <w:color w:val="000000"/>
                <w:sz w:val="18"/>
                <w:szCs w:val="18"/>
              </w:rPr>
              <w:t xml:space="preserve">Set to ‘01’ if Issue Date is </w:t>
            </w:r>
            <w:r w:rsidR="0043060C" w:rsidRPr="00A175F5">
              <w:rPr>
                <w:rFonts w:ascii="Calibri" w:hAnsi="Calibri" w:cs="Calibri"/>
                <w:color w:val="000000"/>
                <w:sz w:val="18"/>
                <w:szCs w:val="18"/>
              </w:rPr>
              <w:t>&lt;</w:t>
            </w:r>
            <w:r w:rsidRPr="00A175F5">
              <w:rPr>
                <w:rFonts w:ascii="Calibri" w:hAnsi="Calibri" w:cs="Calibri"/>
                <w:color w:val="000000"/>
                <w:sz w:val="18"/>
                <w:szCs w:val="18"/>
              </w:rPr>
              <w:t xml:space="preserve"> Oct 1, 201</w:t>
            </w:r>
            <w:r w:rsidR="00B93513" w:rsidRPr="00A175F5">
              <w:rPr>
                <w:rFonts w:ascii="Calibri" w:hAnsi="Calibri" w:cs="Calibri"/>
                <w:color w:val="000000"/>
                <w:sz w:val="18"/>
                <w:szCs w:val="18"/>
              </w:rPr>
              <w:t>5</w:t>
            </w:r>
            <w:r w:rsidRPr="00A175F5">
              <w:rPr>
                <w:rFonts w:ascii="Calibri" w:hAnsi="Calibri" w:cs="Calibri"/>
                <w:color w:val="000000"/>
                <w:sz w:val="18"/>
                <w:szCs w:val="18"/>
              </w:rPr>
              <w:t>, else set to ‘02’</w:t>
            </w:r>
          </w:p>
        </w:tc>
      </w:tr>
      <w:tr w:rsidR="00264888" w:rsidRPr="00A175F5" w:rsidTr="00F9241B">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264888" w:rsidRPr="000C0112" w:rsidRDefault="00264888">
            <w:pPr>
              <w:rPr>
                <w:rFonts w:ascii="Calibri" w:hAnsi="Calibri" w:cs="Calibri"/>
                <w:color w:val="000000"/>
                <w:sz w:val="18"/>
                <w:szCs w:val="18"/>
              </w:rPr>
            </w:pPr>
            <w:r w:rsidRPr="000C0112">
              <w:rPr>
                <w:rFonts w:ascii="Calibri" w:hAnsi="Calibri" w:cs="Calibri"/>
                <w:color w:val="000000"/>
                <w:sz w:val="18"/>
                <w:szCs w:val="18"/>
              </w:rPr>
              <w:t>Matching CAPER Flag</w:t>
            </w:r>
          </w:p>
        </w:tc>
        <w:tc>
          <w:tcPr>
            <w:tcW w:w="2000" w:type="dxa"/>
            <w:tcBorders>
              <w:top w:val="nil"/>
              <w:left w:val="nil"/>
              <w:bottom w:val="single" w:sz="4" w:space="0" w:color="auto"/>
              <w:right w:val="single" w:sz="4" w:space="0" w:color="auto"/>
            </w:tcBorders>
            <w:shd w:val="clear" w:color="auto" w:fill="auto"/>
            <w:vAlign w:val="center"/>
          </w:tcPr>
          <w:p w:rsidR="00264888" w:rsidRPr="00A175F5" w:rsidRDefault="00264888" w:rsidP="006746C9">
            <w:pPr>
              <w:jc w:val="center"/>
              <w:rPr>
                <w:rFonts w:ascii="Calibri" w:hAnsi="Calibri" w:cs="Calibri"/>
                <w:color w:val="000000"/>
                <w:sz w:val="18"/>
                <w:szCs w:val="18"/>
              </w:rPr>
            </w:pPr>
            <w:r w:rsidRPr="00A175F5">
              <w:rPr>
                <w:rFonts w:ascii="Calibri" w:hAnsi="Calibri" w:cs="Calibri"/>
                <w:color w:val="000000"/>
                <w:sz w:val="18"/>
                <w:szCs w:val="18"/>
              </w:rPr>
              <w:t>CAPER_MATCH</w:t>
            </w:r>
          </w:p>
        </w:tc>
        <w:tc>
          <w:tcPr>
            <w:tcW w:w="1495" w:type="dxa"/>
            <w:tcBorders>
              <w:top w:val="nil"/>
              <w:left w:val="nil"/>
              <w:bottom w:val="single" w:sz="4" w:space="0" w:color="auto"/>
              <w:right w:val="single" w:sz="4" w:space="0" w:color="auto"/>
            </w:tcBorders>
            <w:shd w:val="clear" w:color="auto" w:fill="auto"/>
            <w:vAlign w:val="center"/>
          </w:tcPr>
          <w:p w:rsidR="00264888" w:rsidRPr="00A175F5" w:rsidRDefault="00264888">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noWrap/>
            <w:vAlign w:val="center"/>
          </w:tcPr>
          <w:p w:rsidR="00264888" w:rsidRPr="00A175F5" w:rsidRDefault="00264888">
            <w:pPr>
              <w:jc w:val="center"/>
              <w:rPr>
                <w:rFonts w:ascii="Calibri" w:hAnsi="Calibri" w:cs="Calibri"/>
                <w:color w:val="000000"/>
                <w:sz w:val="18"/>
                <w:szCs w:val="18"/>
              </w:rPr>
            </w:pPr>
            <w:r w:rsidRPr="00A175F5">
              <w:rPr>
                <w:rFonts w:ascii="Calibri" w:hAnsi="Calibri" w:cs="Calibri"/>
                <w:color w:val="000000"/>
                <w:sz w:val="18"/>
                <w:szCs w:val="18"/>
              </w:rPr>
              <w:t>$1</w:t>
            </w:r>
          </w:p>
        </w:tc>
        <w:tc>
          <w:tcPr>
            <w:tcW w:w="2965" w:type="dxa"/>
            <w:tcBorders>
              <w:top w:val="nil"/>
              <w:left w:val="nil"/>
              <w:bottom w:val="single" w:sz="4" w:space="0" w:color="auto"/>
              <w:right w:val="single" w:sz="4" w:space="0" w:color="auto"/>
            </w:tcBorders>
            <w:shd w:val="clear" w:color="auto" w:fill="auto"/>
            <w:vAlign w:val="center"/>
          </w:tcPr>
          <w:p w:rsidR="00264888" w:rsidRPr="00A175F5" w:rsidRDefault="00264888" w:rsidP="006C7FE9">
            <w:pPr>
              <w:rPr>
                <w:rFonts w:ascii="Calibri" w:hAnsi="Calibri" w:cs="Calibri"/>
                <w:color w:val="000000"/>
                <w:sz w:val="18"/>
                <w:szCs w:val="18"/>
              </w:rPr>
            </w:pPr>
            <w:r w:rsidRPr="00A175F5">
              <w:rPr>
                <w:rFonts w:ascii="Calibri" w:hAnsi="Calibri" w:cs="Calibri"/>
                <w:color w:val="000000"/>
                <w:sz w:val="18"/>
                <w:szCs w:val="18"/>
              </w:rPr>
              <w:t>Set to 1 if a matching record is found in the CAPER, else set to 0</w:t>
            </w:r>
          </w:p>
        </w:tc>
      </w:tr>
      <w:tr w:rsidR="0027218E" w:rsidRPr="00A175F5" w:rsidTr="00DF5947">
        <w:trPr>
          <w:trHeight w:val="300"/>
          <w:jc w:val="center"/>
        </w:trPr>
        <w:tc>
          <w:tcPr>
            <w:tcW w:w="1066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218E" w:rsidRPr="00A175F5" w:rsidRDefault="0027218E" w:rsidP="0027218E">
            <w:pPr>
              <w:jc w:val="center"/>
              <w:rPr>
                <w:rFonts w:ascii="Calibri" w:hAnsi="Calibri" w:cs="Calibri"/>
                <w:b/>
                <w:color w:val="000000"/>
                <w:sz w:val="18"/>
                <w:szCs w:val="18"/>
              </w:rPr>
            </w:pPr>
            <w:r w:rsidRPr="00A175F5">
              <w:rPr>
                <w:rFonts w:ascii="Calibri" w:hAnsi="Calibri" w:cs="Calibri"/>
                <w:b/>
                <w:color w:val="000000"/>
                <w:sz w:val="18"/>
                <w:szCs w:val="18"/>
              </w:rPr>
              <w:t>DMIS ID Table Merge (Based on DMISID and FY)</w:t>
            </w:r>
          </w:p>
        </w:tc>
      </w:tr>
      <w:tr w:rsidR="0027218E" w:rsidRPr="00A175F5"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27218E" w:rsidRDefault="0027218E">
            <w:pPr>
              <w:rPr>
                <w:rFonts w:ascii="Calibri" w:hAnsi="Calibri" w:cs="Calibri"/>
                <w:color w:val="000000"/>
                <w:sz w:val="18"/>
                <w:szCs w:val="18"/>
              </w:rPr>
            </w:pPr>
            <w:r>
              <w:rPr>
                <w:rFonts w:ascii="Calibri" w:hAnsi="Calibri" w:cs="Calibri"/>
                <w:color w:val="000000"/>
                <w:sz w:val="18"/>
                <w:szCs w:val="18"/>
              </w:rPr>
              <w:t>VA MSA Carrier ID</w:t>
            </w:r>
          </w:p>
        </w:tc>
        <w:tc>
          <w:tcPr>
            <w:tcW w:w="2000" w:type="dxa"/>
            <w:tcBorders>
              <w:top w:val="nil"/>
              <w:left w:val="nil"/>
              <w:bottom w:val="single" w:sz="4" w:space="0" w:color="auto"/>
              <w:right w:val="single" w:sz="4" w:space="0" w:color="auto"/>
            </w:tcBorders>
            <w:shd w:val="clear" w:color="auto" w:fill="auto"/>
            <w:vAlign w:val="center"/>
          </w:tcPr>
          <w:p w:rsidR="0027218E" w:rsidRPr="00A175F5" w:rsidRDefault="0027218E">
            <w:pPr>
              <w:jc w:val="center"/>
              <w:rPr>
                <w:rFonts w:ascii="Calibri" w:hAnsi="Calibri" w:cs="Calibri"/>
                <w:color w:val="000000"/>
                <w:sz w:val="18"/>
                <w:szCs w:val="18"/>
              </w:rPr>
            </w:pPr>
            <w:r w:rsidRPr="00A175F5">
              <w:rPr>
                <w:rFonts w:ascii="Calibri" w:hAnsi="Calibri" w:cs="Calibri"/>
                <w:color w:val="000000"/>
                <w:sz w:val="18"/>
                <w:szCs w:val="18"/>
              </w:rPr>
              <w:t>VA_CARRIER</w:t>
            </w:r>
          </w:p>
        </w:tc>
        <w:tc>
          <w:tcPr>
            <w:tcW w:w="1495" w:type="dxa"/>
            <w:tcBorders>
              <w:top w:val="nil"/>
              <w:left w:val="nil"/>
              <w:bottom w:val="single" w:sz="4" w:space="0" w:color="auto"/>
              <w:right w:val="single" w:sz="4" w:space="0" w:color="auto"/>
            </w:tcBorders>
            <w:shd w:val="clear" w:color="auto" w:fill="auto"/>
            <w:vAlign w:val="center"/>
          </w:tcPr>
          <w:p w:rsidR="0027218E" w:rsidRPr="00A175F5" w:rsidRDefault="0027218E">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noWrap/>
            <w:vAlign w:val="center"/>
          </w:tcPr>
          <w:p w:rsidR="0027218E" w:rsidRPr="00A175F5" w:rsidRDefault="0027218E">
            <w:pPr>
              <w:jc w:val="center"/>
              <w:rPr>
                <w:rFonts w:ascii="Calibri" w:hAnsi="Calibri" w:cs="Calibri"/>
                <w:color w:val="000000"/>
                <w:sz w:val="18"/>
                <w:szCs w:val="18"/>
              </w:rPr>
            </w:pPr>
            <w:r w:rsidRPr="00A175F5">
              <w:rPr>
                <w:rFonts w:ascii="Calibri" w:hAnsi="Calibri" w:cs="Calibri"/>
                <w:color w:val="000000"/>
                <w:sz w:val="18"/>
                <w:szCs w:val="18"/>
              </w:rPr>
              <w:t>$9</w:t>
            </w:r>
          </w:p>
        </w:tc>
        <w:tc>
          <w:tcPr>
            <w:tcW w:w="2965" w:type="dxa"/>
            <w:tcBorders>
              <w:top w:val="nil"/>
              <w:left w:val="nil"/>
              <w:bottom w:val="single" w:sz="4" w:space="0" w:color="auto"/>
              <w:right w:val="single" w:sz="4" w:space="0" w:color="auto"/>
            </w:tcBorders>
            <w:shd w:val="clear" w:color="auto" w:fill="auto"/>
            <w:vAlign w:val="center"/>
          </w:tcPr>
          <w:p w:rsidR="0027218E" w:rsidRPr="00A175F5" w:rsidRDefault="0027218E">
            <w:pPr>
              <w:rPr>
                <w:rFonts w:ascii="Calibri" w:hAnsi="Calibri" w:cs="Calibri"/>
                <w:color w:val="000000"/>
                <w:sz w:val="18"/>
                <w:szCs w:val="18"/>
              </w:rPr>
            </w:pPr>
            <w:r w:rsidRPr="00A175F5">
              <w:rPr>
                <w:rFonts w:ascii="Calibri" w:hAnsi="Calibri" w:cs="Calibri"/>
                <w:color w:val="000000"/>
                <w:sz w:val="18"/>
                <w:szCs w:val="18"/>
              </w:rPr>
              <w:t>No transformation.</w:t>
            </w:r>
          </w:p>
        </w:tc>
      </w:tr>
      <w:tr w:rsidR="004E2D04" w:rsidRPr="00A175F5"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4E2D04" w:rsidRDefault="004E2D04">
            <w:pPr>
              <w:rPr>
                <w:rFonts w:ascii="Calibri" w:hAnsi="Calibri" w:cs="Calibri"/>
                <w:color w:val="000000"/>
                <w:sz w:val="18"/>
                <w:szCs w:val="18"/>
              </w:rPr>
            </w:pPr>
            <w:r>
              <w:rPr>
                <w:rFonts w:ascii="Calibri" w:hAnsi="Calibri" w:cs="Calibri"/>
                <w:color w:val="000000"/>
                <w:sz w:val="18"/>
                <w:szCs w:val="18"/>
              </w:rPr>
              <w:t>MTF Branch of Service</w:t>
            </w:r>
          </w:p>
        </w:tc>
        <w:tc>
          <w:tcPr>
            <w:tcW w:w="2000" w:type="dxa"/>
            <w:tcBorders>
              <w:top w:val="nil"/>
              <w:left w:val="nil"/>
              <w:bottom w:val="single" w:sz="4" w:space="0" w:color="auto"/>
              <w:right w:val="single" w:sz="4" w:space="0" w:color="auto"/>
            </w:tcBorders>
            <w:shd w:val="clear" w:color="auto" w:fill="auto"/>
            <w:vAlign w:val="center"/>
          </w:tcPr>
          <w:p w:rsidR="004E2D04" w:rsidRPr="00A175F5" w:rsidRDefault="004E2D04">
            <w:pPr>
              <w:jc w:val="center"/>
              <w:rPr>
                <w:rFonts w:ascii="Calibri" w:hAnsi="Calibri" w:cs="Calibri"/>
                <w:color w:val="000000"/>
                <w:sz w:val="18"/>
                <w:szCs w:val="18"/>
              </w:rPr>
            </w:pPr>
            <w:r w:rsidRPr="00A175F5">
              <w:rPr>
                <w:rFonts w:ascii="Calibri" w:hAnsi="Calibri" w:cs="Calibri"/>
                <w:color w:val="000000"/>
                <w:sz w:val="18"/>
                <w:szCs w:val="18"/>
              </w:rPr>
              <w:t>MTFSVC</w:t>
            </w:r>
          </w:p>
        </w:tc>
        <w:tc>
          <w:tcPr>
            <w:tcW w:w="1495" w:type="dxa"/>
            <w:tcBorders>
              <w:top w:val="nil"/>
              <w:left w:val="nil"/>
              <w:bottom w:val="single" w:sz="4" w:space="0" w:color="auto"/>
              <w:right w:val="single" w:sz="4" w:space="0" w:color="auto"/>
            </w:tcBorders>
            <w:shd w:val="clear" w:color="auto" w:fill="auto"/>
            <w:vAlign w:val="center"/>
          </w:tcPr>
          <w:p w:rsidR="004E2D04" w:rsidRPr="00A175F5" w:rsidRDefault="004E2D04">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noWrap/>
            <w:vAlign w:val="center"/>
          </w:tcPr>
          <w:p w:rsidR="004E2D04" w:rsidRPr="00A175F5" w:rsidRDefault="004E2D04">
            <w:pPr>
              <w:jc w:val="center"/>
              <w:rPr>
                <w:rFonts w:ascii="Calibri" w:hAnsi="Calibri" w:cs="Calibri"/>
                <w:color w:val="000000"/>
                <w:sz w:val="18"/>
                <w:szCs w:val="18"/>
              </w:rPr>
            </w:pPr>
            <w:r w:rsidRPr="00A175F5">
              <w:rPr>
                <w:rFonts w:ascii="Calibri" w:hAnsi="Calibri" w:cs="Calibri"/>
                <w:color w:val="000000"/>
                <w:sz w:val="18"/>
                <w:szCs w:val="18"/>
              </w:rPr>
              <w:t>$1</w:t>
            </w:r>
          </w:p>
        </w:tc>
        <w:tc>
          <w:tcPr>
            <w:tcW w:w="2965" w:type="dxa"/>
            <w:tcBorders>
              <w:top w:val="nil"/>
              <w:left w:val="nil"/>
              <w:bottom w:val="single" w:sz="4" w:space="0" w:color="auto"/>
              <w:right w:val="single" w:sz="4" w:space="0" w:color="auto"/>
            </w:tcBorders>
            <w:shd w:val="clear" w:color="auto" w:fill="auto"/>
            <w:vAlign w:val="center"/>
          </w:tcPr>
          <w:p w:rsidR="004E2D04" w:rsidRPr="00A175F5" w:rsidRDefault="004E2D04">
            <w:pPr>
              <w:rPr>
                <w:rFonts w:ascii="Calibri" w:hAnsi="Calibri" w:cs="Calibri"/>
                <w:color w:val="000000"/>
                <w:sz w:val="18"/>
                <w:szCs w:val="18"/>
              </w:rPr>
            </w:pPr>
            <w:r w:rsidRPr="00A175F5">
              <w:rPr>
                <w:rFonts w:ascii="Calibri" w:hAnsi="Calibri" w:cs="Calibri"/>
                <w:color w:val="000000"/>
                <w:sz w:val="18"/>
                <w:szCs w:val="18"/>
              </w:rPr>
              <w:t>UBU_SVC, no transformation</w:t>
            </w:r>
          </w:p>
        </w:tc>
      </w:tr>
      <w:tr w:rsidR="00A54FA5" w:rsidRPr="00A175F5" w:rsidTr="00A54FA5">
        <w:trPr>
          <w:trHeight w:val="300"/>
          <w:jc w:val="center"/>
        </w:trPr>
        <w:tc>
          <w:tcPr>
            <w:tcW w:w="10660"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rsidR="00A54FA5" w:rsidRPr="00A175F5" w:rsidRDefault="00A54FA5" w:rsidP="00A54FA5">
            <w:pPr>
              <w:jc w:val="center"/>
              <w:rPr>
                <w:rFonts w:ascii="Calibri" w:hAnsi="Calibri" w:cs="Calibri"/>
                <w:b/>
                <w:color w:val="000000"/>
                <w:sz w:val="18"/>
                <w:szCs w:val="18"/>
              </w:rPr>
            </w:pPr>
            <w:r w:rsidRPr="00A175F5">
              <w:rPr>
                <w:rFonts w:ascii="Calibri" w:hAnsi="Calibri" w:cs="Calibri"/>
                <w:b/>
                <w:color w:val="000000"/>
                <w:sz w:val="18"/>
                <w:szCs w:val="18"/>
              </w:rPr>
              <w:t>NCPDP Rx Number File (based on Rx Number)</w:t>
            </w:r>
          </w:p>
        </w:tc>
      </w:tr>
      <w:tr w:rsidR="00A54FA5" w:rsidRPr="00A175F5"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A54FA5" w:rsidRPr="004809AD" w:rsidRDefault="007455F1">
            <w:pPr>
              <w:rPr>
                <w:rFonts w:ascii="Calibri" w:hAnsi="Calibri" w:cs="Calibri"/>
                <w:color w:val="000000"/>
                <w:sz w:val="18"/>
                <w:szCs w:val="18"/>
              </w:rPr>
            </w:pPr>
            <w:r w:rsidRPr="004809AD">
              <w:rPr>
                <w:rFonts w:ascii="Calibri" w:hAnsi="Calibri" w:cs="Calibri"/>
                <w:color w:val="000000"/>
                <w:sz w:val="18"/>
                <w:szCs w:val="18"/>
              </w:rPr>
              <w:t>NCPDP</w:t>
            </w:r>
            <w:r w:rsidR="00A54FA5" w:rsidRPr="004809AD">
              <w:rPr>
                <w:rFonts w:ascii="Calibri" w:hAnsi="Calibri" w:cs="Calibri"/>
                <w:color w:val="000000"/>
                <w:sz w:val="18"/>
                <w:szCs w:val="18"/>
              </w:rPr>
              <w:t xml:space="preserve"> Rx Number</w:t>
            </w:r>
          </w:p>
        </w:tc>
        <w:tc>
          <w:tcPr>
            <w:tcW w:w="2000" w:type="dxa"/>
            <w:tcBorders>
              <w:top w:val="nil"/>
              <w:left w:val="nil"/>
              <w:bottom w:val="single" w:sz="4" w:space="0" w:color="auto"/>
              <w:right w:val="single" w:sz="4" w:space="0" w:color="auto"/>
            </w:tcBorders>
            <w:shd w:val="clear" w:color="auto" w:fill="auto"/>
            <w:vAlign w:val="center"/>
          </w:tcPr>
          <w:p w:rsidR="00A54FA5" w:rsidRPr="00A175F5" w:rsidRDefault="007455F1">
            <w:pPr>
              <w:jc w:val="center"/>
              <w:rPr>
                <w:rFonts w:ascii="Calibri" w:hAnsi="Calibri" w:cs="Calibri"/>
                <w:color w:val="000000"/>
                <w:sz w:val="18"/>
                <w:szCs w:val="18"/>
              </w:rPr>
            </w:pPr>
            <w:r w:rsidRPr="00A175F5">
              <w:rPr>
                <w:rFonts w:ascii="Calibri" w:hAnsi="Calibri" w:cs="Calibri"/>
                <w:color w:val="000000"/>
                <w:sz w:val="18"/>
                <w:szCs w:val="18"/>
              </w:rPr>
              <w:t>NCPDP</w:t>
            </w:r>
            <w:r w:rsidR="00A54FA5" w:rsidRPr="00A175F5">
              <w:rPr>
                <w:rFonts w:ascii="Calibri" w:hAnsi="Calibri" w:cs="Calibri"/>
                <w:color w:val="000000"/>
                <w:sz w:val="18"/>
                <w:szCs w:val="18"/>
              </w:rPr>
              <w:t>_RX</w:t>
            </w:r>
            <w:r w:rsidR="004809AD" w:rsidRPr="00A175F5">
              <w:rPr>
                <w:rFonts w:ascii="Calibri" w:hAnsi="Calibri" w:cs="Calibri"/>
                <w:color w:val="000000"/>
                <w:sz w:val="18"/>
                <w:szCs w:val="18"/>
              </w:rPr>
              <w:t>_</w:t>
            </w:r>
            <w:r w:rsidR="00A54FA5" w:rsidRPr="00A175F5">
              <w:rPr>
                <w:rFonts w:ascii="Calibri" w:hAnsi="Calibri" w:cs="Calibri"/>
                <w:color w:val="000000"/>
                <w:sz w:val="18"/>
                <w:szCs w:val="18"/>
              </w:rPr>
              <w:t>NUM</w:t>
            </w:r>
          </w:p>
        </w:tc>
        <w:tc>
          <w:tcPr>
            <w:tcW w:w="1495" w:type="dxa"/>
            <w:tcBorders>
              <w:top w:val="nil"/>
              <w:left w:val="nil"/>
              <w:bottom w:val="single" w:sz="4" w:space="0" w:color="auto"/>
              <w:right w:val="single" w:sz="4" w:space="0" w:color="auto"/>
            </w:tcBorders>
            <w:shd w:val="clear" w:color="auto" w:fill="auto"/>
            <w:vAlign w:val="center"/>
          </w:tcPr>
          <w:p w:rsidR="00A54FA5" w:rsidRPr="00A175F5" w:rsidRDefault="00A54FA5">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noWrap/>
            <w:vAlign w:val="center"/>
          </w:tcPr>
          <w:p w:rsidR="00A54FA5" w:rsidRPr="00A175F5" w:rsidRDefault="007455F1">
            <w:pPr>
              <w:jc w:val="center"/>
              <w:rPr>
                <w:rFonts w:ascii="Calibri" w:hAnsi="Calibri" w:cs="Calibri"/>
                <w:color w:val="000000"/>
                <w:sz w:val="18"/>
                <w:szCs w:val="18"/>
              </w:rPr>
            </w:pPr>
            <w:r w:rsidRPr="00A175F5">
              <w:rPr>
                <w:rFonts w:ascii="Calibri" w:hAnsi="Calibri" w:cs="Calibri"/>
                <w:color w:val="000000"/>
                <w:sz w:val="18"/>
                <w:szCs w:val="18"/>
              </w:rPr>
              <w:t>12</w:t>
            </w:r>
            <w:r w:rsidR="004809AD" w:rsidRPr="00A175F5">
              <w:rPr>
                <w:rFonts w:ascii="Calibri" w:hAnsi="Calibri" w:cs="Calibri"/>
                <w:color w:val="000000"/>
                <w:sz w:val="18"/>
                <w:szCs w:val="18"/>
              </w:rPr>
              <w:t>.</w:t>
            </w:r>
          </w:p>
        </w:tc>
        <w:tc>
          <w:tcPr>
            <w:tcW w:w="2965" w:type="dxa"/>
            <w:tcBorders>
              <w:top w:val="nil"/>
              <w:left w:val="nil"/>
              <w:bottom w:val="single" w:sz="4" w:space="0" w:color="auto"/>
              <w:right w:val="single" w:sz="4" w:space="0" w:color="auto"/>
            </w:tcBorders>
            <w:shd w:val="clear" w:color="auto" w:fill="auto"/>
            <w:vAlign w:val="center"/>
          </w:tcPr>
          <w:p w:rsidR="00A54FA5" w:rsidRPr="00A175F5" w:rsidRDefault="00A54FA5" w:rsidP="007455F1">
            <w:pPr>
              <w:rPr>
                <w:rFonts w:ascii="Calibri" w:hAnsi="Calibri" w:cs="Calibri"/>
                <w:color w:val="000000"/>
                <w:sz w:val="18"/>
                <w:szCs w:val="18"/>
              </w:rPr>
            </w:pPr>
            <w:r w:rsidRPr="00A175F5">
              <w:rPr>
                <w:rFonts w:ascii="Calibri" w:hAnsi="Calibri" w:cs="Calibri"/>
                <w:color w:val="000000"/>
                <w:sz w:val="18"/>
                <w:szCs w:val="18"/>
              </w:rPr>
              <w:t xml:space="preserve">Set to </w:t>
            </w:r>
            <w:r w:rsidR="007455F1" w:rsidRPr="00A175F5">
              <w:rPr>
                <w:rFonts w:ascii="Calibri" w:hAnsi="Calibri" w:cs="Calibri"/>
                <w:color w:val="000000"/>
                <w:sz w:val="18"/>
                <w:szCs w:val="18"/>
              </w:rPr>
              <w:t>NCPDP</w:t>
            </w:r>
            <w:r w:rsidRPr="00A175F5">
              <w:rPr>
                <w:rFonts w:ascii="Calibri" w:hAnsi="Calibri" w:cs="Calibri"/>
                <w:color w:val="000000"/>
                <w:sz w:val="18"/>
                <w:szCs w:val="18"/>
              </w:rPr>
              <w:t xml:space="preserve"> Rx Number</w:t>
            </w:r>
          </w:p>
        </w:tc>
      </w:tr>
      <w:tr w:rsidR="00A03B0B" w:rsidRPr="00A175F5" w:rsidTr="009C27AD">
        <w:trPr>
          <w:trHeight w:val="300"/>
          <w:jc w:val="center"/>
        </w:trPr>
        <w:tc>
          <w:tcPr>
            <w:tcW w:w="10660" w:type="dxa"/>
            <w:gridSpan w:val="5"/>
            <w:tcBorders>
              <w:top w:val="nil"/>
              <w:left w:val="single" w:sz="4" w:space="0" w:color="auto"/>
              <w:bottom w:val="single" w:sz="4" w:space="0" w:color="auto"/>
              <w:right w:val="single" w:sz="4" w:space="0" w:color="auto"/>
            </w:tcBorders>
            <w:shd w:val="clear" w:color="auto" w:fill="F2F2F2"/>
            <w:vAlign w:val="center"/>
          </w:tcPr>
          <w:p w:rsidR="00A03B0B" w:rsidRPr="00A175F5" w:rsidRDefault="00A03B0B" w:rsidP="00A03B0B">
            <w:pPr>
              <w:jc w:val="center"/>
              <w:rPr>
                <w:rFonts w:ascii="Calibri" w:hAnsi="Calibri" w:cs="Calibri"/>
                <w:b/>
                <w:color w:val="000000"/>
                <w:sz w:val="18"/>
                <w:szCs w:val="18"/>
              </w:rPr>
            </w:pPr>
            <w:r w:rsidRPr="00A175F5">
              <w:rPr>
                <w:rFonts w:ascii="Calibri" w:hAnsi="Calibri" w:cs="Calibri"/>
                <w:b/>
                <w:color w:val="000000"/>
                <w:sz w:val="18"/>
                <w:szCs w:val="18"/>
              </w:rPr>
              <w:t>Internally Derived Element</w:t>
            </w:r>
            <w:r w:rsidR="00F9241B" w:rsidRPr="00A175F5">
              <w:rPr>
                <w:rFonts w:ascii="Calibri" w:hAnsi="Calibri" w:cs="Calibri"/>
                <w:b/>
                <w:color w:val="000000"/>
                <w:sz w:val="18"/>
                <w:szCs w:val="18"/>
              </w:rPr>
              <w:t>s</w:t>
            </w:r>
          </w:p>
        </w:tc>
      </w:tr>
      <w:tr w:rsidR="00CF5454" w:rsidRPr="00A175F5"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Default="00CF5454">
            <w:pPr>
              <w:rPr>
                <w:rFonts w:ascii="Calibri" w:hAnsi="Calibri" w:cs="Calibri"/>
                <w:color w:val="000000"/>
                <w:sz w:val="18"/>
                <w:szCs w:val="18"/>
              </w:rPr>
            </w:pPr>
            <w:r>
              <w:rPr>
                <w:rFonts w:ascii="Calibri" w:hAnsi="Calibri" w:cs="Calibri"/>
                <w:color w:val="000000"/>
                <w:sz w:val="18"/>
                <w:szCs w:val="18"/>
              </w:rPr>
              <w:t>Version/Release Number</w:t>
            </w:r>
          </w:p>
        </w:tc>
        <w:tc>
          <w:tcPr>
            <w:tcW w:w="20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VERSION</w:t>
            </w:r>
          </w:p>
        </w:tc>
        <w:tc>
          <w:tcPr>
            <w:tcW w:w="1495"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 N/A</w:t>
            </w:r>
          </w:p>
        </w:tc>
        <w:tc>
          <w:tcPr>
            <w:tcW w:w="1300" w:type="dxa"/>
            <w:tcBorders>
              <w:top w:val="nil"/>
              <w:left w:val="nil"/>
              <w:bottom w:val="single" w:sz="4" w:space="0" w:color="auto"/>
              <w:right w:val="single" w:sz="4" w:space="0" w:color="auto"/>
            </w:tcBorders>
            <w:shd w:val="clear" w:color="auto" w:fill="auto"/>
            <w:noWrap/>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 xml:space="preserve">$2 </w:t>
            </w:r>
          </w:p>
        </w:tc>
        <w:tc>
          <w:tcPr>
            <w:tcW w:w="2965" w:type="dxa"/>
            <w:tcBorders>
              <w:top w:val="nil"/>
              <w:left w:val="nil"/>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color w:val="000000"/>
                <w:sz w:val="18"/>
                <w:szCs w:val="18"/>
              </w:rPr>
            </w:pPr>
            <w:r w:rsidRPr="00A175F5">
              <w:rPr>
                <w:rFonts w:ascii="Calibri" w:hAnsi="Calibri" w:cs="Calibri"/>
                <w:color w:val="000000"/>
                <w:sz w:val="18"/>
                <w:szCs w:val="18"/>
              </w:rPr>
              <w:t>set to 'D0'</w:t>
            </w:r>
          </w:p>
        </w:tc>
      </w:tr>
      <w:tr w:rsidR="00CF5454" w:rsidRPr="00A175F5" w:rsidTr="00C77A68">
        <w:trPr>
          <w:trHeight w:val="48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Default="00CF5454">
            <w:pPr>
              <w:rPr>
                <w:rFonts w:ascii="Calibri" w:hAnsi="Calibri" w:cs="Calibri"/>
                <w:color w:val="000000"/>
                <w:sz w:val="18"/>
                <w:szCs w:val="18"/>
              </w:rPr>
            </w:pPr>
            <w:r>
              <w:rPr>
                <w:rFonts w:ascii="Calibri" w:hAnsi="Calibri" w:cs="Calibri"/>
                <w:color w:val="000000"/>
                <w:sz w:val="18"/>
                <w:szCs w:val="18"/>
              </w:rPr>
              <w:lastRenderedPageBreak/>
              <w:t>Transaction Code</w:t>
            </w:r>
          </w:p>
        </w:tc>
        <w:tc>
          <w:tcPr>
            <w:tcW w:w="20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TRNSCODE</w:t>
            </w:r>
          </w:p>
        </w:tc>
        <w:tc>
          <w:tcPr>
            <w:tcW w:w="1495"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 N/A</w:t>
            </w:r>
          </w:p>
        </w:tc>
        <w:tc>
          <w:tcPr>
            <w:tcW w:w="1300" w:type="dxa"/>
            <w:tcBorders>
              <w:top w:val="nil"/>
              <w:left w:val="nil"/>
              <w:bottom w:val="single" w:sz="4" w:space="0" w:color="auto"/>
              <w:right w:val="single" w:sz="4" w:space="0" w:color="auto"/>
            </w:tcBorders>
            <w:shd w:val="clear" w:color="auto" w:fill="auto"/>
            <w:noWrap/>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 xml:space="preserve">$2 </w:t>
            </w:r>
          </w:p>
        </w:tc>
        <w:tc>
          <w:tcPr>
            <w:tcW w:w="2965" w:type="dxa"/>
            <w:tcBorders>
              <w:top w:val="nil"/>
              <w:left w:val="nil"/>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color w:val="000000"/>
                <w:sz w:val="18"/>
                <w:szCs w:val="18"/>
              </w:rPr>
            </w:pPr>
            <w:r w:rsidRPr="00A175F5">
              <w:rPr>
                <w:rFonts w:ascii="Calibri" w:hAnsi="Calibri" w:cs="Calibri"/>
                <w:color w:val="000000"/>
                <w:sz w:val="18"/>
                <w:szCs w:val="18"/>
              </w:rPr>
              <w:t>If CANCEL = 1 then set to ‘B2’, else B1</w:t>
            </w:r>
          </w:p>
        </w:tc>
      </w:tr>
      <w:tr w:rsidR="00CF5454" w:rsidRPr="00A175F5" w:rsidTr="00C77A68">
        <w:trPr>
          <w:trHeight w:val="48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Default="00CF5454">
            <w:pPr>
              <w:rPr>
                <w:rFonts w:ascii="Calibri" w:hAnsi="Calibri" w:cs="Calibri"/>
                <w:color w:val="000000"/>
                <w:sz w:val="18"/>
                <w:szCs w:val="18"/>
              </w:rPr>
            </w:pPr>
            <w:r>
              <w:rPr>
                <w:rFonts w:ascii="Calibri" w:hAnsi="Calibri" w:cs="Calibri"/>
                <w:color w:val="000000"/>
                <w:sz w:val="18"/>
                <w:szCs w:val="18"/>
              </w:rPr>
              <w:t>Provider Accept Assignment Indicator</w:t>
            </w:r>
          </w:p>
        </w:tc>
        <w:tc>
          <w:tcPr>
            <w:tcW w:w="20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PROV_ASSIGN</w:t>
            </w:r>
          </w:p>
        </w:tc>
        <w:tc>
          <w:tcPr>
            <w:tcW w:w="1495"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 N/A</w:t>
            </w:r>
          </w:p>
        </w:tc>
        <w:tc>
          <w:tcPr>
            <w:tcW w:w="13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 xml:space="preserve">$1 </w:t>
            </w:r>
          </w:p>
        </w:tc>
        <w:tc>
          <w:tcPr>
            <w:tcW w:w="2965" w:type="dxa"/>
            <w:tcBorders>
              <w:top w:val="nil"/>
              <w:left w:val="nil"/>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color w:val="000000"/>
                <w:sz w:val="18"/>
                <w:szCs w:val="18"/>
              </w:rPr>
            </w:pPr>
            <w:r w:rsidRPr="00A175F5">
              <w:rPr>
                <w:rFonts w:ascii="Calibri" w:hAnsi="Calibri" w:cs="Calibri"/>
                <w:color w:val="000000"/>
                <w:sz w:val="18"/>
                <w:szCs w:val="18"/>
              </w:rPr>
              <w:t xml:space="preserve">Set to 'A' </w:t>
            </w:r>
          </w:p>
        </w:tc>
      </w:tr>
      <w:tr w:rsidR="00CF5454" w:rsidRPr="00A175F5"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Default="00CF5454">
            <w:pPr>
              <w:rPr>
                <w:rFonts w:ascii="Calibri" w:hAnsi="Calibri" w:cs="Calibri"/>
                <w:color w:val="000000"/>
                <w:sz w:val="18"/>
                <w:szCs w:val="18"/>
              </w:rPr>
            </w:pPr>
            <w:r>
              <w:rPr>
                <w:rFonts w:ascii="Calibri" w:hAnsi="Calibri" w:cs="Calibri"/>
                <w:color w:val="000000"/>
                <w:sz w:val="18"/>
                <w:szCs w:val="18"/>
              </w:rPr>
              <w:t>Eligibility Clarification Code</w:t>
            </w:r>
          </w:p>
        </w:tc>
        <w:tc>
          <w:tcPr>
            <w:tcW w:w="20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ELG_CLAR</w:t>
            </w:r>
          </w:p>
        </w:tc>
        <w:tc>
          <w:tcPr>
            <w:tcW w:w="1495"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 xml:space="preserve">$1 </w:t>
            </w:r>
          </w:p>
        </w:tc>
        <w:tc>
          <w:tcPr>
            <w:tcW w:w="2965" w:type="dxa"/>
            <w:tcBorders>
              <w:top w:val="nil"/>
              <w:left w:val="nil"/>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color w:val="000000"/>
                <w:sz w:val="18"/>
                <w:szCs w:val="18"/>
              </w:rPr>
            </w:pPr>
            <w:r w:rsidRPr="00A175F5">
              <w:rPr>
                <w:rFonts w:ascii="Calibri" w:hAnsi="Calibri" w:cs="Calibri"/>
                <w:color w:val="000000"/>
                <w:sz w:val="18"/>
                <w:szCs w:val="18"/>
              </w:rPr>
              <w:t>Set to 0.</w:t>
            </w:r>
          </w:p>
        </w:tc>
      </w:tr>
      <w:tr w:rsidR="00CF5454" w:rsidRPr="00A175F5"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Default="00CF5454">
            <w:pPr>
              <w:rPr>
                <w:rFonts w:ascii="Calibri" w:hAnsi="Calibri" w:cs="Calibri"/>
                <w:color w:val="000000"/>
                <w:sz w:val="18"/>
                <w:szCs w:val="18"/>
              </w:rPr>
            </w:pPr>
            <w:r>
              <w:rPr>
                <w:rFonts w:ascii="Calibri" w:hAnsi="Calibri" w:cs="Calibri"/>
                <w:color w:val="000000"/>
                <w:sz w:val="18"/>
                <w:szCs w:val="18"/>
              </w:rPr>
              <w:t>Place of Service</w:t>
            </w:r>
          </w:p>
        </w:tc>
        <w:tc>
          <w:tcPr>
            <w:tcW w:w="20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PLACE</w:t>
            </w:r>
          </w:p>
        </w:tc>
        <w:tc>
          <w:tcPr>
            <w:tcW w:w="1495"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 N/A</w:t>
            </w:r>
          </w:p>
        </w:tc>
        <w:tc>
          <w:tcPr>
            <w:tcW w:w="13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 xml:space="preserve">$2 </w:t>
            </w:r>
          </w:p>
        </w:tc>
        <w:tc>
          <w:tcPr>
            <w:tcW w:w="2965" w:type="dxa"/>
            <w:tcBorders>
              <w:top w:val="nil"/>
              <w:left w:val="nil"/>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color w:val="000000"/>
                <w:sz w:val="18"/>
                <w:szCs w:val="18"/>
              </w:rPr>
            </w:pPr>
            <w:r w:rsidRPr="00A175F5">
              <w:rPr>
                <w:rFonts w:ascii="Calibri" w:hAnsi="Calibri" w:cs="Calibri"/>
                <w:color w:val="000000"/>
                <w:sz w:val="18"/>
                <w:szCs w:val="18"/>
              </w:rPr>
              <w:t>Set to  01</w:t>
            </w:r>
          </w:p>
        </w:tc>
      </w:tr>
      <w:tr w:rsidR="00CF5454" w:rsidRPr="00A175F5" w:rsidTr="00C77A68">
        <w:trPr>
          <w:trHeight w:val="48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Pr="00EE1A89" w:rsidRDefault="00CF5454">
            <w:pPr>
              <w:rPr>
                <w:rFonts w:ascii="Calibri" w:hAnsi="Calibri" w:cs="Calibri"/>
                <w:color w:val="000000"/>
                <w:sz w:val="18"/>
                <w:szCs w:val="18"/>
              </w:rPr>
            </w:pPr>
            <w:r w:rsidRPr="00EE1A89">
              <w:rPr>
                <w:rFonts w:ascii="Calibri" w:hAnsi="Calibri" w:cs="Calibri"/>
                <w:color w:val="000000"/>
                <w:sz w:val="18"/>
                <w:szCs w:val="18"/>
              </w:rPr>
              <w:t>Prescriber DEA Number</w:t>
            </w:r>
          </w:p>
        </w:tc>
        <w:tc>
          <w:tcPr>
            <w:tcW w:w="20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PRESC</w:t>
            </w:r>
            <w:r w:rsidR="00E22CFB" w:rsidRPr="00A175F5">
              <w:rPr>
                <w:rFonts w:ascii="Calibri" w:hAnsi="Calibri" w:cs="Calibri"/>
                <w:color w:val="000000"/>
                <w:sz w:val="18"/>
                <w:szCs w:val="18"/>
              </w:rPr>
              <w:t>R</w:t>
            </w:r>
            <w:r w:rsidRPr="00A175F5">
              <w:rPr>
                <w:rFonts w:ascii="Calibri" w:hAnsi="Calibri" w:cs="Calibri"/>
                <w:color w:val="000000"/>
                <w:sz w:val="18"/>
                <w:szCs w:val="18"/>
              </w:rPr>
              <w:t>_DEA</w:t>
            </w:r>
          </w:p>
        </w:tc>
        <w:tc>
          <w:tcPr>
            <w:tcW w:w="1495"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 xml:space="preserve">$7 </w:t>
            </w:r>
          </w:p>
        </w:tc>
        <w:tc>
          <w:tcPr>
            <w:tcW w:w="2965" w:type="dxa"/>
            <w:tcBorders>
              <w:top w:val="nil"/>
              <w:left w:val="nil"/>
              <w:bottom w:val="single" w:sz="4" w:space="0" w:color="auto"/>
              <w:right w:val="single" w:sz="4" w:space="0" w:color="auto"/>
            </w:tcBorders>
            <w:shd w:val="clear" w:color="auto" w:fill="auto"/>
            <w:vAlign w:val="center"/>
            <w:hideMark/>
          </w:tcPr>
          <w:p w:rsidR="00CF5454" w:rsidRPr="00A175F5" w:rsidRDefault="00CF5454" w:rsidP="00044FDB">
            <w:pPr>
              <w:rPr>
                <w:rFonts w:ascii="Calibri" w:hAnsi="Calibri" w:cs="Calibri"/>
                <w:color w:val="000000"/>
                <w:sz w:val="18"/>
                <w:szCs w:val="18"/>
              </w:rPr>
            </w:pPr>
            <w:r w:rsidRPr="00A175F5">
              <w:rPr>
                <w:rFonts w:ascii="Calibri" w:hAnsi="Calibri" w:cs="Calibri"/>
                <w:color w:val="000000"/>
                <w:sz w:val="18"/>
                <w:szCs w:val="18"/>
              </w:rPr>
              <w:t xml:space="preserve">If length of the </w:t>
            </w:r>
            <w:r w:rsidR="00515F98" w:rsidRPr="00A175F5">
              <w:rPr>
                <w:rFonts w:ascii="Calibri" w:hAnsi="Calibri" w:cs="Calibri"/>
                <w:color w:val="000000"/>
                <w:sz w:val="18"/>
                <w:szCs w:val="18"/>
              </w:rPr>
              <w:t>PRESCR_</w:t>
            </w:r>
            <w:r w:rsidR="00044FDB" w:rsidRPr="00A175F5">
              <w:rPr>
                <w:rFonts w:ascii="Calibri" w:hAnsi="Calibri" w:cs="Calibri"/>
                <w:color w:val="000000"/>
                <w:sz w:val="18"/>
                <w:szCs w:val="18"/>
              </w:rPr>
              <w:t xml:space="preserve">NPI is </w:t>
            </w:r>
            <w:r w:rsidRPr="00A175F5">
              <w:rPr>
                <w:rFonts w:ascii="Calibri" w:hAnsi="Calibri" w:cs="Calibri"/>
                <w:color w:val="000000"/>
                <w:sz w:val="18"/>
                <w:szCs w:val="18"/>
              </w:rPr>
              <w:t xml:space="preserve">not 10, then set to </w:t>
            </w:r>
            <w:r w:rsidR="00515F98" w:rsidRPr="00A175F5">
              <w:rPr>
                <w:rFonts w:ascii="Calibri" w:hAnsi="Calibri" w:cs="Calibri"/>
                <w:color w:val="000000"/>
                <w:sz w:val="18"/>
                <w:szCs w:val="18"/>
              </w:rPr>
              <w:t>PRESCR_NPI</w:t>
            </w:r>
            <w:r w:rsidRPr="00A175F5">
              <w:rPr>
                <w:rFonts w:ascii="Calibri" w:hAnsi="Calibri" w:cs="Calibri"/>
                <w:color w:val="000000"/>
                <w:sz w:val="18"/>
                <w:szCs w:val="18"/>
              </w:rPr>
              <w:t>.</w:t>
            </w:r>
          </w:p>
        </w:tc>
      </w:tr>
      <w:tr w:rsidR="00CF5454" w:rsidRPr="00A175F5" w:rsidTr="00C77A68">
        <w:trPr>
          <w:trHeight w:val="72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Default="00CF5454">
            <w:pPr>
              <w:rPr>
                <w:rFonts w:ascii="Calibri" w:hAnsi="Calibri" w:cs="Calibri"/>
                <w:color w:val="000000"/>
                <w:sz w:val="18"/>
                <w:szCs w:val="18"/>
              </w:rPr>
            </w:pPr>
            <w:r>
              <w:rPr>
                <w:rFonts w:ascii="Calibri" w:hAnsi="Calibri" w:cs="Calibri"/>
                <w:color w:val="000000"/>
                <w:sz w:val="18"/>
                <w:szCs w:val="18"/>
              </w:rPr>
              <w:t>CBER Last Update Date</w:t>
            </w:r>
          </w:p>
        </w:tc>
        <w:tc>
          <w:tcPr>
            <w:tcW w:w="20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LAST_UPDT</w:t>
            </w:r>
          </w:p>
        </w:tc>
        <w:tc>
          <w:tcPr>
            <w:tcW w:w="1495"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YYYYMMDD</w:t>
            </w:r>
          </w:p>
        </w:tc>
        <w:tc>
          <w:tcPr>
            <w:tcW w:w="2965" w:type="dxa"/>
            <w:tcBorders>
              <w:top w:val="nil"/>
              <w:left w:val="nil"/>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color w:val="000000"/>
                <w:sz w:val="18"/>
                <w:szCs w:val="18"/>
              </w:rPr>
            </w:pPr>
            <w:r w:rsidRPr="00A175F5">
              <w:rPr>
                <w:rFonts w:ascii="Calibri" w:hAnsi="Calibri" w:cs="Calibri"/>
                <w:color w:val="000000"/>
                <w:sz w:val="18"/>
                <w:szCs w:val="18"/>
              </w:rPr>
              <w:t>Indicates the date that this record was last updated in this file.</w:t>
            </w:r>
          </w:p>
        </w:tc>
      </w:tr>
      <w:tr w:rsidR="00CF5454" w:rsidRPr="00A175F5"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Default="00CF5454">
            <w:pPr>
              <w:rPr>
                <w:rFonts w:ascii="Calibri" w:hAnsi="Calibri" w:cs="Calibri"/>
                <w:color w:val="000000"/>
                <w:sz w:val="18"/>
                <w:szCs w:val="18"/>
              </w:rPr>
            </w:pPr>
            <w:r>
              <w:rPr>
                <w:rFonts w:ascii="Calibri" w:hAnsi="Calibri" w:cs="Calibri"/>
                <w:color w:val="000000"/>
                <w:sz w:val="18"/>
                <w:szCs w:val="18"/>
              </w:rPr>
              <w:t>Dispensing Fee</w:t>
            </w:r>
          </w:p>
        </w:tc>
        <w:tc>
          <w:tcPr>
            <w:tcW w:w="20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DISP_FEE</w:t>
            </w:r>
          </w:p>
        </w:tc>
        <w:tc>
          <w:tcPr>
            <w:tcW w:w="1495"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Num</w:t>
            </w:r>
          </w:p>
        </w:tc>
        <w:tc>
          <w:tcPr>
            <w:tcW w:w="2965" w:type="dxa"/>
            <w:tcBorders>
              <w:top w:val="nil"/>
              <w:left w:val="nil"/>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color w:val="000000"/>
                <w:sz w:val="18"/>
                <w:szCs w:val="18"/>
              </w:rPr>
            </w:pPr>
            <w:r w:rsidRPr="00A175F5">
              <w:rPr>
                <w:rFonts w:ascii="Calibri" w:hAnsi="Calibri" w:cs="Calibri"/>
                <w:color w:val="000000"/>
                <w:sz w:val="18"/>
                <w:szCs w:val="18"/>
              </w:rPr>
              <w:t>Set to 2.00</w:t>
            </w:r>
          </w:p>
        </w:tc>
      </w:tr>
      <w:tr w:rsidR="00CE66FC" w:rsidRPr="00A175F5"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tcPr>
          <w:p w:rsidR="00CE66FC" w:rsidRDefault="00CE66FC">
            <w:pPr>
              <w:rPr>
                <w:rFonts w:ascii="Calibri" w:hAnsi="Calibri" w:cs="Calibri"/>
                <w:color w:val="000000"/>
                <w:sz w:val="18"/>
                <w:szCs w:val="18"/>
              </w:rPr>
            </w:pPr>
            <w:r>
              <w:rPr>
                <w:rFonts w:ascii="Calibri" w:hAnsi="Calibri" w:cs="Calibri"/>
                <w:color w:val="000000"/>
                <w:sz w:val="18"/>
                <w:szCs w:val="18"/>
              </w:rPr>
              <w:t>VA Dispensing Fee</w:t>
            </w:r>
          </w:p>
        </w:tc>
        <w:tc>
          <w:tcPr>
            <w:tcW w:w="2000" w:type="dxa"/>
            <w:tcBorders>
              <w:top w:val="nil"/>
              <w:left w:val="nil"/>
              <w:bottom w:val="single" w:sz="4" w:space="0" w:color="auto"/>
              <w:right w:val="single" w:sz="4" w:space="0" w:color="auto"/>
            </w:tcBorders>
            <w:shd w:val="clear" w:color="auto" w:fill="auto"/>
            <w:vAlign w:val="center"/>
          </w:tcPr>
          <w:p w:rsidR="00CE66FC" w:rsidRPr="00A175F5" w:rsidRDefault="00CE66FC">
            <w:pPr>
              <w:jc w:val="center"/>
              <w:rPr>
                <w:rFonts w:ascii="Calibri" w:hAnsi="Calibri" w:cs="Calibri"/>
                <w:color w:val="000000"/>
                <w:sz w:val="18"/>
                <w:szCs w:val="18"/>
              </w:rPr>
            </w:pPr>
            <w:r w:rsidRPr="00A175F5">
              <w:rPr>
                <w:rFonts w:ascii="Calibri" w:hAnsi="Calibri" w:cs="Calibri"/>
                <w:color w:val="000000"/>
                <w:sz w:val="18"/>
                <w:szCs w:val="18"/>
              </w:rPr>
              <w:t>VA_DISP_FEE</w:t>
            </w:r>
          </w:p>
        </w:tc>
        <w:tc>
          <w:tcPr>
            <w:tcW w:w="1495" w:type="dxa"/>
            <w:tcBorders>
              <w:top w:val="nil"/>
              <w:left w:val="nil"/>
              <w:bottom w:val="single" w:sz="4" w:space="0" w:color="auto"/>
              <w:right w:val="single" w:sz="4" w:space="0" w:color="auto"/>
            </w:tcBorders>
            <w:shd w:val="clear" w:color="auto" w:fill="auto"/>
            <w:vAlign w:val="center"/>
          </w:tcPr>
          <w:p w:rsidR="00CE66FC" w:rsidRPr="00A175F5" w:rsidRDefault="00CE66FC">
            <w:pPr>
              <w:jc w:val="center"/>
              <w:rPr>
                <w:rFonts w:ascii="Calibri" w:hAnsi="Calibri" w:cs="Calibri"/>
                <w:color w:val="000000"/>
                <w:sz w:val="18"/>
                <w:szCs w:val="18"/>
              </w:rPr>
            </w:pPr>
          </w:p>
        </w:tc>
        <w:tc>
          <w:tcPr>
            <w:tcW w:w="1300" w:type="dxa"/>
            <w:tcBorders>
              <w:top w:val="nil"/>
              <w:left w:val="nil"/>
              <w:bottom w:val="single" w:sz="4" w:space="0" w:color="auto"/>
              <w:right w:val="single" w:sz="4" w:space="0" w:color="auto"/>
            </w:tcBorders>
            <w:shd w:val="clear" w:color="auto" w:fill="auto"/>
            <w:vAlign w:val="center"/>
          </w:tcPr>
          <w:p w:rsidR="00CE66FC" w:rsidRPr="00A175F5" w:rsidRDefault="00CE66FC">
            <w:pPr>
              <w:jc w:val="center"/>
              <w:rPr>
                <w:rFonts w:ascii="Calibri" w:hAnsi="Calibri" w:cs="Calibri"/>
                <w:color w:val="000000"/>
                <w:sz w:val="18"/>
                <w:szCs w:val="18"/>
              </w:rPr>
            </w:pPr>
            <w:r w:rsidRPr="00A175F5">
              <w:rPr>
                <w:rFonts w:ascii="Calibri" w:hAnsi="Calibri" w:cs="Calibri"/>
                <w:color w:val="000000"/>
                <w:sz w:val="18"/>
                <w:szCs w:val="18"/>
              </w:rPr>
              <w:t>Num</w:t>
            </w:r>
          </w:p>
        </w:tc>
        <w:tc>
          <w:tcPr>
            <w:tcW w:w="2965" w:type="dxa"/>
            <w:tcBorders>
              <w:top w:val="nil"/>
              <w:left w:val="nil"/>
              <w:bottom w:val="single" w:sz="4" w:space="0" w:color="auto"/>
              <w:right w:val="single" w:sz="4" w:space="0" w:color="auto"/>
            </w:tcBorders>
            <w:shd w:val="clear" w:color="auto" w:fill="auto"/>
            <w:vAlign w:val="center"/>
          </w:tcPr>
          <w:p w:rsidR="00CE66FC" w:rsidRPr="00A175F5" w:rsidRDefault="00453826">
            <w:pPr>
              <w:rPr>
                <w:rFonts w:ascii="Calibri" w:hAnsi="Calibri" w:cs="Calibri"/>
                <w:color w:val="000000"/>
                <w:sz w:val="18"/>
                <w:szCs w:val="18"/>
              </w:rPr>
            </w:pPr>
            <w:r w:rsidRPr="00A175F5">
              <w:rPr>
                <w:rFonts w:ascii="Calibri" w:hAnsi="Calibri" w:cs="Calibri"/>
                <w:color w:val="000000"/>
                <w:sz w:val="18"/>
                <w:szCs w:val="18"/>
              </w:rPr>
              <w:t>Set to 9.00</w:t>
            </w:r>
          </w:p>
        </w:tc>
      </w:tr>
      <w:tr w:rsidR="00CF5454" w:rsidRPr="00A175F5" w:rsidTr="00C77A68">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Default="00CF5454">
            <w:pPr>
              <w:rPr>
                <w:rFonts w:ascii="Calibri" w:hAnsi="Calibri" w:cs="Calibri"/>
                <w:color w:val="000000"/>
                <w:sz w:val="18"/>
                <w:szCs w:val="18"/>
              </w:rPr>
            </w:pPr>
            <w:r>
              <w:rPr>
                <w:rFonts w:ascii="Calibri" w:hAnsi="Calibri" w:cs="Calibri"/>
                <w:color w:val="000000"/>
                <w:sz w:val="18"/>
                <w:szCs w:val="18"/>
              </w:rPr>
              <w:t>Prescription Origin Code</w:t>
            </w:r>
          </w:p>
        </w:tc>
        <w:tc>
          <w:tcPr>
            <w:tcW w:w="20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RX_ORG</w:t>
            </w:r>
          </w:p>
        </w:tc>
        <w:tc>
          <w:tcPr>
            <w:tcW w:w="1495"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 xml:space="preserve">$1 </w:t>
            </w:r>
          </w:p>
        </w:tc>
        <w:tc>
          <w:tcPr>
            <w:tcW w:w="2965" w:type="dxa"/>
            <w:tcBorders>
              <w:top w:val="nil"/>
              <w:left w:val="nil"/>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color w:val="000000"/>
                <w:sz w:val="18"/>
                <w:szCs w:val="18"/>
              </w:rPr>
            </w:pPr>
            <w:r w:rsidRPr="00A175F5">
              <w:rPr>
                <w:rFonts w:ascii="Calibri" w:hAnsi="Calibri" w:cs="Calibri"/>
                <w:color w:val="000000"/>
                <w:sz w:val="18"/>
                <w:szCs w:val="18"/>
              </w:rPr>
              <w:t xml:space="preserve">Set to </w:t>
            </w:r>
            <w:r w:rsidR="00CE42C6" w:rsidRPr="00A175F5">
              <w:rPr>
                <w:rFonts w:ascii="Calibri" w:hAnsi="Calibri" w:cs="Calibri"/>
                <w:color w:val="000000"/>
                <w:sz w:val="18"/>
                <w:szCs w:val="18"/>
              </w:rPr>
              <w:t>‘</w:t>
            </w:r>
            <w:r w:rsidRPr="00A175F5">
              <w:rPr>
                <w:rFonts w:ascii="Calibri" w:hAnsi="Calibri" w:cs="Calibri"/>
                <w:color w:val="000000"/>
                <w:sz w:val="18"/>
                <w:szCs w:val="18"/>
              </w:rPr>
              <w:t>3</w:t>
            </w:r>
            <w:r w:rsidR="00CE42C6" w:rsidRPr="00A175F5">
              <w:rPr>
                <w:rFonts w:ascii="Calibri" w:hAnsi="Calibri" w:cs="Calibri"/>
                <w:color w:val="000000"/>
                <w:sz w:val="18"/>
                <w:szCs w:val="18"/>
              </w:rPr>
              <w:t>’</w:t>
            </w:r>
          </w:p>
        </w:tc>
      </w:tr>
      <w:tr w:rsidR="00CF5454" w:rsidRPr="00A175F5" w:rsidTr="0022455A">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F5454" w:rsidRDefault="00CF5454">
            <w:pPr>
              <w:rPr>
                <w:rFonts w:ascii="Calibri" w:hAnsi="Calibri" w:cs="Calibri"/>
                <w:color w:val="000000"/>
                <w:sz w:val="18"/>
                <w:szCs w:val="18"/>
              </w:rPr>
            </w:pPr>
            <w:r>
              <w:rPr>
                <w:rFonts w:ascii="Calibri" w:hAnsi="Calibri" w:cs="Calibri"/>
                <w:color w:val="000000"/>
                <w:sz w:val="18"/>
                <w:szCs w:val="18"/>
              </w:rPr>
              <w:t>DMR Indicator</w:t>
            </w:r>
          </w:p>
        </w:tc>
        <w:tc>
          <w:tcPr>
            <w:tcW w:w="20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DMR</w:t>
            </w:r>
          </w:p>
        </w:tc>
        <w:tc>
          <w:tcPr>
            <w:tcW w:w="1495"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nil"/>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 xml:space="preserve">$1 </w:t>
            </w:r>
          </w:p>
        </w:tc>
        <w:tc>
          <w:tcPr>
            <w:tcW w:w="2965" w:type="dxa"/>
            <w:tcBorders>
              <w:top w:val="nil"/>
              <w:left w:val="nil"/>
              <w:bottom w:val="single" w:sz="4" w:space="0" w:color="auto"/>
              <w:right w:val="single" w:sz="4" w:space="0" w:color="auto"/>
            </w:tcBorders>
            <w:shd w:val="clear" w:color="auto" w:fill="auto"/>
            <w:vAlign w:val="center"/>
            <w:hideMark/>
          </w:tcPr>
          <w:p w:rsidR="00CF5454" w:rsidRPr="00A175F5" w:rsidRDefault="00CF5454">
            <w:pPr>
              <w:rPr>
                <w:rFonts w:ascii="Calibri" w:hAnsi="Calibri" w:cs="Calibri"/>
                <w:color w:val="000000"/>
                <w:sz w:val="18"/>
                <w:szCs w:val="18"/>
              </w:rPr>
            </w:pPr>
            <w:r w:rsidRPr="00A175F5">
              <w:rPr>
                <w:rFonts w:ascii="Calibri" w:hAnsi="Calibri" w:cs="Calibri"/>
                <w:color w:val="000000"/>
                <w:sz w:val="18"/>
                <w:szCs w:val="18"/>
              </w:rPr>
              <w:t xml:space="preserve">Set to </w:t>
            </w:r>
            <w:r w:rsidR="00CE42C6" w:rsidRPr="00A175F5">
              <w:rPr>
                <w:rFonts w:ascii="Calibri" w:hAnsi="Calibri" w:cs="Calibri"/>
                <w:color w:val="000000"/>
                <w:sz w:val="18"/>
                <w:szCs w:val="18"/>
              </w:rPr>
              <w:t>‘</w:t>
            </w:r>
            <w:r w:rsidRPr="00A175F5">
              <w:rPr>
                <w:rFonts w:ascii="Calibri" w:hAnsi="Calibri" w:cs="Calibri"/>
                <w:color w:val="000000"/>
                <w:sz w:val="18"/>
                <w:szCs w:val="18"/>
              </w:rPr>
              <w:t>Y</w:t>
            </w:r>
            <w:r w:rsidR="00CE42C6" w:rsidRPr="00A175F5">
              <w:rPr>
                <w:rFonts w:ascii="Calibri" w:hAnsi="Calibri" w:cs="Calibri"/>
                <w:color w:val="000000"/>
                <w:sz w:val="18"/>
                <w:szCs w:val="18"/>
              </w:rPr>
              <w:t>’</w:t>
            </w:r>
          </w:p>
        </w:tc>
      </w:tr>
      <w:tr w:rsidR="00CF5454" w:rsidRPr="00A175F5" w:rsidTr="0022455A">
        <w:trPr>
          <w:trHeight w:val="480"/>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454" w:rsidRDefault="00CF5454">
            <w:pPr>
              <w:rPr>
                <w:rFonts w:ascii="Calibri" w:hAnsi="Calibri" w:cs="Calibri"/>
                <w:color w:val="000000"/>
                <w:sz w:val="18"/>
                <w:szCs w:val="18"/>
              </w:rPr>
            </w:pPr>
            <w:r>
              <w:rPr>
                <w:rFonts w:ascii="Calibri" w:hAnsi="Calibri" w:cs="Calibri"/>
                <w:color w:val="000000"/>
                <w:sz w:val="18"/>
                <w:szCs w:val="18"/>
              </w:rPr>
              <w:t>Basis of Cost Determination</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COST_BASIS</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F5454" w:rsidRPr="00A175F5" w:rsidRDefault="00CF5454">
            <w:pPr>
              <w:jc w:val="center"/>
              <w:rPr>
                <w:rFonts w:ascii="Calibri" w:hAnsi="Calibri" w:cs="Calibri"/>
                <w:color w:val="000000"/>
                <w:sz w:val="18"/>
                <w:szCs w:val="18"/>
              </w:rPr>
            </w:pPr>
            <w:r w:rsidRPr="00A175F5">
              <w:rPr>
                <w:rFonts w:ascii="Calibri" w:hAnsi="Calibri" w:cs="Calibri"/>
                <w:color w:val="000000"/>
                <w:sz w:val="18"/>
                <w:szCs w:val="18"/>
              </w:rPr>
              <w:t xml:space="preserve">$2 </w:t>
            </w:r>
          </w:p>
        </w:tc>
        <w:tc>
          <w:tcPr>
            <w:tcW w:w="2965" w:type="dxa"/>
            <w:tcBorders>
              <w:top w:val="single" w:sz="4" w:space="0" w:color="auto"/>
              <w:left w:val="nil"/>
              <w:bottom w:val="single" w:sz="4" w:space="0" w:color="auto"/>
              <w:right w:val="single" w:sz="4" w:space="0" w:color="auto"/>
            </w:tcBorders>
            <w:shd w:val="clear" w:color="auto" w:fill="auto"/>
            <w:vAlign w:val="center"/>
            <w:hideMark/>
          </w:tcPr>
          <w:p w:rsidR="00CF5454" w:rsidRPr="00A175F5" w:rsidRDefault="00CE42C6" w:rsidP="0081567B">
            <w:pPr>
              <w:rPr>
                <w:rFonts w:ascii="Calibri" w:hAnsi="Calibri" w:cs="Calibri"/>
                <w:sz w:val="18"/>
                <w:szCs w:val="18"/>
              </w:rPr>
            </w:pPr>
            <w:r w:rsidRPr="00A175F5">
              <w:rPr>
                <w:rFonts w:ascii="Calibri" w:hAnsi="Calibri" w:cs="Calibri"/>
                <w:sz w:val="18"/>
                <w:szCs w:val="18"/>
              </w:rPr>
              <w:t>Set to ‘</w:t>
            </w:r>
            <w:r w:rsidR="00CF5454" w:rsidRPr="00A175F5">
              <w:rPr>
                <w:rFonts w:ascii="Calibri" w:hAnsi="Calibri" w:cs="Calibri"/>
                <w:sz w:val="18"/>
                <w:szCs w:val="18"/>
              </w:rPr>
              <w:t>09</w:t>
            </w:r>
            <w:r w:rsidRPr="00A175F5">
              <w:rPr>
                <w:rFonts w:ascii="Calibri" w:hAnsi="Calibri" w:cs="Calibri"/>
                <w:sz w:val="18"/>
                <w:szCs w:val="18"/>
              </w:rPr>
              <w:t>’</w:t>
            </w:r>
          </w:p>
        </w:tc>
      </w:tr>
      <w:tr w:rsidR="0022455A" w:rsidRPr="00A175F5" w:rsidTr="0022455A">
        <w:trPr>
          <w:trHeight w:val="480"/>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22455A" w:rsidRDefault="0022455A">
            <w:pPr>
              <w:rPr>
                <w:rFonts w:ascii="Calibri" w:hAnsi="Calibri" w:cs="Calibri"/>
                <w:color w:val="000000"/>
                <w:sz w:val="18"/>
                <w:szCs w:val="18"/>
              </w:rPr>
            </w:pPr>
            <w:r>
              <w:rPr>
                <w:rFonts w:ascii="Calibri" w:hAnsi="Calibri" w:cs="Calibri"/>
                <w:color w:val="000000"/>
                <w:sz w:val="18"/>
                <w:szCs w:val="18"/>
              </w:rPr>
              <w:t>Dispensed As Written</w:t>
            </w:r>
          </w:p>
        </w:tc>
        <w:tc>
          <w:tcPr>
            <w:tcW w:w="2000" w:type="dxa"/>
            <w:tcBorders>
              <w:top w:val="single" w:sz="4" w:space="0" w:color="auto"/>
              <w:left w:val="nil"/>
              <w:bottom w:val="single" w:sz="4" w:space="0" w:color="auto"/>
              <w:right w:val="single" w:sz="4" w:space="0" w:color="auto"/>
            </w:tcBorders>
            <w:shd w:val="clear" w:color="auto" w:fill="auto"/>
            <w:vAlign w:val="center"/>
          </w:tcPr>
          <w:p w:rsidR="0022455A" w:rsidRPr="00A175F5" w:rsidRDefault="0022455A">
            <w:pPr>
              <w:jc w:val="center"/>
              <w:rPr>
                <w:rFonts w:ascii="Calibri" w:hAnsi="Calibri" w:cs="Calibri"/>
                <w:color w:val="000000"/>
                <w:sz w:val="18"/>
                <w:szCs w:val="18"/>
              </w:rPr>
            </w:pPr>
            <w:r w:rsidRPr="00A175F5">
              <w:rPr>
                <w:rFonts w:ascii="Calibri" w:hAnsi="Calibri" w:cs="Calibri"/>
                <w:color w:val="000000"/>
                <w:sz w:val="18"/>
                <w:szCs w:val="18"/>
              </w:rPr>
              <w:t>DAW</w:t>
            </w:r>
          </w:p>
        </w:tc>
        <w:tc>
          <w:tcPr>
            <w:tcW w:w="1495" w:type="dxa"/>
            <w:tcBorders>
              <w:top w:val="single" w:sz="4" w:space="0" w:color="auto"/>
              <w:left w:val="nil"/>
              <w:bottom w:val="single" w:sz="4" w:space="0" w:color="auto"/>
              <w:right w:val="single" w:sz="4" w:space="0" w:color="auto"/>
            </w:tcBorders>
            <w:shd w:val="clear" w:color="auto" w:fill="auto"/>
            <w:vAlign w:val="center"/>
          </w:tcPr>
          <w:p w:rsidR="0022455A" w:rsidRPr="00A175F5" w:rsidRDefault="0022455A">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single" w:sz="4" w:space="0" w:color="auto"/>
              <w:left w:val="nil"/>
              <w:bottom w:val="single" w:sz="4" w:space="0" w:color="auto"/>
              <w:right w:val="single" w:sz="4" w:space="0" w:color="auto"/>
            </w:tcBorders>
            <w:shd w:val="clear" w:color="auto" w:fill="auto"/>
            <w:vAlign w:val="center"/>
          </w:tcPr>
          <w:p w:rsidR="0022455A" w:rsidRPr="00A175F5" w:rsidRDefault="0022455A">
            <w:pPr>
              <w:jc w:val="center"/>
              <w:rPr>
                <w:rFonts w:ascii="Calibri" w:hAnsi="Calibri" w:cs="Calibri"/>
                <w:color w:val="000000"/>
                <w:sz w:val="18"/>
                <w:szCs w:val="18"/>
              </w:rPr>
            </w:pPr>
            <w:r w:rsidRPr="00A175F5">
              <w:rPr>
                <w:rFonts w:ascii="Calibri" w:hAnsi="Calibri" w:cs="Calibri"/>
                <w:color w:val="000000"/>
                <w:sz w:val="18"/>
                <w:szCs w:val="18"/>
              </w:rPr>
              <w:t>$1</w:t>
            </w:r>
          </w:p>
        </w:tc>
        <w:tc>
          <w:tcPr>
            <w:tcW w:w="2965" w:type="dxa"/>
            <w:tcBorders>
              <w:top w:val="single" w:sz="4" w:space="0" w:color="auto"/>
              <w:left w:val="nil"/>
              <w:bottom w:val="single" w:sz="4" w:space="0" w:color="auto"/>
              <w:right w:val="single" w:sz="4" w:space="0" w:color="auto"/>
            </w:tcBorders>
            <w:shd w:val="clear" w:color="auto" w:fill="auto"/>
            <w:vAlign w:val="center"/>
          </w:tcPr>
          <w:p w:rsidR="0022455A" w:rsidRPr="00A175F5" w:rsidRDefault="0022455A">
            <w:pPr>
              <w:rPr>
                <w:rFonts w:ascii="Calibri" w:hAnsi="Calibri" w:cs="Calibri"/>
                <w:sz w:val="18"/>
                <w:szCs w:val="18"/>
              </w:rPr>
            </w:pPr>
            <w:r w:rsidRPr="00A175F5">
              <w:rPr>
                <w:rFonts w:ascii="Calibri" w:hAnsi="Calibri" w:cs="Calibri"/>
                <w:sz w:val="18"/>
                <w:szCs w:val="18"/>
              </w:rPr>
              <w:t>Set to ‘3’</w:t>
            </w:r>
          </w:p>
        </w:tc>
      </w:tr>
      <w:tr w:rsidR="004D03E4" w:rsidRPr="00A175F5" w:rsidTr="0022455A">
        <w:trPr>
          <w:trHeight w:val="480"/>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4D03E4" w:rsidRDefault="004D03E4">
            <w:pPr>
              <w:rPr>
                <w:rFonts w:ascii="Calibri" w:hAnsi="Calibri" w:cs="Calibri"/>
                <w:color w:val="000000"/>
                <w:sz w:val="18"/>
                <w:szCs w:val="18"/>
              </w:rPr>
            </w:pPr>
            <w:r>
              <w:rPr>
                <w:rFonts w:ascii="Calibri" w:hAnsi="Calibri" w:cs="Calibri"/>
                <w:color w:val="000000"/>
                <w:sz w:val="18"/>
                <w:szCs w:val="18"/>
              </w:rPr>
              <w:t>Record Cancellation Status</w:t>
            </w:r>
          </w:p>
        </w:tc>
        <w:tc>
          <w:tcPr>
            <w:tcW w:w="2000" w:type="dxa"/>
            <w:tcBorders>
              <w:top w:val="single" w:sz="4" w:space="0" w:color="auto"/>
              <w:left w:val="nil"/>
              <w:bottom w:val="single" w:sz="4" w:space="0" w:color="auto"/>
              <w:right w:val="single" w:sz="4" w:space="0" w:color="auto"/>
            </w:tcBorders>
            <w:shd w:val="clear" w:color="auto" w:fill="auto"/>
            <w:vAlign w:val="center"/>
          </w:tcPr>
          <w:p w:rsidR="004D03E4" w:rsidRPr="00A175F5" w:rsidRDefault="004D03E4">
            <w:pPr>
              <w:jc w:val="center"/>
              <w:rPr>
                <w:rFonts w:ascii="Calibri" w:hAnsi="Calibri" w:cs="Calibri"/>
                <w:color w:val="000000"/>
                <w:sz w:val="18"/>
                <w:szCs w:val="18"/>
              </w:rPr>
            </w:pPr>
            <w:r w:rsidRPr="00A175F5">
              <w:rPr>
                <w:rFonts w:ascii="Calibri" w:hAnsi="Calibri" w:cs="Calibri"/>
                <w:color w:val="000000"/>
                <w:sz w:val="18"/>
                <w:szCs w:val="18"/>
              </w:rPr>
              <w:t>CANCEL_STAT</w:t>
            </w:r>
          </w:p>
        </w:tc>
        <w:tc>
          <w:tcPr>
            <w:tcW w:w="1495" w:type="dxa"/>
            <w:tcBorders>
              <w:top w:val="single" w:sz="4" w:space="0" w:color="auto"/>
              <w:left w:val="nil"/>
              <w:bottom w:val="single" w:sz="4" w:space="0" w:color="auto"/>
              <w:right w:val="single" w:sz="4" w:space="0" w:color="auto"/>
            </w:tcBorders>
            <w:shd w:val="clear" w:color="auto" w:fill="auto"/>
            <w:vAlign w:val="center"/>
          </w:tcPr>
          <w:p w:rsidR="004D03E4" w:rsidRPr="00A175F5" w:rsidRDefault="004D03E4">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single" w:sz="4" w:space="0" w:color="auto"/>
              <w:left w:val="nil"/>
              <w:bottom w:val="single" w:sz="4" w:space="0" w:color="auto"/>
              <w:right w:val="single" w:sz="4" w:space="0" w:color="auto"/>
            </w:tcBorders>
            <w:shd w:val="clear" w:color="auto" w:fill="auto"/>
            <w:vAlign w:val="center"/>
          </w:tcPr>
          <w:p w:rsidR="004D03E4" w:rsidRPr="00A175F5" w:rsidRDefault="004D03E4">
            <w:pPr>
              <w:jc w:val="center"/>
              <w:rPr>
                <w:rFonts w:ascii="Calibri" w:hAnsi="Calibri" w:cs="Calibri"/>
                <w:color w:val="000000"/>
                <w:sz w:val="18"/>
                <w:szCs w:val="18"/>
              </w:rPr>
            </w:pPr>
            <w:r w:rsidRPr="00A175F5">
              <w:rPr>
                <w:rFonts w:ascii="Calibri" w:hAnsi="Calibri" w:cs="Calibri"/>
                <w:color w:val="000000"/>
                <w:sz w:val="18"/>
                <w:szCs w:val="18"/>
              </w:rPr>
              <w:t>$1</w:t>
            </w:r>
          </w:p>
        </w:tc>
        <w:tc>
          <w:tcPr>
            <w:tcW w:w="2965" w:type="dxa"/>
            <w:tcBorders>
              <w:top w:val="single" w:sz="4" w:space="0" w:color="auto"/>
              <w:left w:val="nil"/>
              <w:bottom w:val="single" w:sz="4" w:space="0" w:color="auto"/>
              <w:right w:val="single" w:sz="4" w:space="0" w:color="auto"/>
            </w:tcBorders>
            <w:shd w:val="clear" w:color="auto" w:fill="auto"/>
            <w:vAlign w:val="center"/>
          </w:tcPr>
          <w:p w:rsidR="004D03E4" w:rsidRPr="00A175F5" w:rsidRDefault="004D03E4">
            <w:pPr>
              <w:rPr>
                <w:rFonts w:ascii="Calibri" w:hAnsi="Calibri" w:cs="Calibri"/>
                <w:sz w:val="18"/>
                <w:szCs w:val="18"/>
              </w:rPr>
            </w:pPr>
            <w:r w:rsidRPr="00A175F5">
              <w:rPr>
                <w:rFonts w:ascii="Calibri" w:hAnsi="Calibri" w:cs="Calibri"/>
                <w:sz w:val="18"/>
                <w:szCs w:val="18"/>
              </w:rPr>
              <w:t>Set to 1 if record cancellation date or return to stock date is populated; else set to 0.</w:t>
            </w:r>
          </w:p>
        </w:tc>
      </w:tr>
      <w:tr w:rsidR="002C241E" w:rsidRPr="00A175F5" w:rsidTr="0022455A">
        <w:trPr>
          <w:trHeight w:val="480"/>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2C241E" w:rsidRPr="00CE42C6" w:rsidRDefault="002C241E">
            <w:pPr>
              <w:rPr>
                <w:rFonts w:ascii="Calibri" w:hAnsi="Calibri" w:cs="Calibri"/>
                <w:color w:val="000000"/>
                <w:sz w:val="18"/>
                <w:szCs w:val="18"/>
              </w:rPr>
            </w:pPr>
            <w:r w:rsidRPr="00CE42C6">
              <w:rPr>
                <w:rFonts w:ascii="Calibri" w:hAnsi="Calibri" w:cs="Calibri"/>
                <w:color w:val="000000"/>
                <w:sz w:val="18"/>
                <w:szCs w:val="18"/>
              </w:rPr>
              <w:t>VA Billable Flag</w:t>
            </w:r>
          </w:p>
        </w:tc>
        <w:tc>
          <w:tcPr>
            <w:tcW w:w="2000" w:type="dxa"/>
            <w:tcBorders>
              <w:top w:val="single" w:sz="4" w:space="0" w:color="auto"/>
              <w:left w:val="nil"/>
              <w:bottom w:val="single" w:sz="4" w:space="0" w:color="auto"/>
              <w:right w:val="single" w:sz="4" w:space="0" w:color="auto"/>
            </w:tcBorders>
            <w:shd w:val="clear" w:color="auto" w:fill="auto"/>
            <w:vAlign w:val="center"/>
          </w:tcPr>
          <w:p w:rsidR="002C241E" w:rsidRPr="00A175F5" w:rsidRDefault="002C241E">
            <w:pPr>
              <w:jc w:val="center"/>
              <w:rPr>
                <w:rFonts w:ascii="Calibri" w:hAnsi="Calibri" w:cs="Calibri"/>
                <w:color w:val="000000"/>
                <w:sz w:val="18"/>
                <w:szCs w:val="18"/>
              </w:rPr>
            </w:pPr>
            <w:r w:rsidRPr="00A175F5">
              <w:rPr>
                <w:rFonts w:ascii="Calibri" w:hAnsi="Calibri" w:cs="Calibri"/>
                <w:color w:val="000000"/>
                <w:sz w:val="18"/>
                <w:szCs w:val="18"/>
              </w:rPr>
              <w:t>VA_BILLABLE</w:t>
            </w:r>
          </w:p>
        </w:tc>
        <w:tc>
          <w:tcPr>
            <w:tcW w:w="1495" w:type="dxa"/>
            <w:tcBorders>
              <w:top w:val="single" w:sz="4" w:space="0" w:color="auto"/>
              <w:left w:val="nil"/>
              <w:bottom w:val="single" w:sz="4" w:space="0" w:color="auto"/>
              <w:right w:val="single" w:sz="4" w:space="0" w:color="auto"/>
            </w:tcBorders>
            <w:shd w:val="clear" w:color="auto" w:fill="auto"/>
            <w:vAlign w:val="center"/>
          </w:tcPr>
          <w:p w:rsidR="002C241E" w:rsidRPr="00A175F5" w:rsidRDefault="002C241E">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single" w:sz="4" w:space="0" w:color="auto"/>
              <w:left w:val="nil"/>
              <w:bottom w:val="single" w:sz="4" w:space="0" w:color="auto"/>
              <w:right w:val="single" w:sz="4" w:space="0" w:color="auto"/>
            </w:tcBorders>
            <w:shd w:val="clear" w:color="auto" w:fill="auto"/>
            <w:vAlign w:val="center"/>
          </w:tcPr>
          <w:p w:rsidR="002C241E" w:rsidRPr="00A175F5" w:rsidRDefault="002C241E">
            <w:pPr>
              <w:jc w:val="center"/>
              <w:rPr>
                <w:rFonts w:ascii="Calibri" w:hAnsi="Calibri" w:cs="Calibri"/>
                <w:color w:val="000000"/>
                <w:sz w:val="18"/>
                <w:szCs w:val="18"/>
              </w:rPr>
            </w:pPr>
            <w:r w:rsidRPr="00A175F5">
              <w:rPr>
                <w:rFonts w:ascii="Calibri" w:hAnsi="Calibri" w:cs="Calibri"/>
                <w:color w:val="000000"/>
                <w:sz w:val="18"/>
                <w:szCs w:val="18"/>
              </w:rPr>
              <w:t>$1</w:t>
            </w:r>
          </w:p>
        </w:tc>
        <w:tc>
          <w:tcPr>
            <w:tcW w:w="2965" w:type="dxa"/>
            <w:tcBorders>
              <w:top w:val="single" w:sz="4" w:space="0" w:color="auto"/>
              <w:left w:val="nil"/>
              <w:bottom w:val="single" w:sz="4" w:space="0" w:color="auto"/>
              <w:right w:val="single" w:sz="4" w:space="0" w:color="auto"/>
            </w:tcBorders>
            <w:shd w:val="clear" w:color="auto" w:fill="auto"/>
            <w:vAlign w:val="center"/>
          </w:tcPr>
          <w:p w:rsidR="002C241E" w:rsidRPr="00A175F5" w:rsidRDefault="002C241E" w:rsidP="00F60884">
            <w:pPr>
              <w:rPr>
                <w:rFonts w:ascii="Calibri" w:hAnsi="Calibri" w:cs="Calibri"/>
                <w:sz w:val="18"/>
                <w:szCs w:val="18"/>
              </w:rPr>
            </w:pPr>
            <w:r w:rsidRPr="00A175F5">
              <w:rPr>
                <w:rFonts w:ascii="Calibri" w:hAnsi="Calibri" w:cs="Calibri"/>
                <w:sz w:val="18"/>
                <w:szCs w:val="18"/>
              </w:rPr>
              <w:t>Set to 1 if patcat = “</w:t>
            </w:r>
            <w:r w:rsidR="00C82D94" w:rsidRPr="00A175F5">
              <w:rPr>
                <w:rFonts w:ascii="Calibri" w:hAnsi="Calibri" w:cs="Calibri"/>
                <w:sz w:val="18"/>
                <w:szCs w:val="18"/>
              </w:rPr>
              <w:t>K61</w:t>
            </w:r>
            <w:r w:rsidRPr="00A175F5">
              <w:rPr>
                <w:rFonts w:ascii="Calibri" w:hAnsi="Calibri" w:cs="Calibri"/>
                <w:sz w:val="18"/>
                <w:szCs w:val="18"/>
              </w:rPr>
              <w:t xml:space="preserve">” and patcat </w:t>
            </w:r>
            <w:r w:rsidR="00F60884" w:rsidRPr="00A175F5">
              <w:rPr>
                <w:rFonts w:ascii="Calibri" w:hAnsi="Calibri" w:cs="Calibri"/>
                <w:sz w:val="18"/>
                <w:szCs w:val="18"/>
              </w:rPr>
              <w:t xml:space="preserve"> subcategory</w:t>
            </w:r>
            <w:r w:rsidRPr="00A175F5">
              <w:rPr>
                <w:rFonts w:ascii="Calibri" w:hAnsi="Calibri" w:cs="Calibri"/>
                <w:sz w:val="18"/>
                <w:szCs w:val="18"/>
              </w:rPr>
              <w:t xml:space="preserve"> = “</w:t>
            </w:r>
            <w:r w:rsidR="00E22CFB" w:rsidRPr="00A175F5">
              <w:rPr>
                <w:rFonts w:ascii="Calibri" w:hAnsi="Calibri" w:cs="Calibri"/>
                <w:sz w:val="18"/>
                <w:szCs w:val="18"/>
              </w:rPr>
              <w:t>2</w:t>
            </w:r>
            <w:r w:rsidRPr="00A175F5">
              <w:rPr>
                <w:rFonts w:ascii="Calibri" w:hAnsi="Calibri" w:cs="Calibri"/>
                <w:sz w:val="18"/>
                <w:szCs w:val="18"/>
              </w:rPr>
              <w:t>”</w:t>
            </w:r>
            <w:r w:rsidR="00515F98" w:rsidRPr="00A175F5">
              <w:rPr>
                <w:rFonts w:ascii="Calibri" w:hAnsi="Calibri" w:cs="Calibri"/>
                <w:sz w:val="18"/>
                <w:szCs w:val="18"/>
              </w:rPr>
              <w:t>, else set to 0.</w:t>
            </w:r>
          </w:p>
        </w:tc>
      </w:tr>
      <w:tr w:rsidR="00C82D94" w:rsidRPr="00A175F5" w:rsidTr="0022455A">
        <w:trPr>
          <w:trHeight w:val="480"/>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C82D94" w:rsidRPr="00CE42C6" w:rsidRDefault="00C82D94">
            <w:pPr>
              <w:rPr>
                <w:rFonts w:ascii="Calibri" w:hAnsi="Calibri" w:cs="Calibri"/>
                <w:color w:val="000000"/>
                <w:sz w:val="18"/>
                <w:szCs w:val="18"/>
              </w:rPr>
            </w:pPr>
            <w:r w:rsidRPr="00CE42C6">
              <w:rPr>
                <w:rFonts w:ascii="Calibri" w:hAnsi="Calibri" w:cs="Calibri"/>
                <w:color w:val="000000"/>
                <w:sz w:val="18"/>
                <w:szCs w:val="18"/>
              </w:rPr>
              <w:t>MAC Record Flag</w:t>
            </w:r>
          </w:p>
        </w:tc>
        <w:tc>
          <w:tcPr>
            <w:tcW w:w="2000" w:type="dxa"/>
            <w:tcBorders>
              <w:top w:val="single" w:sz="4" w:space="0" w:color="auto"/>
              <w:left w:val="nil"/>
              <w:bottom w:val="single" w:sz="4" w:space="0" w:color="auto"/>
              <w:right w:val="single" w:sz="4" w:space="0" w:color="auto"/>
            </w:tcBorders>
            <w:shd w:val="clear" w:color="auto" w:fill="auto"/>
            <w:vAlign w:val="center"/>
          </w:tcPr>
          <w:p w:rsidR="00C82D94" w:rsidRPr="00A175F5" w:rsidRDefault="00C82D94">
            <w:pPr>
              <w:jc w:val="center"/>
              <w:rPr>
                <w:rFonts w:ascii="Calibri" w:hAnsi="Calibri" w:cs="Calibri"/>
                <w:color w:val="000000"/>
                <w:sz w:val="18"/>
                <w:szCs w:val="18"/>
              </w:rPr>
            </w:pPr>
            <w:r w:rsidRPr="00A175F5">
              <w:rPr>
                <w:rFonts w:ascii="Calibri" w:hAnsi="Calibri" w:cs="Calibri"/>
                <w:color w:val="000000"/>
                <w:sz w:val="18"/>
                <w:szCs w:val="18"/>
              </w:rPr>
              <w:t>MAC</w:t>
            </w:r>
            <w:r w:rsidRPr="00A175F5">
              <w:rPr>
                <w:rFonts w:ascii="Calibri" w:hAnsi="Calibri" w:cs="Calibri"/>
                <w:strike/>
                <w:color w:val="000000"/>
                <w:sz w:val="18"/>
                <w:szCs w:val="18"/>
              </w:rPr>
              <w:t>_REC_FLAG</w:t>
            </w:r>
          </w:p>
        </w:tc>
        <w:tc>
          <w:tcPr>
            <w:tcW w:w="1495" w:type="dxa"/>
            <w:tcBorders>
              <w:top w:val="single" w:sz="4" w:space="0" w:color="auto"/>
              <w:left w:val="nil"/>
              <w:bottom w:val="single" w:sz="4" w:space="0" w:color="auto"/>
              <w:right w:val="single" w:sz="4" w:space="0" w:color="auto"/>
            </w:tcBorders>
            <w:shd w:val="clear" w:color="auto" w:fill="auto"/>
            <w:vAlign w:val="center"/>
          </w:tcPr>
          <w:p w:rsidR="00C82D94" w:rsidRPr="00A175F5" w:rsidRDefault="00E524E0">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single" w:sz="4" w:space="0" w:color="auto"/>
              <w:left w:val="nil"/>
              <w:bottom w:val="single" w:sz="4" w:space="0" w:color="auto"/>
              <w:right w:val="single" w:sz="4" w:space="0" w:color="auto"/>
            </w:tcBorders>
            <w:shd w:val="clear" w:color="auto" w:fill="auto"/>
            <w:vAlign w:val="center"/>
          </w:tcPr>
          <w:p w:rsidR="00C82D94" w:rsidRPr="00A175F5" w:rsidRDefault="00C82D94">
            <w:pPr>
              <w:jc w:val="center"/>
              <w:rPr>
                <w:rFonts w:ascii="Calibri" w:hAnsi="Calibri" w:cs="Calibri"/>
                <w:color w:val="000000"/>
                <w:sz w:val="18"/>
                <w:szCs w:val="18"/>
              </w:rPr>
            </w:pPr>
            <w:r w:rsidRPr="00A175F5">
              <w:rPr>
                <w:rFonts w:ascii="Calibri" w:hAnsi="Calibri" w:cs="Calibri"/>
                <w:color w:val="000000"/>
                <w:sz w:val="18"/>
                <w:szCs w:val="18"/>
              </w:rPr>
              <w:t>$1</w:t>
            </w:r>
          </w:p>
        </w:tc>
        <w:tc>
          <w:tcPr>
            <w:tcW w:w="2965" w:type="dxa"/>
            <w:tcBorders>
              <w:top w:val="single" w:sz="4" w:space="0" w:color="auto"/>
              <w:left w:val="nil"/>
              <w:bottom w:val="single" w:sz="4" w:space="0" w:color="auto"/>
              <w:right w:val="single" w:sz="4" w:space="0" w:color="auto"/>
            </w:tcBorders>
            <w:shd w:val="clear" w:color="auto" w:fill="auto"/>
            <w:vAlign w:val="center"/>
          </w:tcPr>
          <w:p w:rsidR="00C82D94" w:rsidRPr="00A175F5" w:rsidRDefault="00C82D94">
            <w:pPr>
              <w:rPr>
                <w:rFonts w:ascii="Calibri" w:hAnsi="Calibri" w:cs="Calibri"/>
                <w:sz w:val="18"/>
                <w:szCs w:val="18"/>
              </w:rPr>
            </w:pPr>
            <w:r w:rsidRPr="00A175F5">
              <w:rPr>
                <w:rFonts w:ascii="Calibri" w:hAnsi="Calibri" w:cs="Calibri"/>
                <w:sz w:val="18"/>
                <w:szCs w:val="18"/>
              </w:rPr>
              <w:t>Set to 1 is the record qualifies for inclusion under the MAC criteri</w:t>
            </w:r>
            <w:r w:rsidR="001150CC" w:rsidRPr="00A175F5">
              <w:rPr>
                <w:rFonts w:ascii="Calibri" w:hAnsi="Calibri" w:cs="Calibri"/>
                <w:sz w:val="18"/>
                <w:szCs w:val="18"/>
              </w:rPr>
              <w:t>a, else set to 0</w:t>
            </w:r>
          </w:p>
        </w:tc>
      </w:tr>
      <w:tr w:rsidR="00A54FA5" w:rsidRPr="00A175F5" w:rsidTr="0022455A">
        <w:trPr>
          <w:trHeight w:val="480"/>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A54FA5" w:rsidRPr="000A337B" w:rsidRDefault="00A54FA5" w:rsidP="000A337B">
            <w:pPr>
              <w:rPr>
                <w:rFonts w:ascii="Calibri" w:hAnsi="Calibri" w:cs="Calibri"/>
                <w:color w:val="000000"/>
                <w:sz w:val="18"/>
                <w:szCs w:val="18"/>
                <w:highlight w:val="yellow"/>
              </w:rPr>
            </w:pPr>
            <w:r>
              <w:rPr>
                <w:rFonts w:ascii="Calibri" w:hAnsi="Calibri" w:cs="Calibri"/>
                <w:color w:val="000000"/>
                <w:sz w:val="18"/>
                <w:szCs w:val="18"/>
              </w:rPr>
              <w:t>MSA Key</w:t>
            </w:r>
          </w:p>
        </w:tc>
        <w:tc>
          <w:tcPr>
            <w:tcW w:w="2000" w:type="dxa"/>
            <w:tcBorders>
              <w:top w:val="single" w:sz="4" w:space="0" w:color="auto"/>
              <w:left w:val="nil"/>
              <w:bottom w:val="single" w:sz="4" w:space="0" w:color="auto"/>
              <w:right w:val="single" w:sz="4" w:space="0" w:color="auto"/>
            </w:tcBorders>
            <w:shd w:val="clear" w:color="auto" w:fill="auto"/>
            <w:vAlign w:val="center"/>
          </w:tcPr>
          <w:p w:rsidR="00A54FA5" w:rsidRPr="00A175F5" w:rsidRDefault="00A54FA5">
            <w:pPr>
              <w:jc w:val="center"/>
              <w:rPr>
                <w:rFonts w:ascii="Calibri" w:hAnsi="Calibri" w:cs="Calibri"/>
                <w:color w:val="000000"/>
                <w:sz w:val="18"/>
                <w:szCs w:val="18"/>
              </w:rPr>
            </w:pPr>
            <w:r w:rsidRPr="00A175F5">
              <w:rPr>
                <w:rFonts w:ascii="Calibri" w:hAnsi="Calibri" w:cs="Calibri"/>
                <w:color w:val="000000"/>
                <w:sz w:val="18"/>
                <w:szCs w:val="18"/>
              </w:rPr>
              <w:t>MSA_KEY</w:t>
            </w:r>
          </w:p>
        </w:tc>
        <w:tc>
          <w:tcPr>
            <w:tcW w:w="1495" w:type="dxa"/>
            <w:tcBorders>
              <w:top w:val="single" w:sz="4" w:space="0" w:color="auto"/>
              <w:left w:val="nil"/>
              <w:bottom w:val="single" w:sz="4" w:space="0" w:color="auto"/>
              <w:right w:val="single" w:sz="4" w:space="0" w:color="auto"/>
            </w:tcBorders>
            <w:shd w:val="clear" w:color="auto" w:fill="auto"/>
            <w:vAlign w:val="center"/>
          </w:tcPr>
          <w:p w:rsidR="00A54FA5" w:rsidRPr="00A175F5" w:rsidRDefault="00A54FA5">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single" w:sz="4" w:space="0" w:color="auto"/>
              <w:left w:val="nil"/>
              <w:bottom w:val="single" w:sz="4" w:space="0" w:color="auto"/>
              <w:right w:val="single" w:sz="4" w:space="0" w:color="auto"/>
            </w:tcBorders>
            <w:shd w:val="clear" w:color="auto" w:fill="auto"/>
            <w:vAlign w:val="center"/>
          </w:tcPr>
          <w:p w:rsidR="00A54FA5" w:rsidRPr="00A175F5" w:rsidRDefault="00A54FA5" w:rsidP="00F60884">
            <w:pPr>
              <w:jc w:val="center"/>
              <w:rPr>
                <w:rFonts w:ascii="Calibri" w:hAnsi="Calibri" w:cs="Calibri"/>
                <w:color w:val="000000"/>
                <w:sz w:val="18"/>
                <w:szCs w:val="18"/>
              </w:rPr>
            </w:pPr>
            <w:r w:rsidRPr="00A175F5">
              <w:rPr>
                <w:rFonts w:ascii="Calibri" w:hAnsi="Calibri" w:cs="Calibri"/>
                <w:color w:val="000000"/>
                <w:sz w:val="18"/>
                <w:szCs w:val="18"/>
              </w:rPr>
              <w:t>$9</w:t>
            </w:r>
          </w:p>
        </w:tc>
        <w:tc>
          <w:tcPr>
            <w:tcW w:w="2965" w:type="dxa"/>
            <w:tcBorders>
              <w:top w:val="single" w:sz="4" w:space="0" w:color="auto"/>
              <w:left w:val="nil"/>
              <w:bottom w:val="single" w:sz="4" w:space="0" w:color="auto"/>
              <w:right w:val="single" w:sz="4" w:space="0" w:color="auto"/>
            </w:tcBorders>
            <w:shd w:val="clear" w:color="auto" w:fill="auto"/>
            <w:vAlign w:val="center"/>
          </w:tcPr>
          <w:p w:rsidR="00A54FA5" w:rsidRPr="00A175F5" w:rsidRDefault="00A54FA5" w:rsidP="00E524E0">
            <w:pPr>
              <w:rPr>
                <w:rFonts w:ascii="Calibri" w:hAnsi="Calibri" w:cs="Calibri"/>
                <w:sz w:val="18"/>
                <w:szCs w:val="18"/>
              </w:rPr>
            </w:pPr>
            <w:r w:rsidRPr="00A175F5">
              <w:rPr>
                <w:rFonts w:ascii="Calibri" w:hAnsi="Calibri" w:cs="Calibri"/>
                <w:sz w:val="18"/>
                <w:szCs w:val="18"/>
              </w:rPr>
              <w:t>If patcat code is not K61  then derive based on logic in Appendix A, else match to DMISID table by DMISID and fill with MSA_KEY, else  leave blank.</w:t>
            </w:r>
          </w:p>
        </w:tc>
      </w:tr>
      <w:tr w:rsidR="00FF0187" w:rsidRPr="00A175F5" w:rsidTr="0022455A">
        <w:trPr>
          <w:trHeight w:val="480"/>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FF0187" w:rsidRPr="00A175F5" w:rsidRDefault="00FF0187" w:rsidP="00FF0187">
            <w:pPr>
              <w:rPr>
                <w:rFonts w:ascii="Calibri" w:hAnsi="Calibri" w:cs="Calibri"/>
                <w:color w:val="000000"/>
                <w:sz w:val="18"/>
                <w:szCs w:val="18"/>
              </w:rPr>
            </w:pPr>
            <w:r w:rsidRPr="00A175F5">
              <w:rPr>
                <w:rFonts w:ascii="Calibri" w:hAnsi="Calibri" w:cs="Calibri"/>
                <w:color w:val="000000"/>
                <w:sz w:val="18"/>
                <w:szCs w:val="18"/>
              </w:rPr>
              <w:t>MSA Flag</w:t>
            </w:r>
          </w:p>
        </w:tc>
        <w:tc>
          <w:tcPr>
            <w:tcW w:w="2000" w:type="dxa"/>
            <w:tcBorders>
              <w:top w:val="single" w:sz="4" w:space="0" w:color="auto"/>
              <w:left w:val="nil"/>
              <w:bottom w:val="single" w:sz="4" w:space="0" w:color="auto"/>
              <w:right w:val="single" w:sz="4" w:space="0" w:color="auto"/>
            </w:tcBorders>
            <w:shd w:val="clear" w:color="auto" w:fill="auto"/>
            <w:vAlign w:val="center"/>
          </w:tcPr>
          <w:p w:rsidR="00FF0187" w:rsidRPr="00A175F5" w:rsidRDefault="00FF0187">
            <w:pPr>
              <w:jc w:val="center"/>
              <w:rPr>
                <w:rFonts w:ascii="Calibri" w:hAnsi="Calibri" w:cs="Calibri"/>
                <w:color w:val="000000"/>
                <w:sz w:val="18"/>
                <w:szCs w:val="18"/>
              </w:rPr>
            </w:pPr>
            <w:r w:rsidRPr="00A175F5">
              <w:rPr>
                <w:rFonts w:ascii="Calibri" w:hAnsi="Calibri" w:cs="Calibri"/>
                <w:color w:val="000000"/>
                <w:sz w:val="18"/>
                <w:szCs w:val="18"/>
              </w:rPr>
              <w:t>MSA</w:t>
            </w:r>
          </w:p>
        </w:tc>
        <w:tc>
          <w:tcPr>
            <w:tcW w:w="1495" w:type="dxa"/>
            <w:tcBorders>
              <w:top w:val="single" w:sz="4" w:space="0" w:color="auto"/>
              <w:left w:val="nil"/>
              <w:bottom w:val="single" w:sz="4" w:space="0" w:color="auto"/>
              <w:right w:val="single" w:sz="4" w:space="0" w:color="auto"/>
            </w:tcBorders>
            <w:shd w:val="clear" w:color="auto" w:fill="auto"/>
            <w:vAlign w:val="center"/>
          </w:tcPr>
          <w:p w:rsidR="00FF0187" w:rsidRPr="00A175F5" w:rsidRDefault="00FF0187">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single" w:sz="4" w:space="0" w:color="auto"/>
              <w:left w:val="nil"/>
              <w:bottom w:val="single" w:sz="4" w:space="0" w:color="auto"/>
              <w:right w:val="single" w:sz="4" w:space="0" w:color="auto"/>
            </w:tcBorders>
            <w:shd w:val="clear" w:color="auto" w:fill="auto"/>
            <w:vAlign w:val="center"/>
          </w:tcPr>
          <w:p w:rsidR="00FF0187" w:rsidRPr="00A175F5" w:rsidRDefault="00FF0187" w:rsidP="00F60884">
            <w:pPr>
              <w:jc w:val="center"/>
              <w:rPr>
                <w:rFonts w:ascii="Calibri" w:hAnsi="Calibri" w:cs="Calibri"/>
                <w:color w:val="000000"/>
                <w:sz w:val="18"/>
                <w:szCs w:val="18"/>
              </w:rPr>
            </w:pPr>
            <w:r w:rsidRPr="00A175F5">
              <w:rPr>
                <w:rFonts w:ascii="Calibri" w:hAnsi="Calibri" w:cs="Calibri"/>
                <w:color w:val="000000"/>
                <w:sz w:val="18"/>
                <w:szCs w:val="18"/>
              </w:rPr>
              <w:t>$1</w:t>
            </w:r>
          </w:p>
        </w:tc>
        <w:tc>
          <w:tcPr>
            <w:tcW w:w="2965" w:type="dxa"/>
            <w:tcBorders>
              <w:top w:val="single" w:sz="4" w:space="0" w:color="auto"/>
              <w:left w:val="nil"/>
              <w:bottom w:val="single" w:sz="4" w:space="0" w:color="auto"/>
              <w:right w:val="single" w:sz="4" w:space="0" w:color="auto"/>
            </w:tcBorders>
            <w:shd w:val="clear" w:color="auto" w:fill="auto"/>
            <w:vAlign w:val="center"/>
          </w:tcPr>
          <w:p w:rsidR="00FF0187" w:rsidRPr="00A175F5" w:rsidRDefault="00FF0187" w:rsidP="00967C65">
            <w:pPr>
              <w:rPr>
                <w:rFonts w:ascii="Calibri" w:hAnsi="Calibri" w:cs="Calibri"/>
                <w:sz w:val="18"/>
                <w:szCs w:val="18"/>
              </w:rPr>
            </w:pPr>
            <w:r w:rsidRPr="00A175F5">
              <w:rPr>
                <w:rFonts w:ascii="Calibri" w:hAnsi="Calibri" w:cs="Calibri"/>
                <w:color w:val="000000"/>
                <w:sz w:val="20"/>
                <w:szCs w:val="20"/>
              </w:rPr>
              <w:t>Set to 1 if this record meets the criteria for MSA billing from Section V, else set to 0.</w:t>
            </w:r>
          </w:p>
        </w:tc>
      </w:tr>
      <w:tr w:rsidR="00FF0187" w:rsidRPr="00A175F5" w:rsidTr="0022455A">
        <w:trPr>
          <w:trHeight w:val="480"/>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FF0187" w:rsidRPr="00A175F5" w:rsidRDefault="00FF0187" w:rsidP="00460F55">
            <w:pPr>
              <w:rPr>
                <w:rFonts w:ascii="Calibri" w:hAnsi="Calibri" w:cs="Calibri"/>
                <w:color w:val="000000"/>
                <w:sz w:val="18"/>
                <w:szCs w:val="18"/>
              </w:rPr>
            </w:pPr>
            <w:r w:rsidRPr="00A175F5">
              <w:rPr>
                <w:rFonts w:ascii="Calibri" w:hAnsi="Calibri" w:cs="Calibri"/>
                <w:color w:val="000000"/>
                <w:sz w:val="18"/>
                <w:szCs w:val="18"/>
              </w:rPr>
              <w:t>TP</w:t>
            </w:r>
            <w:r w:rsidR="00460F55" w:rsidRPr="00A175F5">
              <w:rPr>
                <w:rFonts w:ascii="Calibri" w:hAnsi="Calibri" w:cs="Calibri"/>
                <w:color w:val="000000"/>
                <w:sz w:val="18"/>
                <w:szCs w:val="18"/>
              </w:rPr>
              <w:t>C</w:t>
            </w:r>
            <w:r w:rsidRPr="00A175F5">
              <w:rPr>
                <w:rFonts w:ascii="Calibri" w:hAnsi="Calibri" w:cs="Calibri"/>
                <w:color w:val="000000"/>
                <w:sz w:val="18"/>
                <w:szCs w:val="18"/>
              </w:rPr>
              <w:t xml:space="preserve"> Flag</w:t>
            </w:r>
          </w:p>
        </w:tc>
        <w:tc>
          <w:tcPr>
            <w:tcW w:w="2000" w:type="dxa"/>
            <w:tcBorders>
              <w:top w:val="single" w:sz="4" w:space="0" w:color="auto"/>
              <w:left w:val="nil"/>
              <w:bottom w:val="single" w:sz="4" w:space="0" w:color="auto"/>
              <w:right w:val="single" w:sz="4" w:space="0" w:color="auto"/>
            </w:tcBorders>
            <w:shd w:val="clear" w:color="auto" w:fill="auto"/>
            <w:vAlign w:val="center"/>
          </w:tcPr>
          <w:p w:rsidR="00FF0187" w:rsidRPr="00A175F5" w:rsidRDefault="00FF0187">
            <w:pPr>
              <w:jc w:val="center"/>
              <w:rPr>
                <w:rFonts w:ascii="Calibri" w:hAnsi="Calibri" w:cs="Calibri"/>
                <w:color w:val="000000"/>
                <w:sz w:val="18"/>
                <w:szCs w:val="18"/>
              </w:rPr>
            </w:pPr>
            <w:r w:rsidRPr="00A175F5">
              <w:rPr>
                <w:rFonts w:ascii="Calibri" w:hAnsi="Calibri" w:cs="Calibri"/>
                <w:color w:val="000000"/>
                <w:sz w:val="18"/>
                <w:szCs w:val="18"/>
              </w:rPr>
              <w:t>TPC</w:t>
            </w:r>
          </w:p>
        </w:tc>
        <w:tc>
          <w:tcPr>
            <w:tcW w:w="1495" w:type="dxa"/>
            <w:tcBorders>
              <w:top w:val="single" w:sz="4" w:space="0" w:color="auto"/>
              <w:left w:val="nil"/>
              <w:bottom w:val="single" w:sz="4" w:space="0" w:color="auto"/>
              <w:right w:val="single" w:sz="4" w:space="0" w:color="auto"/>
            </w:tcBorders>
            <w:shd w:val="clear" w:color="auto" w:fill="auto"/>
            <w:vAlign w:val="center"/>
          </w:tcPr>
          <w:p w:rsidR="00FF0187" w:rsidRPr="00A175F5" w:rsidRDefault="00FF0187">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single" w:sz="4" w:space="0" w:color="auto"/>
              <w:left w:val="nil"/>
              <w:bottom w:val="single" w:sz="4" w:space="0" w:color="auto"/>
              <w:right w:val="single" w:sz="4" w:space="0" w:color="auto"/>
            </w:tcBorders>
            <w:shd w:val="clear" w:color="auto" w:fill="auto"/>
            <w:vAlign w:val="center"/>
          </w:tcPr>
          <w:p w:rsidR="00FF0187" w:rsidRPr="00A175F5" w:rsidRDefault="00FF0187" w:rsidP="00F60884">
            <w:pPr>
              <w:jc w:val="center"/>
              <w:rPr>
                <w:rFonts w:ascii="Calibri" w:hAnsi="Calibri" w:cs="Calibri"/>
                <w:color w:val="000000"/>
                <w:sz w:val="18"/>
                <w:szCs w:val="18"/>
              </w:rPr>
            </w:pPr>
            <w:r w:rsidRPr="00A175F5">
              <w:rPr>
                <w:rFonts w:ascii="Calibri" w:hAnsi="Calibri" w:cs="Calibri"/>
                <w:color w:val="000000"/>
                <w:sz w:val="18"/>
                <w:szCs w:val="18"/>
              </w:rPr>
              <w:t>$1</w:t>
            </w:r>
          </w:p>
        </w:tc>
        <w:tc>
          <w:tcPr>
            <w:tcW w:w="2965" w:type="dxa"/>
            <w:tcBorders>
              <w:top w:val="single" w:sz="4" w:space="0" w:color="auto"/>
              <w:left w:val="nil"/>
              <w:bottom w:val="single" w:sz="4" w:space="0" w:color="auto"/>
              <w:right w:val="single" w:sz="4" w:space="0" w:color="auto"/>
            </w:tcBorders>
            <w:shd w:val="clear" w:color="auto" w:fill="auto"/>
            <w:vAlign w:val="center"/>
          </w:tcPr>
          <w:p w:rsidR="00FF0187" w:rsidRPr="00A175F5" w:rsidRDefault="00FF0187" w:rsidP="00FF0187">
            <w:pPr>
              <w:rPr>
                <w:rFonts w:ascii="Calibri" w:hAnsi="Calibri" w:cs="Calibri"/>
                <w:sz w:val="18"/>
                <w:szCs w:val="18"/>
              </w:rPr>
            </w:pPr>
            <w:r w:rsidRPr="00A175F5">
              <w:rPr>
                <w:rFonts w:ascii="Calibri" w:hAnsi="Calibri" w:cs="Calibri"/>
                <w:color w:val="000000"/>
                <w:sz w:val="20"/>
                <w:szCs w:val="20"/>
              </w:rPr>
              <w:t>Set to 1 if this record meets the criteria for TPC billing from Section V, else set to 0.</w:t>
            </w:r>
          </w:p>
        </w:tc>
      </w:tr>
      <w:tr w:rsidR="00A9678E" w:rsidRPr="00A175F5" w:rsidTr="0022455A">
        <w:trPr>
          <w:trHeight w:val="480"/>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A9678E" w:rsidRPr="000C0112" w:rsidRDefault="00A9678E" w:rsidP="000A337B">
            <w:pPr>
              <w:rPr>
                <w:rFonts w:ascii="Calibri" w:hAnsi="Calibri" w:cs="Calibri"/>
                <w:strike/>
                <w:color w:val="000000"/>
                <w:sz w:val="18"/>
                <w:szCs w:val="18"/>
              </w:rPr>
            </w:pPr>
            <w:r w:rsidRPr="000C0112">
              <w:rPr>
                <w:rFonts w:ascii="Calibri" w:hAnsi="Calibri" w:cs="Calibri"/>
                <w:strike/>
                <w:color w:val="000000"/>
                <w:sz w:val="18"/>
                <w:szCs w:val="18"/>
              </w:rPr>
              <w:t>Process Flag</w:t>
            </w:r>
          </w:p>
        </w:tc>
        <w:tc>
          <w:tcPr>
            <w:tcW w:w="2000" w:type="dxa"/>
            <w:tcBorders>
              <w:top w:val="single" w:sz="4" w:space="0" w:color="auto"/>
              <w:left w:val="nil"/>
              <w:bottom w:val="single" w:sz="4" w:space="0" w:color="auto"/>
              <w:right w:val="single" w:sz="4" w:space="0" w:color="auto"/>
            </w:tcBorders>
            <w:shd w:val="clear" w:color="auto" w:fill="auto"/>
            <w:vAlign w:val="center"/>
          </w:tcPr>
          <w:p w:rsidR="00A9678E" w:rsidRPr="00A175F5" w:rsidRDefault="00A9678E">
            <w:pPr>
              <w:jc w:val="center"/>
              <w:rPr>
                <w:rFonts w:ascii="Calibri" w:hAnsi="Calibri" w:cs="Calibri"/>
                <w:strike/>
                <w:color w:val="000000"/>
                <w:sz w:val="18"/>
                <w:szCs w:val="18"/>
              </w:rPr>
            </w:pPr>
            <w:r w:rsidRPr="00A175F5">
              <w:rPr>
                <w:rFonts w:ascii="Calibri" w:hAnsi="Calibri" w:cs="Calibri"/>
                <w:strike/>
                <w:color w:val="000000"/>
                <w:sz w:val="18"/>
                <w:szCs w:val="18"/>
              </w:rPr>
              <w:t>PROCESS_FLAG</w:t>
            </w:r>
          </w:p>
        </w:tc>
        <w:tc>
          <w:tcPr>
            <w:tcW w:w="1495" w:type="dxa"/>
            <w:tcBorders>
              <w:top w:val="single" w:sz="4" w:space="0" w:color="auto"/>
              <w:left w:val="nil"/>
              <w:bottom w:val="single" w:sz="4" w:space="0" w:color="auto"/>
              <w:right w:val="single" w:sz="4" w:space="0" w:color="auto"/>
            </w:tcBorders>
            <w:shd w:val="clear" w:color="auto" w:fill="auto"/>
            <w:vAlign w:val="center"/>
          </w:tcPr>
          <w:p w:rsidR="00A9678E" w:rsidRPr="00A175F5" w:rsidRDefault="00A9678E">
            <w:pPr>
              <w:jc w:val="center"/>
              <w:rPr>
                <w:rFonts w:ascii="Calibri" w:hAnsi="Calibri" w:cs="Calibri"/>
                <w:strike/>
                <w:color w:val="000000"/>
                <w:sz w:val="18"/>
                <w:szCs w:val="18"/>
              </w:rPr>
            </w:pPr>
            <w:r w:rsidRPr="00A175F5">
              <w:rPr>
                <w:rFonts w:ascii="Calibri" w:hAnsi="Calibri" w:cs="Calibri"/>
                <w:strike/>
                <w:color w:val="000000"/>
                <w:sz w:val="18"/>
                <w:szCs w:val="18"/>
              </w:rPr>
              <w:t>N/A</w:t>
            </w:r>
          </w:p>
        </w:tc>
        <w:tc>
          <w:tcPr>
            <w:tcW w:w="1300" w:type="dxa"/>
            <w:tcBorders>
              <w:top w:val="single" w:sz="4" w:space="0" w:color="auto"/>
              <w:left w:val="nil"/>
              <w:bottom w:val="single" w:sz="4" w:space="0" w:color="auto"/>
              <w:right w:val="single" w:sz="4" w:space="0" w:color="auto"/>
            </w:tcBorders>
            <w:shd w:val="clear" w:color="auto" w:fill="auto"/>
            <w:vAlign w:val="center"/>
          </w:tcPr>
          <w:p w:rsidR="00A9678E" w:rsidRPr="00A175F5" w:rsidRDefault="00A9678E" w:rsidP="00F60884">
            <w:pPr>
              <w:jc w:val="center"/>
              <w:rPr>
                <w:rFonts w:ascii="Calibri" w:hAnsi="Calibri" w:cs="Calibri"/>
                <w:strike/>
                <w:color w:val="000000"/>
                <w:sz w:val="18"/>
                <w:szCs w:val="18"/>
              </w:rPr>
            </w:pPr>
            <w:r w:rsidRPr="00A175F5">
              <w:rPr>
                <w:rFonts w:ascii="Calibri" w:hAnsi="Calibri" w:cs="Calibri"/>
                <w:strike/>
                <w:color w:val="000000"/>
                <w:sz w:val="18"/>
                <w:szCs w:val="18"/>
              </w:rPr>
              <w:t>$1</w:t>
            </w:r>
          </w:p>
        </w:tc>
        <w:tc>
          <w:tcPr>
            <w:tcW w:w="2965" w:type="dxa"/>
            <w:tcBorders>
              <w:top w:val="single" w:sz="4" w:space="0" w:color="auto"/>
              <w:left w:val="nil"/>
              <w:bottom w:val="single" w:sz="4" w:space="0" w:color="auto"/>
              <w:right w:val="single" w:sz="4" w:space="0" w:color="auto"/>
            </w:tcBorders>
            <w:shd w:val="clear" w:color="auto" w:fill="auto"/>
            <w:vAlign w:val="center"/>
          </w:tcPr>
          <w:p w:rsidR="00A9678E" w:rsidRPr="00A175F5" w:rsidRDefault="00A9678E" w:rsidP="00967C65">
            <w:pPr>
              <w:rPr>
                <w:rFonts w:ascii="Calibri" w:hAnsi="Calibri" w:cs="Calibri"/>
                <w:strike/>
                <w:sz w:val="18"/>
                <w:szCs w:val="18"/>
              </w:rPr>
            </w:pPr>
            <w:r w:rsidRPr="00A175F5">
              <w:rPr>
                <w:rFonts w:ascii="Calibri" w:hAnsi="Calibri" w:cs="Calibri"/>
                <w:strike/>
                <w:sz w:val="18"/>
                <w:szCs w:val="18"/>
              </w:rPr>
              <w:t xml:space="preserve">Set to “N” if this is a new record for CBER (based on </w:t>
            </w:r>
            <w:r w:rsidR="00967C65" w:rsidRPr="00A175F5">
              <w:rPr>
                <w:rFonts w:ascii="Calibri" w:hAnsi="Calibri" w:cs="Calibri"/>
                <w:strike/>
                <w:sz w:val="18"/>
                <w:szCs w:val="18"/>
              </w:rPr>
              <w:t>CHCS Host/RX</w:t>
            </w:r>
            <w:r w:rsidRPr="00A175F5">
              <w:rPr>
                <w:rFonts w:ascii="Calibri" w:hAnsi="Calibri" w:cs="Calibri"/>
                <w:strike/>
                <w:sz w:val="18"/>
                <w:szCs w:val="18"/>
              </w:rPr>
              <w:t xml:space="preserve"> number).  Set to “U” if this record has been in the CBER dataset, but has changed.  Set to “D” if the record has been cancelled. </w:t>
            </w:r>
          </w:p>
        </w:tc>
      </w:tr>
      <w:tr w:rsidR="0050540C" w:rsidTr="0022455A">
        <w:trPr>
          <w:trHeight w:val="480"/>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50540C" w:rsidRPr="000C0112" w:rsidRDefault="0050540C" w:rsidP="000A337B">
            <w:pPr>
              <w:rPr>
                <w:rFonts w:ascii="Calibri" w:hAnsi="Calibri" w:cs="Calibri"/>
                <w:color w:val="000000"/>
                <w:sz w:val="18"/>
                <w:szCs w:val="18"/>
              </w:rPr>
            </w:pPr>
            <w:r w:rsidRPr="000C0112">
              <w:rPr>
                <w:rFonts w:ascii="Calibri" w:hAnsi="Calibri" w:cs="Calibri"/>
                <w:color w:val="000000"/>
                <w:sz w:val="18"/>
                <w:szCs w:val="18"/>
              </w:rPr>
              <w:t>Transaction Ingredient Cost</w:t>
            </w:r>
          </w:p>
        </w:tc>
        <w:tc>
          <w:tcPr>
            <w:tcW w:w="2000" w:type="dxa"/>
            <w:tcBorders>
              <w:top w:val="single" w:sz="4" w:space="0" w:color="auto"/>
              <w:left w:val="nil"/>
              <w:bottom w:val="single" w:sz="4" w:space="0" w:color="auto"/>
              <w:right w:val="single" w:sz="4" w:space="0" w:color="auto"/>
            </w:tcBorders>
            <w:shd w:val="clear" w:color="auto" w:fill="auto"/>
            <w:vAlign w:val="center"/>
          </w:tcPr>
          <w:p w:rsidR="0050540C" w:rsidRPr="000C0112" w:rsidRDefault="0050540C">
            <w:pPr>
              <w:jc w:val="center"/>
              <w:rPr>
                <w:rFonts w:ascii="Calibri" w:hAnsi="Calibri" w:cs="Calibri"/>
                <w:color w:val="000000"/>
                <w:sz w:val="18"/>
                <w:szCs w:val="18"/>
              </w:rPr>
            </w:pPr>
            <w:r w:rsidRPr="000C0112">
              <w:rPr>
                <w:rFonts w:ascii="Calibri" w:hAnsi="Calibri" w:cs="Calibri"/>
                <w:color w:val="000000"/>
                <w:sz w:val="18"/>
                <w:szCs w:val="18"/>
              </w:rPr>
              <w:t>TX_</w:t>
            </w:r>
            <w:r w:rsidR="0015141E" w:rsidRPr="000C0112">
              <w:rPr>
                <w:rFonts w:ascii="Calibri" w:hAnsi="Calibri" w:cs="Calibri"/>
                <w:color w:val="000000"/>
                <w:sz w:val="18"/>
                <w:szCs w:val="18"/>
              </w:rPr>
              <w:t>TPC_</w:t>
            </w:r>
            <w:r w:rsidRPr="000C0112">
              <w:rPr>
                <w:rFonts w:ascii="Calibri" w:hAnsi="Calibri" w:cs="Calibri"/>
                <w:color w:val="000000"/>
                <w:sz w:val="18"/>
                <w:szCs w:val="18"/>
              </w:rPr>
              <w:t>INGCOST</w:t>
            </w:r>
          </w:p>
        </w:tc>
        <w:tc>
          <w:tcPr>
            <w:tcW w:w="1495" w:type="dxa"/>
            <w:tcBorders>
              <w:top w:val="single" w:sz="4" w:space="0" w:color="auto"/>
              <w:left w:val="nil"/>
              <w:bottom w:val="single" w:sz="4" w:space="0" w:color="auto"/>
              <w:right w:val="single" w:sz="4" w:space="0" w:color="auto"/>
            </w:tcBorders>
            <w:shd w:val="clear" w:color="auto" w:fill="auto"/>
            <w:vAlign w:val="center"/>
          </w:tcPr>
          <w:p w:rsidR="0050540C" w:rsidRPr="000C0112" w:rsidRDefault="0050540C">
            <w:pPr>
              <w:jc w:val="center"/>
              <w:rPr>
                <w:rFonts w:ascii="Calibri" w:hAnsi="Calibri" w:cs="Calibri"/>
                <w:color w:val="000000"/>
                <w:sz w:val="18"/>
                <w:szCs w:val="18"/>
              </w:rPr>
            </w:pPr>
            <w:r w:rsidRPr="000C0112">
              <w:rPr>
                <w:rFonts w:ascii="Calibri" w:hAnsi="Calibri" w:cs="Calibri"/>
                <w:color w:val="000000"/>
                <w:sz w:val="18"/>
                <w:szCs w:val="18"/>
              </w:rPr>
              <w:t>N/A</w:t>
            </w:r>
          </w:p>
        </w:tc>
        <w:tc>
          <w:tcPr>
            <w:tcW w:w="1300" w:type="dxa"/>
            <w:tcBorders>
              <w:top w:val="single" w:sz="4" w:space="0" w:color="auto"/>
              <w:left w:val="nil"/>
              <w:bottom w:val="single" w:sz="4" w:space="0" w:color="auto"/>
              <w:right w:val="single" w:sz="4" w:space="0" w:color="auto"/>
            </w:tcBorders>
            <w:shd w:val="clear" w:color="auto" w:fill="auto"/>
            <w:vAlign w:val="center"/>
          </w:tcPr>
          <w:p w:rsidR="0050540C" w:rsidRPr="000C0112" w:rsidRDefault="0050540C" w:rsidP="00F60884">
            <w:pPr>
              <w:jc w:val="center"/>
              <w:rPr>
                <w:rFonts w:ascii="Calibri" w:hAnsi="Calibri" w:cs="Calibri"/>
                <w:color w:val="000000"/>
                <w:sz w:val="18"/>
                <w:szCs w:val="18"/>
              </w:rPr>
            </w:pPr>
            <w:r w:rsidRPr="000C0112">
              <w:rPr>
                <w:rFonts w:ascii="Calibri" w:hAnsi="Calibri" w:cs="Calibri"/>
                <w:color w:val="000000"/>
                <w:sz w:val="18"/>
                <w:szCs w:val="18"/>
              </w:rPr>
              <w:t>Num</w:t>
            </w:r>
          </w:p>
        </w:tc>
        <w:tc>
          <w:tcPr>
            <w:tcW w:w="2965" w:type="dxa"/>
            <w:tcBorders>
              <w:top w:val="single" w:sz="4" w:space="0" w:color="auto"/>
              <w:left w:val="nil"/>
              <w:bottom w:val="single" w:sz="4" w:space="0" w:color="auto"/>
              <w:right w:val="single" w:sz="4" w:space="0" w:color="auto"/>
            </w:tcBorders>
            <w:shd w:val="clear" w:color="auto" w:fill="auto"/>
            <w:vAlign w:val="center"/>
          </w:tcPr>
          <w:p w:rsidR="0050540C" w:rsidRPr="000C0112" w:rsidRDefault="0050540C" w:rsidP="0050540C">
            <w:pPr>
              <w:rPr>
                <w:rFonts w:ascii="Calibri" w:hAnsi="Calibri" w:cs="Calibri"/>
                <w:sz w:val="18"/>
                <w:szCs w:val="18"/>
              </w:rPr>
            </w:pPr>
            <w:r w:rsidRPr="000C0112">
              <w:rPr>
                <w:rFonts w:ascii="Calibri" w:hAnsi="Calibri" w:cs="Calibri"/>
                <w:sz w:val="18"/>
                <w:szCs w:val="18"/>
              </w:rPr>
              <w:t xml:space="preserve">For records processed before the first Service data push, set to INGCOST, thereafter, if CHG_FLAG=N then set to INGCOST, else if CHG_FLG=U set to INGCOST from the current cycle – INGCOST from the previous cycle.  If  CANCEL_STAT=1 </w:t>
            </w:r>
            <w:r w:rsidRPr="000C0112">
              <w:rPr>
                <w:rFonts w:ascii="Calibri" w:hAnsi="Calibri" w:cs="Calibri"/>
                <w:sz w:val="18"/>
                <w:szCs w:val="18"/>
              </w:rPr>
              <w:lastRenderedPageBreak/>
              <w:t>the leave alone.</w:t>
            </w:r>
          </w:p>
        </w:tc>
      </w:tr>
      <w:tr w:rsidR="0050540C" w:rsidTr="0022455A">
        <w:trPr>
          <w:trHeight w:val="480"/>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50540C" w:rsidRPr="000C0112" w:rsidRDefault="0050540C" w:rsidP="000A337B">
            <w:pPr>
              <w:rPr>
                <w:rFonts w:ascii="Calibri" w:hAnsi="Calibri" w:cs="Calibri"/>
                <w:color w:val="000000"/>
                <w:sz w:val="18"/>
                <w:szCs w:val="18"/>
              </w:rPr>
            </w:pPr>
            <w:r w:rsidRPr="000C0112">
              <w:rPr>
                <w:rFonts w:ascii="Calibri" w:hAnsi="Calibri" w:cs="Calibri"/>
                <w:color w:val="000000"/>
                <w:sz w:val="18"/>
                <w:szCs w:val="18"/>
              </w:rPr>
              <w:lastRenderedPageBreak/>
              <w:t>Transaction Gross Amount Due</w:t>
            </w:r>
          </w:p>
        </w:tc>
        <w:tc>
          <w:tcPr>
            <w:tcW w:w="2000" w:type="dxa"/>
            <w:tcBorders>
              <w:top w:val="single" w:sz="4" w:space="0" w:color="auto"/>
              <w:left w:val="nil"/>
              <w:bottom w:val="single" w:sz="4" w:space="0" w:color="auto"/>
              <w:right w:val="single" w:sz="4" w:space="0" w:color="auto"/>
            </w:tcBorders>
            <w:shd w:val="clear" w:color="auto" w:fill="auto"/>
            <w:vAlign w:val="center"/>
          </w:tcPr>
          <w:p w:rsidR="0050540C" w:rsidRPr="000C0112" w:rsidRDefault="0050540C">
            <w:pPr>
              <w:jc w:val="center"/>
              <w:rPr>
                <w:rFonts w:ascii="Calibri" w:hAnsi="Calibri" w:cs="Calibri"/>
                <w:color w:val="000000"/>
                <w:sz w:val="18"/>
                <w:szCs w:val="18"/>
              </w:rPr>
            </w:pPr>
            <w:r w:rsidRPr="000C0112">
              <w:rPr>
                <w:rFonts w:ascii="Calibri" w:hAnsi="Calibri" w:cs="Calibri"/>
                <w:color w:val="000000"/>
                <w:sz w:val="18"/>
                <w:szCs w:val="18"/>
              </w:rPr>
              <w:t>TX_TPC_RATE</w:t>
            </w:r>
          </w:p>
        </w:tc>
        <w:tc>
          <w:tcPr>
            <w:tcW w:w="1495" w:type="dxa"/>
            <w:tcBorders>
              <w:top w:val="single" w:sz="4" w:space="0" w:color="auto"/>
              <w:left w:val="nil"/>
              <w:bottom w:val="single" w:sz="4" w:space="0" w:color="auto"/>
              <w:right w:val="single" w:sz="4" w:space="0" w:color="auto"/>
            </w:tcBorders>
            <w:shd w:val="clear" w:color="auto" w:fill="auto"/>
            <w:vAlign w:val="center"/>
          </w:tcPr>
          <w:p w:rsidR="0050540C" w:rsidRPr="000C0112" w:rsidRDefault="0050540C">
            <w:pPr>
              <w:jc w:val="center"/>
              <w:rPr>
                <w:rFonts w:ascii="Calibri" w:hAnsi="Calibri" w:cs="Calibri"/>
                <w:color w:val="000000"/>
                <w:sz w:val="18"/>
                <w:szCs w:val="18"/>
              </w:rPr>
            </w:pPr>
            <w:r w:rsidRPr="000C0112">
              <w:rPr>
                <w:rFonts w:ascii="Calibri" w:hAnsi="Calibri" w:cs="Calibri"/>
                <w:color w:val="000000"/>
                <w:sz w:val="18"/>
                <w:szCs w:val="18"/>
              </w:rPr>
              <w:t>N/A</w:t>
            </w:r>
          </w:p>
        </w:tc>
        <w:tc>
          <w:tcPr>
            <w:tcW w:w="1300" w:type="dxa"/>
            <w:tcBorders>
              <w:top w:val="single" w:sz="4" w:space="0" w:color="auto"/>
              <w:left w:val="nil"/>
              <w:bottom w:val="single" w:sz="4" w:space="0" w:color="auto"/>
              <w:right w:val="single" w:sz="4" w:space="0" w:color="auto"/>
            </w:tcBorders>
            <w:shd w:val="clear" w:color="auto" w:fill="auto"/>
            <w:vAlign w:val="center"/>
          </w:tcPr>
          <w:p w:rsidR="0050540C" w:rsidRPr="000C0112" w:rsidRDefault="0050540C" w:rsidP="00F60884">
            <w:pPr>
              <w:jc w:val="center"/>
              <w:rPr>
                <w:rFonts w:ascii="Calibri" w:hAnsi="Calibri" w:cs="Calibri"/>
                <w:color w:val="000000"/>
                <w:sz w:val="18"/>
                <w:szCs w:val="18"/>
              </w:rPr>
            </w:pPr>
            <w:r w:rsidRPr="000C0112">
              <w:rPr>
                <w:rFonts w:ascii="Calibri" w:hAnsi="Calibri" w:cs="Calibri"/>
                <w:color w:val="000000"/>
                <w:sz w:val="18"/>
                <w:szCs w:val="18"/>
              </w:rPr>
              <w:t>Num</w:t>
            </w:r>
          </w:p>
        </w:tc>
        <w:tc>
          <w:tcPr>
            <w:tcW w:w="2965" w:type="dxa"/>
            <w:tcBorders>
              <w:top w:val="single" w:sz="4" w:space="0" w:color="auto"/>
              <w:left w:val="nil"/>
              <w:bottom w:val="single" w:sz="4" w:space="0" w:color="auto"/>
              <w:right w:val="single" w:sz="4" w:space="0" w:color="auto"/>
            </w:tcBorders>
            <w:shd w:val="clear" w:color="auto" w:fill="auto"/>
            <w:vAlign w:val="center"/>
          </w:tcPr>
          <w:p w:rsidR="0050540C" w:rsidRPr="000C0112" w:rsidRDefault="00404FB5" w:rsidP="00A175F5">
            <w:pPr>
              <w:rPr>
                <w:rFonts w:ascii="Calibri" w:hAnsi="Calibri" w:cs="Calibri"/>
                <w:sz w:val="18"/>
                <w:szCs w:val="18"/>
              </w:rPr>
            </w:pPr>
            <w:r w:rsidRPr="000C0112">
              <w:rPr>
                <w:rFonts w:ascii="Calibri" w:hAnsi="Calibri" w:cs="Calibri"/>
                <w:sz w:val="18"/>
                <w:szCs w:val="18"/>
              </w:rPr>
              <w:t xml:space="preserve">For records processed before the first Service data push, set to TX_TPC_RATE, thereafter, if CHG_FLAG=N then set to </w:t>
            </w:r>
            <w:r w:rsidRPr="00A175F5">
              <w:rPr>
                <w:rFonts w:ascii="Calibri" w:hAnsi="Calibri" w:cs="Calibri"/>
                <w:sz w:val="18"/>
                <w:szCs w:val="18"/>
                <w:highlight w:val="yellow"/>
              </w:rPr>
              <w:t>TPC_RATE</w:t>
            </w:r>
            <w:r w:rsidRPr="000C0112">
              <w:rPr>
                <w:rFonts w:ascii="Calibri" w:hAnsi="Calibri" w:cs="Calibri"/>
                <w:sz w:val="18"/>
                <w:szCs w:val="18"/>
              </w:rPr>
              <w:t>, else if CHG_FLG=U set to TPC_RATE from the current cycle – TPC_RATE from the previous cycle.  If  CANCEL_STAT=1 the leave alone.</w:t>
            </w:r>
          </w:p>
        </w:tc>
      </w:tr>
      <w:tr w:rsidR="0050540C" w:rsidTr="0022455A">
        <w:trPr>
          <w:trHeight w:val="480"/>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50540C" w:rsidRPr="00A175F5" w:rsidRDefault="0050540C" w:rsidP="000A337B">
            <w:pPr>
              <w:rPr>
                <w:rFonts w:ascii="Calibri" w:hAnsi="Calibri" w:cs="Calibri"/>
                <w:color w:val="000000"/>
                <w:sz w:val="18"/>
                <w:szCs w:val="18"/>
              </w:rPr>
            </w:pPr>
            <w:r w:rsidRPr="00A175F5">
              <w:rPr>
                <w:rFonts w:ascii="Calibri" w:hAnsi="Calibri" w:cs="Calibri"/>
                <w:color w:val="000000"/>
                <w:sz w:val="18"/>
                <w:szCs w:val="18"/>
              </w:rPr>
              <w:t>Transaction VA Ingredient Cost</w:t>
            </w:r>
          </w:p>
        </w:tc>
        <w:tc>
          <w:tcPr>
            <w:tcW w:w="2000" w:type="dxa"/>
            <w:tcBorders>
              <w:top w:val="single" w:sz="4" w:space="0" w:color="auto"/>
              <w:left w:val="nil"/>
              <w:bottom w:val="single" w:sz="4" w:space="0" w:color="auto"/>
              <w:right w:val="single" w:sz="4" w:space="0" w:color="auto"/>
            </w:tcBorders>
            <w:shd w:val="clear" w:color="auto" w:fill="auto"/>
            <w:vAlign w:val="center"/>
          </w:tcPr>
          <w:p w:rsidR="0050540C" w:rsidRPr="00A175F5" w:rsidRDefault="0050540C">
            <w:pPr>
              <w:jc w:val="center"/>
              <w:rPr>
                <w:rFonts w:ascii="Calibri" w:hAnsi="Calibri" w:cs="Calibri"/>
                <w:color w:val="000000"/>
                <w:sz w:val="18"/>
                <w:szCs w:val="18"/>
              </w:rPr>
            </w:pPr>
            <w:r w:rsidRPr="00A175F5">
              <w:rPr>
                <w:rFonts w:ascii="Calibri" w:hAnsi="Calibri" w:cs="Calibri"/>
                <w:color w:val="000000"/>
                <w:sz w:val="18"/>
                <w:szCs w:val="18"/>
              </w:rPr>
              <w:t>TX_VA_INGCOST</w:t>
            </w:r>
          </w:p>
        </w:tc>
        <w:tc>
          <w:tcPr>
            <w:tcW w:w="1495" w:type="dxa"/>
            <w:tcBorders>
              <w:top w:val="single" w:sz="4" w:space="0" w:color="auto"/>
              <w:left w:val="nil"/>
              <w:bottom w:val="single" w:sz="4" w:space="0" w:color="auto"/>
              <w:right w:val="single" w:sz="4" w:space="0" w:color="auto"/>
            </w:tcBorders>
            <w:shd w:val="clear" w:color="auto" w:fill="auto"/>
            <w:vAlign w:val="center"/>
          </w:tcPr>
          <w:p w:rsidR="0050540C" w:rsidRPr="00A175F5" w:rsidRDefault="0050540C">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single" w:sz="4" w:space="0" w:color="auto"/>
              <w:left w:val="nil"/>
              <w:bottom w:val="single" w:sz="4" w:space="0" w:color="auto"/>
              <w:right w:val="single" w:sz="4" w:space="0" w:color="auto"/>
            </w:tcBorders>
            <w:shd w:val="clear" w:color="auto" w:fill="auto"/>
            <w:vAlign w:val="center"/>
          </w:tcPr>
          <w:p w:rsidR="0050540C" w:rsidRPr="00A175F5" w:rsidRDefault="0050540C" w:rsidP="00F60884">
            <w:pPr>
              <w:jc w:val="center"/>
              <w:rPr>
                <w:rFonts w:ascii="Calibri" w:hAnsi="Calibri" w:cs="Calibri"/>
                <w:color w:val="000000"/>
                <w:sz w:val="18"/>
                <w:szCs w:val="18"/>
              </w:rPr>
            </w:pPr>
            <w:r w:rsidRPr="00A175F5">
              <w:rPr>
                <w:rFonts w:ascii="Calibri" w:hAnsi="Calibri" w:cs="Calibri"/>
                <w:color w:val="000000"/>
                <w:sz w:val="18"/>
                <w:szCs w:val="18"/>
              </w:rPr>
              <w:t>Num</w:t>
            </w:r>
          </w:p>
        </w:tc>
        <w:tc>
          <w:tcPr>
            <w:tcW w:w="2965" w:type="dxa"/>
            <w:tcBorders>
              <w:top w:val="single" w:sz="4" w:space="0" w:color="auto"/>
              <w:left w:val="nil"/>
              <w:bottom w:val="single" w:sz="4" w:space="0" w:color="auto"/>
              <w:right w:val="single" w:sz="4" w:space="0" w:color="auto"/>
            </w:tcBorders>
            <w:shd w:val="clear" w:color="auto" w:fill="auto"/>
            <w:vAlign w:val="center"/>
          </w:tcPr>
          <w:p w:rsidR="0050540C" w:rsidRPr="00A175F5" w:rsidRDefault="00EC4D43" w:rsidP="00967C65">
            <w:pPr>
              <w:rPr>
                <w:rFonts w:ascii="Calibri" w:hAnsi="Calibri" w:cs="Calibri"/>
                <w:sz w:val="18"/>
                <w:szCs w:val="18"/>
              </w:rPr>
            </w:pPr>
            <w:r w:rsidRPr="00A175F5">
              <w:rPr>
                <w:rFonts w:ascii="Calibri" w:hAnsi="Calibri" w:cs="Calibri"/>
                <w:sz w:val="18"/>
                <w:szCs w:val="18"/>
              </w:rPr>
              <w:t>Set to ingredient cost (ingcost) for initial development.  Thereafter, if the value of the change flag is “U” then set to the difference between ingcost in the current cycle and the ingcost from the previous cycle.  If cancel_stat =1 then set to the negative of the ingcost from the previous processing cycle.</w:t>
            </w:r>
          </w:p>
          <w:p w:rsidR="00404FB5" w:rsidRPr="00A175F5" w:rsidRDefault="00404FB5" w:rsidP="00967C65">
            <w:pPr>
              <w:rPr>
                <w:rFonts w:ascii="Calibri" w:hAnsi="Calibri" w:cs="Calibri"/>
                <w:sz w:val="18"/>
                <w:szCs w:val="18"/>
              </w:rPr>
            </w:pPr>
          </w:p>
        </w:tc>
      </w:tr>
      <w:tr w:rsidR="0050540C" w:rsidTr="0022455A">
        <w:trPr>
          <w:trHeight w:val="480"/>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50540C" w:rsidRPr="00A175F5" w:rsidRDefault="0050540C" w:rsidP="000A337B">
            <w:pPr>
              <w:rPr>
                <w:rFonts w:ascii="Calibri" w:hAnsi="Calibri" w:cs="Calibri"/>
                <w:color w:val="000000"/>
                <w:sz w:val="18"/>
                <w:szCs w:val="18"/>
              </w:rPr>
            </w:pPr>
            <w:r w:rsidRPr="00A175F5">
              <w:rPr>
                <w:rFonts w:ascii="Calibri" w:hAnsi="Calibri" w:cs="Calibri"/>
                <w:color w:val="000000"/>
                <w:sz w:val="18"/>
                <w:szCs w:val="18"/>
              </w:rPr>
              <w:t>Transaction VA Gross Amount Due</w:t>
            </w:r>
          </w:p>
        </w:tc>
        <w:tc>
          <w:tcPr>
            <w:tcW w:w="2000" w:type="dxa"/>
            <w:tcBorders>
              <w:top w:val="single" w:sz="4" w:space="0" w:color="auto"/>
              <w:left w:val="nil"/>
              <w:bottom w:val="single" w:sz="4" w:space="0" w:color="auto"/>
              <w:right w:val="single" w:sz="4" w:space="0" w:color="auto"/>
            </w:tcBorders>
            <w:shd w:val="clear" w:color="auto" w:fill="auto"/>
            <w:vAlign w:val="center"/>
          </w:tcPr>
          <w:p w:rsidR="0050540C" w:rsidRPr="00A175F5" w:rsidRDefault="0050540C">
            <w:pPr>
              <w:jc w:val="center"/>
              <w:rPr>
                <w:rFonts w:ascii="Calibri" w:hAnsi="Calibri" w:cs="Calibri"/>
                <w:color w:val="000000"/>
                <w:sz w:val="18"/>
                <w:szCs w:val="18"/>
              </w:rPr>
            </w:pPr>
            <w:r w:rsidRPr="00A175F5">
              <w:rPr>
                <w:rFonts w:ascii="Calibri" w:hAnsi="Calibri" w:cs="Calibri"/>
                <w:color w:val="000000"/>
                <w:sz w:val="18"/>
                <w:szCs w:val="18"/>
              </w:rPr>
              <w:t>TX_VA_RATE</w:t>
            </w:r>
          </w:p>
        </w:tc>
        <w:tc>
          <w:tcPr>
            <w:tcW w:w="1495" w:type="dxa"/>
            <w:tcBorders>
              <w:top w:val="single" w:sz="4" w:space="0" w:color="auto"/>
              <w:left w:val="nil"/>
              <w:bottom w:val="single" w:sz="4" w:space="0" w:color="auto"/>
              <w:right w:val="single" w:sz="4" w:space="0" w:color="auto"/>
            </w:tcBorders>
            <w:shd w:val="clear" w:color="auto" w:fill="auto"/>
            <w:vAlign w:val="center"/>
          </w:tcPr>
          <w:p w:rsidR="0050540C" w:rsidRPr="00A175F5" w:rsidRDefault="0050540C">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single" w:sz="4" w:space="0" w:color="auto"/>
              <w:left w:val="nil"/>
              <w:bottom w:val="single" w:sz="4" w:space="0" w:color="auto"/>
              <w:right w:val="single" w:sz="4" w:space="0" w:color="auto"/>
            </w:tcBorders>
            <w:shd w:val="clear" w:color="auto" w:fill="auto"/>
            <w:vAlign w:val="center"/>
          </w:tcPr>
          <w:p w:rsidR="0050540C" w:rsidRPr="00A175F5" w:rsidRDefault="0050540C" w:rsidP="00F60884">
            <w:pPr>
              <w:jc w:val="center"/>
              <w:rPr>
                <w:rFonts w:ascii="Calibri" w:hAnsi="Calibri" w:cs="Calibri"/>
                <w:color w:val="000000"/>
                <w:sz w:val="18"/>
                <w:szCs w:val="18"/>
              </w:rPr>
            </w:pPr>
            <w:r w:rsidRPr="00A175F5">
              <w:rPr>
                <w:rFonts w:ascii="Calibri" w:hAnsi="Calibri" w:cs="Calibri"/>
                <w:color w:val="000000"/>
                <w:sz w:val="18"/>
                <w:szCs w:val="18"/>
              </w:rPr>
              <w:t>Num</w:t>
            </w:r>
          </w:p>
        </w:tc>
        <w:tc>
          <w:tcPr>
            <w:tcW w:w="2965" w:type="dxa"/>
            <w:tcBorders>
              <w:top w:val="single" w:sz="4" w:space="0" w:color="auto"/>
              <w:left w:val="nil"/>
              <w:bottom w:val="single" w:sz="4" w:space="0" w:color="auto"/>
              <w:right w:val="single" w:sz="4" w:space="0" w:color="auto"/>
            </w:tcBorders>
            <w:shd w:val="clear" w:color="auto" w:fill="auto"/>
            <w:vAlign w:val="center"/>
          </w:tcPr>
          <w:p w:rsidR="0050540C" w:rsidRPr="00A175F5" w:rsidRDefault="00EC4D43" w:rsidP="00EC4D43">
            <w:pPr>
              <w:rPr>
                <w:rFonts w:ascii="Calibri" w:hAnsi="Calibri" w:cs="Calibri"/>
                <w:sz w:val="18"/>
                <w:szCs w:val="18"/>
              </w:rPr>
            </w:pPr>
            <w:r w:rsidRPr="00A175F5">
              <w:rPr>
                <w:rFonts w:ascii="Calibri" w:hAnsi="Calibri" w:cs="Calibri"/>
                <w:sz w:val="18"/>
                <w:szCs w:val="18"/>
              </w:rPr>
              <w:t>Set to va_rate f</w:t>
            </w:r>
            <w:r w:rsidR="00E460B2" w:rsidRPr="00A175F5">
              <w:rPr>
                <w:rFonts w:ascii="Calibri" w:hAnsi="Calibri" w:cs="Calibri"/>
                <w:sz w:val="18"/>
                <w:szCs w:val="18"/>
              </w:rPr>
              <w:t xml:space="preserve">or </w:t>
            </w:r>
            <w:r w:rsidRPr="00A175F5">
              <w:rPr>
                <w:rFonts w:ascii="Calibri" w:hAnsi="Calibri" w:cs="Calibri"/>
                <w:sz w:val="18"/>
                <w:szCs w:val="18"/>
              </w:rPr>
              <w:t>the initial development.  Thereafter, if the change flag is “U”, then set to the difference between the  va_rate in the current cycle and the va_rate from the previous cycle.  If cancel _stat=1 then set to the negative of the va_rate from the previous cycle.</w:t>
            </w:r>
          </w:p>
        </w:tc>
      </w:tr>
      <w:tr w:rsidR="00B93513" w:rsidRPr="00044FDB" w:rsidTr="0022455A">
        <w:trPr>
          <w:trHeight w:val="480"/>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B93513" w:rsidRPr="00A175F5" w:rsidRDefault="00B93513" w:rsidP="000A337B">
            <w:pPr>
              <w:rPr>
                <w:rFonts w:ascii="Calibri" w:hAnsi="Calibri" w:cs="Calibri"/>
                <w:color w:val="000000"/>
                <w:sz w:val="18"/>
                <w:szCs w:val="18"/>
              </w:rPr>
            </w:pPr>
            <w:r w:rsidRPr="00A175F5">
              <w:rPr>
                <w:rFonts w:ascii="Calibri" w:hAnsi="Calibri" w:cs="Calibri"/>
                <w:color w:val="000000"/>
                <w:sz w:val="18"/>
                <w:szCs w:val="18"/>
              </w:rPr>
              <w:t>Initial CBER Processing Date</w:t>
            </w:r>
          </w:p>
        </w:tc>
        <w:tc>
          <w:tcPr>
            <w:tcW w:w="2000" w:type="dxa"/>
            <w:tcBorders>
              <w:top w:val="single" w:sz="4" w:space="0" w:color="auto"/>
              <w:left w:val="nil"/>
              <w:bottom w:val="single" w:sz="4" w:space="0" w:color="auto"/>
              <w:right w:val="single" w:sz="4" w:space="0" w:color="auto"/>
            </w:tcBorders>
            <w:shd w:val="clear" w:color="auto" w:fill="auto"/>
            <w:vAlign w:val="center"/>
          </w:tcPr>
          <w:p w:rsidR="00B93513" w:rsidRPr="00A175F5" w:rsidRDefault="00B93513">
            <w:pPr>
              <w:jc w:val="center"/>
              <w:rPr>
                <w:rFonts w:ascii="Calibri" w:hAnsi="Calibri" w:cs="Calibri"/>
                <w:color w:val="000000"/>
                <w:sz w:val="18"/>
                <w:szCs w:val="18"/>
              </w:rPr>
            </w:pPr>
            <w:r w:rsidRPr="00A175F5">
              <w:rPr>
                <w:rFonts w:ascii="Calibri" w:hAnsi="Calibri" w:cs="Calibri"/>
                <w:color w:val="000000"/>
                <w:sz w:val="18"/>
                <w:szCs w:val="18"/>
              </w:rPr>
              <w:t>INIT_DATE</w:t>
            </w:r>
          </w:p>
        </w:tc>
        <w:tc>
          <w:tcPr>
            <w:tcW w:w="1495" w:type="dxa"/>
            <w:tcBorders>
              <w:top w:val="single" w:sz="4" w:space="0" w:color="auto"/>
              <w:left w:val="nil"/>
              <w:bottom w:val="single" w:sz="4" w:space="0" w:color="auto"/>
              <w:right w:val="single" w:sz="4" w:space="0" w:color="auto"/>
            </w:tcBorders>
            <w:shd w:val="clear" w:color="auto" w:fill="auto"/>
            <w:vAlign w:val="center"/>
          </w:tcPr>
          <w:p w:rsidR="00B93513" w:rsidRPr="00A175F5" w:rsidRDefault="00B93513">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single" w:sz="4" w:space="0" w:color="auto"/>
              <w:left w:val="nil"/>
              <w:bottom w:val="single" w:sz="4" w:space="0" w:color="auto"/>
              <w:right w:val="single" w:sz="4" w:space="0" w:color="auto"/>
            </w:tcBorders>
            <w:shd w:val="clear" w:color="auto" w:fill="auto"/>
            <w:vAlign w:val="center"/>
          </w:tcPr>
          <w:p w:rsidR="00B93513" w:rsidRPr="00A175F5" w:rsidRDefault="00B93513" w:rsidP="00F60884">
            <w:pPr>
              <w:jc w:val="center"/>
              <w:rPr>
                <w:rFonts w:ascii="Calibri" w:hAnsi="Calibri" w:cs="Calibri"/>
                <w:color w:val="000000"/>
                <w:sz w:val="18"/>
                <w:szCs w:val="18"/>
              </w:rPr>
            </w:pPr>
            <w:r w:rsidRPr="00A175F5">
              <w:rPr>
                <w:rFonts w:ascii="Calibri" w:hAnsi="Calibri" w:cs="Calibri"/>
                <w:color w:val="000000"/>
                <w:sz w:val="18"/>
                <w:szCs w:val="18"/>
              </w:rPr>
              <w:t>CCYYMMDD</w:t>
            </w:r>
          </w:p>
        </w:tc>
        <w:tc>
          <w:tcPr>
            <w:tcW w:w="2965" w:type="dxa"/>
            <w:tcBorders>
              <w:top w:val="single" w:sz="4" w:space="0" w:color="auto"/>
              <w:left w:val="nil"/>
              <w:bottom w:val="single" w:sz="4" w:space="0" w:color="auto"/>
              <w:right w:val="single" w:sz="4" w:space="0" w:color="auto"/>
            </w:tcBorders>
            <w:shd w:val="clear" w:color="auto" w:fill="auto"/>
            <w:vAlign w:val="center"/>
          </w:tcPr>
          <w:p w:rsidR="00B93513" w:rsidRPr="00A175F5" w:rsidRDefault="00B93513" w:rsidP="00E460B2">
            <w:pPr>
              <w:rPr>
                <w:rFonts w:ascii="Calibri" w:hAnsi="Calibri" w:cs="Calibri"/>
                <w:sz w:val="18"/>
                <w:szCs w:val="18"/>
              </w:rPr>
            </w:pPr>
            <w:r w:rsidRPr="00A175F5">
              <w:rPr>
                <w:rFonts w:ascii="Calibri" w:hAnsi="Calibri" w:cs="Calibri"/>
                <w:sz w:val="18"/>
                <w:szCs w:val="18"/>
              </w:rPr>
              <w:t>Date this record was initially processed for CBER.</w:t>
            </w:r>
          </w:p>
        </w:tc>
      </w:tr>
      <w:tr w:rsidR="00E17D8A" w:rsidRPr="00044FDB" w:rsidTr="0022455A">
        <w:trPr>
          <w:trHeight w:val="480"/>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E17D8A" w:rsidRPr="00A175F5" w:rsidRDefault="00E17D8A" w:rsidP="000A337B">
            <w:pPr>
              <w:rPr>
                <w:rFonts w:ascii="Calibri" w:hAnsi="Calibri" w:cs="Calibri"/>
                <w:color w:val="000000"/>
                <w:sz w:val="18"/>
                <w:szCs w:val="18"/>
              </w:rPr>
            </w:pPr>
            <w:r w:rsidRPr="00A175F5">
              <w:rPr>
                <w:rFonts w:ascii="Calibri" w:hAnsi="Calibri" w:cs="Calibri"/>
                <w:color w:val="000000"/>
                <w:sz w:val="18"/>
                <w:szCs w:val="18"/>
              </w:rPr>
              <w:t>Change Date</w:t>
            </w:r>
          </w:p>
        </w:tc>
        <w:tc>
          <w:tcPr>
            <w:tcW w:w="2000" w:type="dxa"/>
            <w:tcBorders>
              <w:top w:val="single" w:sz="4" w:space="0" w:color="auto"/>
              <w:left w:val="nil"/>
              <w:bottom w:val="single" w:sz="4" w:space="0" w:color="auto"/>
              <w:right w:val="single" w:sz="4" w:space="0" w:color="auto"/>
            </w:tcBorders>
            <w:shd w:val="clear" w:color="auto" w:fill="auto"/>
            <w:vAlign w:val="center"/>
          </w:tcPr>
          <w:p w:rsidR="00E17D8A" w:rsidRPr="00A175F5" w:rsidRDefault="00E17D8A" w:rsidP="004E2D04">
            <w:pPr>
              <w:jc w:val="center"/>
              <w:rPr>
                <w:rFonts w:ascii="Calibri" w:hAnsi="Calibri" w:cs="Calibri"/>
                <w:color w:val="000000"/>
                <w:sz w:val="18"/>
                <w:szCs w:val="18"/>
              </w:rPr>
            </w:pPr>
            <w:r w:rsidRPr="00A175F5">
              <w:rPr>
                <w:rFonts w:ascii="Calibri" w:hAnsi="Calibri" w:cs="Calibri"/>
                <w:color w:val="000000"/>
                <w:sz w:val="18"/>
                <w:szCs w:val="18"/>
              </w:rPr>
              <w:t>CHG_DT</w:t>
            </w:r>
          </w:p>
        </w:tc>
        <w:tc>
          <w:tcPr>
            <w:tcW w:w="1495" w:type="dxa"/>
            <w:tcBorders>
              <w:top w:val="single" w:sz="4" w:space="0" w:color="auto"/>
              <w:left w:val="nil"/>
              <w:bottom w:val="single" w:sz="4" w:space="0" w:color="auto"/>
              <w:right w:val="single" w:sz="4" w:space="0" w:color="auto"/>
            </w:tcBorders>
            <w:shd w:val="clear" w:color="auto" w:fill="auto"/>
            <w:vAlign w:val="center"/>
          </w:tcPr>
          <w:p w:rsidR="00E17D8A" w:rsidRPr="00A175F5" w:rsidRDefault="00E17D8A">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single" w:sz="4" w:space="0" w:color="auto"/>
              <w:left w:val="nil"/>
              <w:bottom w:val="single" w:sz="4" w:space="0" w:color="auto"/>
              <w:right w:val="single" w:sz="4" w:space="0" w:color="auto"/>
            </w:tcBorders>
            <w:shd w:val="clear" w:color="auto" w:fill="auto"/>
            <w:vAlign w:val="center"/>
          </w:tcPr>
          <w:p w:rsidR="00E17D8A" w:rsidRPr="00A175F5" w:rsidRDefault="00E17D8A" w:rsidP="00F60884">
            <w:pPr>
              <w:jc w:val="center"/>
              <w:rPr>
                <w:rFonts w:ascii="Calibri" w:hAnsi="Calibri" w:cs="Calibri"/>
                <w:color w:val="000000"/>
                <w:sz w:val="18"/>
                <w:szCs w:val="18"/>
              </w:rPr>
            </w:pPr>
            <w:r w:rsidRPr="00A175F5">
              <w:rPr>
                <w:rFonts w:ascii="Calibri" w:hAnsi="Calibri" w:cs="Calibri"/>
                <w:color w:val="000000"/>
                <w:sz w:val="18"/>
                <w:szCs w:val="18"/>
              </w:rPr>
              <w:t>CCYYMMDD</w:t>
            </w:r>
          </w:p>
        </w:tc>
        <w:tc>
          <w:tcPr>
            <w:tcW w:w="2965" w:type="dxa"/>
            <w:tcBorders>
              <w:top w:val="single" w:sz="4" w:space="0" w:color="auto"/>
              <w:left w:val="nil"/>
              <w:bottom w:val="single" w:sz="4" w:space="0" w:color="auto"/>
              <w:right w:val="single" w:sz="4" w:space="0" w:color="auto"/>
            </w:tcBorders>
            <w:shd w:val="clear" w:color="auto" w:fill="auto"/>
            <w:vAlign w:val="center"/>
          </w:tcPr>
          <w:p w:rsidR="00E17D8A" w:rsidRPr="00A175F5" w:rsidRDefault="000933AC" w:rsidP="000933AC">
            <w:pPr>
              <w:rPr>
                <w:rFonts w:ascii="Calibri" w:hAnsi="Calibri" w:cs="Calibri"/>
                <w:sz w:val="18"/>
                <w:szCs w:val="18"/>
              </w:rPr>
            </w:pPr>
            <w:r w:rsidRPr="00A175F5">
              <w:rPr>
                <w:rFonts w:ascii="Calibri" w:hAnsi="Calibri"/>
                <w:color w:val="000000"/>
                <w:sz w:val="20"/>
                <w:szCs w:val="20"/>
              </w:rPr>
              <w:t>Match this batch of CBER data to the previous batch based on record key.  If any of the values on an existing record changed from the last batch to this one, fill the change date on the new record with the processing date.</w:t>
            </w:r>
          </w:p>
        </w:tc>
      </w:tr>
      <w:tr w:rsidR="00E17D8A" w:rsidRPr="00044FDB" w:rsidTr="0022455A">
        <w:trPr>
          <w:trHeight w:val="480"/>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E17D8A" w:rsidRPr="00A175F5" w:rsidRDefault="00E17D8A" w:rsidP="000A337B">
            <w:pPr>
              <w:rPr>
                <w:rFonts w:ascii="Calibri" w:hAnsi="Calibri" w:cs="Calibri"/>
                <w:color w:val="000000"/>
                <w:sz w:val="18"/>
                <w:szCs w:val="18"/>
              </w:rPr>
            </w:pPr>
            <w:r w:rsidRPr="00A175F5">
              <w:rPr>
                <w:rFonts w:ascii="Calibri" w:hAnsi="Calibri" w:cs="Calibri"/>
                <w:color w:val="000000"/>
                <w:sz w:val="18"/>
                <w:szCs w:val="18"/>
              </w:rPr>
              <w:t>Change Flag</w:t>
            </w:r>
          </w:p>
        </w:tc>
        <w:tc>
          <w:tcPr>
            <w:tcW w:w="2000" w:type="dxa"/>
            <w:tcBorders>
              <w:top w:val="single" w:sz="4" w:space="0" w:color="auto"/>
              <w:left w:val="nil"/>
              <w:bottom w:val="single" w:sz="4" w:space="0" w:color="auto"/>
              <w:right w:val="single" w:sz="4" w:space="0" w:color="auto"/>
            </w:tcBorders>
            <w:shd w:val="clear" w:color="auto" w:fill="auto"/>
            <w:vAlign w:val="center"/>
          </w:tcPr>
          <w:p w:rsidR="00E17D8A" w:rsidRPr="00A175F5" w:rsidRDefault="00E17D8A">
            <w:pPr>
              <w:jc w:val="center"/>
              <w:rPr>
                <w:rFonts w:ascii="Calibri" w:hAnsi="Calibri" w:cs="Calibri"/>
                <w:color w:val="000000"/>
                <w:sz w:val="18"/>
                <w:szCs w:val="18"/>
              </w:rPr>
            </w:pPr>
            <w:r w:rsidRPr="00A175F5">
              <w:rPr>
                <w:rFonts w:ascii="Calibri" w:hAnsi="Calibri" w:cs="Calibri"/>
                <w:color w:val="000000"/>
                <w:sz w:val="18"/>
                <w:szCs w:val="18"/>
              </w:rPr>
              <w:t>CHG_FLAG</w:t>
            </w:r>
          </w:p>
        </w:tc>
        <w:tc>
          <w:tcPr>
            <w:tcW w:w="1495" w:type="dxa"/>
            <w:tcBorders>
              <w:top w:val="single" w:sz="4" w:space="0" w:color="auto"/>
              <w:left w:val="nil"/>
              <w:bottom w:val="single" w:sz="4" w:space="0" w:color="auto"/>
              <w:right w:val="single" w:sz="4" w:space="0" w:color="auto"/>
            </w:tcBorders>
            <w:shd w:val="clear" w:color="auto" w:fill="auto"/>
            <w:vAlign w:val="center"/>
          </w:tcPr>
          <w:p w:rsidR="00E17D8A" w:rsidRPr="00A175F5" w:rsidRDefault="00E17D8A">
            <w:pPr>
              <w:jc w:val="center"/>
              <w:rPr>
                <w:rFonts w:ascii="Calibri" w:hAnsi="Calibri" w:cs="Calibri"/>
                <w:color w:val="000000"/>
                <w:sz w:val="18"/>
                <w:szCs w:val="18"/>
              </w:rPr>
            </w:pPr>
            <w:r w:rsidRPr="00A175F5">
              <w:rPr>
                <w:rFonts w:ascii="Calibri" w:hAnsi="Calibri" w:cs="Calibri"/>
                <w:color w:val="000000"/>
                <w:sz w:val="18"/>
                <w:szCs w:val="18"/>
              </w:rPr>
              <w:t>N/A</w:t>
            </w:r>
          </w:p>
        </w:tc>
        <w:tc>
          <w:tcPr>
            <w:tcW w:w="1300" w:type="dxa"/>
            <w:tcBorders>
              <w:top w:val="single" w:sz="4" w:space="0" w:color="auto"/>
              <w:left w:val="nil"/>
              <w:bottom w:val="single" w:sz="4" w:space="0" w:color="auto"/>
              <w:right w:val="single" w:sz="4" w:space="0" w:color="auto"/>
            </w:tcBorders>
            <w:shd w:val="clear" w:color="auto" w:fill="auto"/>
            <w:vAlign w:val="center"/>
          </w:tcPr>
          <w:p w:rsidR="00E17D8A" w:rsidRPr="00A175F5" w:rsidRDefault="00E17D8A" w:rsidP="00F60884">
            <w:pPr>
              <w:jc w:val="center"/>
              <w:rPr>
                <w:rFonts w:ascii="Calibri" w:hAnsi="Calibri" w:cs="Calibri"/>
                <w:color w:val="000000"/>
                <w:sz w:val="18"/>
                <w:szCs w:val="18"/>
              </w:rPr>
            </w:pPr>
            <w:r w:rsidRPr="00A175F5">
              <w:rPr>
                <w:rFonts w:ascii="Calibri" w:hAnsi="Calibri" w:cs="Calibri"/>
                <w:color w:val="000000"/>
                <w:sz w:val="18"/>
                <w:szCs w:val="18"/>
              </w:rPr>
              <w:t>$1</w:t>
            </w:r>
          </w:p>
        </w:tc>
        <w:tc>
          <w:tcPr>
            <w:tcW w:w="2965" w:type="dxa"/>
            <w:tcBorders>
              <w:top w:val="single" w:sz="4" w:space="0" w:color="auto"/>
              <w:left w:val="nil"/>
              <w:bottom w:val="single" w:sz="4" w:space="0" w:color="auto"/>
              <w:right w:val="single" w:sz="4" w:space="0" w:color="auto"/>
            </w:tcBorders>
            <w:shd w:val="clear" w:color="auto" w:fill="auto"/>
            <w:vAlign w:val="center"/>
          </w:tcPr>
          <w:p w:rsidR="00E17D8A" w:rsidRPr="00A175F5" w:rsidRDefault="000933AC" w:rsidP="00EC4D43">
            <w:pPr>
              <w:rPr>
                <w:rFonts w:ascii="Calibri" w:hAnsi="Calibri" w:cs="Calibri"/>
                <w:sz w:val="18"/>
                <w:szCs w:val="18"/>
              </w:rPr>
            </w:pPr>
            <w:r w:rsidRPr="00A175F5">
              <w:rPr>
                <w:rFonts w:ascii="Calibri" w:hAnsi="Calibri"/>
                <w:color w:val="000000"/>
                <w:sz w:val="20"/>
                <w:szCs w:val="20"/>
              </w:rPr>
              <w:t>Match this batch of CBER data to the previous batch based on record key.  If any of the values on an existing record changed from the last batch to this one, fill the change flag on the new record with “</w:t>
            </w:r>
            <w:r w:rsidR="00EC4D43" w:rsidRPr="00A175F5">
              <w:rPr>
                <w:rFonts w:ascii="Calibri" w:hAnsi="Calibri"/>
                <w:color w:val="000000"/>
                <w:sz w:val="20"/>
                <w:szCs w:val="20"/>
              </w:rPr>
              <w:t>U</w:t>
            </w:r>
            <w:r w:rsidRPr="00A175F5">
              <w:rPr>
                <w:rFonts w:ascii="Calibri" w:hAnsi="Calibri"/>
                <w:color w:val="000000"/>
                <w:sz w:val="20"/>
                <w:szCs w:val="20"/>
              </w:rPr>
              <w:t>”, else fill with N.</w:t>
            </w:r>
          </w:p>
        </w:tc>
      </w:tr>
    </w:tbl>
    <w:p w:rsidR="00EE1A89" w:rsidRDefault="00EE1A89" w:rsidP="00EE1A89">
      <w:pPr>
        <w:pStyle w:val="Sub-Header"/>
        <w:numPr>
          <w:ilvl w:val="0"/>
          <w:numId w:val="0"/>
        </w:numPr>
        <w:ind w:left="720"/>
        <w:rPr>
          <w:rFonts w:ascii="Calibri" w:hAnsi="Calibri" w:cs="Calibri"/>
          <w:color w:val="000000"/>
          <w:sz w:val="20"/>
        </w:rPr>
      </w:pPr>
    </w:p>
    <w:p w:rsidR="0087357E" w:rsidRPr="009877AA" w:rsidRDefault="0087357E" w:rsidP="003310FE">
      <w:pPr>
        <w:pStyle w:val="Sub-Header"/>
        <w:rPr>
          <w:rFonts w:ascii="Calibri" w:hAnsi="Calibri" w:cs="Calibri"/>
          <w:color w:val="000000"/>
          <w:sz w:val="20"/>
        </w:rPr>
      </w:pPr>
      <w:r w:rsidRPr="009877AA">
        <w:rPr>
          <w:rFonts w:ascii="Calibri" w:hAnsi="Calibri" w:cs="Calibri"/>
          <w:color w:val="000000"/>
          <w:sz w:val="20"/>
        </w:rPr>
        <w:t>Refresh Frequency</w:t>
      </w:r>
    </w:p>
    <w:p w:rsidR="00107FC2" w:rsidRPr="009877AA" w:rsidRDefault="00107FC2" w:rsidP="00107FC2">
      <w:pPr>
        <w:pStyle w:val="Sub-Header"/>
        <w:numPr>
          <w:ilvl w:val="0"/>
          <w:numId w:val="0"/>
        </w:numPr>
        <w:rPr>
          <w:rFonts w:ascii="Calibri" w:hAnsi="Calibri" w:cs="Calibri"/>
          <w:color w:val="000000"/>
          <w:sz w:val="20"/>
        </w:rPr>
      </w:pPr>
    </w:p>
    <w:p w:rsidR="0087357E" w:rsidRPr="004D03E4" w:rsidRDefault="00267580" w:rsidP="00267580">
      <w:pPr>
        <w:pStyle w:val="Sub-Header"/>
        <w:numPr>
          <w:ilvl w:val="0"/>
          <w:numId w:val="0"/>
        </w:numPr>
        <w:ind w:left="1440" w:hanging="720"/>
        <w:rPr>
          <w:rFonts w:ascii="Calibri" w:hAnsi="Calibri" w:cs="Calibri"/>
          <w:b w:val="0"/>
          <w:smallCaps w:val="0"/>
          <w:sz w:val="20"/>
        </w:rPr>
      </w:pPr>
      <w:r w:rsidRPr="004D03E4">
        <w:rPr>
          <w:rFonts w:ascii="Calibri" w:hAnsi="Calibri" w:cs="Calibri"/>
          <w:b w:val="0"/>
          <w:smallCaps w:val="0"/>
          <w:sz w:val="20"/>
        </w:rPr>
        <w:t>Weekly</w:t>
      </w:r>
    </w:p>
    <w:p w:rsidR="00B84CA0" w:rsidRPr="00A44685" w:rsidRDefault="00B84CA0" w:rsidP="00107FC2">
      <w:pPr>
        <w:pStyle w:val="Sub-Header"/>
        <w:numPr>
          <w:ilvl w:val="0"/>
          <w:numId w:val="0"/>
        </w:numPr>
        <w:ind w:left="720"/>
        <w:rPr>
          <w:rFonts w:ascii="Calibri" w:hAnsi="Calibri" w:cs="Calibri"/>
          <w:b w:val="0"/>
          <w:color w:val="FF0000"/>
          <w:sz w:val="20"/>
        </w:rPr>
      </w:pPr>
    </w:p>
    <w:p w:rsidR="00B84CA0" w:rsidRPr="009877AA" w:rsidRDefault="00B65AB8" w:rsidP="00B84CA0">
      <w:pPr>
        <w:pStyle w:val="Sub-Header"/>
        <w:numPr>
          <w:ilvl w:val="0"/>
          <w:numId w:val="2"/>
        </w:numPr>
        <w:rPr>
          <w:rFonts w:ascii="Calibri" w:hAnsi="Calibri" w:cs="Calibri"/>
          <w:color w:val="000000"/>
          <w:sz w:val="20"/>
        </w:rPr>
      </w:pPr>
      <w:r w:rsidRPr="009877AA">
        <w:rPr>
          <w:rFonts w:ascii="Calibri" w:hAnsi="Calibri" w:cs="Calibri"/>
          <w:color w:val="000000"/>
          <w:sz w:val="20"/>
        </w:rPr>
        <w:t>Q</w:t>
      </w:r>
      <w:r w:rsidR="00B84CA0" w:rsidRPr="009877AA">
        <w:rPr>
          <w:rFonts w:ascii="Calibri" w:hAnsi="Calibri" w:cs="Calibri"/>
          <w:color w:val="000000"/>
          <w:sz w:val="20"/>
        </w:rPr>
        <w:t xml:space="preserve">uality </w:t>
      </w:r>
      <w:r w:rsidRPr="009877AA">
        <w:rPr>
          <w:rFonts w:ascii="Calibri" w:hAnsi="Calibri" w:cs="Calibri"/>
          <w:color w:val="000000"/>
          <w:sz w:val="20"/>
        </w:rPr>
        <w:t>R</w:t>
      </w:r>
      <w:r w:rsidR="00B84CA0" w:rsidRPr="009877AA">
        <w:rPr>
          <w:rFonts w:ascii="Calibri" w:hAnsi="Calibri" w:cs="Calibri"/>
          <w:color w:val="000000"/>
          <w:sz w:val="20"/>
        </w:rPr>
        <w:t xml:space="preserve">eview </w:t>
      </w:r>
      <w:r w:rsidRPr="009877AA">
        <w:rPr>
          <w:rFonts w:ascii="Calibri" w:hAnsi="Calibri" w:cs="Calibri"/>
          <w:color w:val="000000"/>
          <w:sz w:val="20"/>
        </w:rPr>
        <w:t>R</w:t>
      </w:r>
      <w:r w:rsidR="00B84CA0" w:rsidRPr="009877AA">
        <w:rPr>
          <w:rFonts w:ascii="Calibri" w:hAnsi="Calibri" w:cs="Calibri"/>
          <w:color w:val="000000"/>
          <w:sz w:val="20"/>
        </w:rPr>
        <w:t>equirements</w:t>
      </w:r>
    </w:p>
    <w:p w:rsidR="00B84CA0" w:rsidRPr="009877AA" w:rsidRDefault="00B84CA0" w:rsidP="00B84CA0">
      <w:pPr>
        <w:rPr>
          <w:rFonts w:ascii="Calibri" w:hAnsi="Calibri" w:cs="Calibri"/>
          <w:b/>
          <w:sz w:val="20"/>
          <w:szCs w:val="20"/>
        </w:rPr>
      </w:pPr>
    </w:p>
    <w:p w:rsidR="00B84CA0" w:rsidRPr="00A44685" w:rsidRDefault="00B84CA0" w:rsidP="00B84CA0">
      <w:pPr>
        <w:ind w:left="720"/>
        <w:jc w:val="both"/>
        <w:rPr>
          <w:rFonts w:ascii="Calibri" w:hAnsi="Calibri" w:cs="Calibri"/>
          <w:color w:val="FF0000"/>
          <w:sz w:val="20"/>
          <w:szCs w:val="20"/>
        </w:rPr>
      </w:pPr>
      <w:r w:rsidRPr="009877AA">
        <w:rPr>
          <w:rFonts w:ascii="Calibri" w:hAnsi="Calibri" w:cs="Calibri"/>
          <w:sz w:val="20"/>
          <w:szCs w:val="20"/>
        </w:rPr>
        <w:t>In order to ensure processing is done correctly, several basic quality review requirements are presented in this section.</w:t>
      </w:r>
      <w:r w:rsidR="00A44685">
        <w:rPr>
          <w:rFonts w:ascii="Calibri" w:hAnsi="Calibri" w:cs="Calibri"/>
          <w:sz w:val="20"/>
          <w:szCs w:val="20"/>
        </w:rPr>
        <w:t xml:space="preserve"> </w:t>
      </w:r>
    </w:p>
    <w:p w:rsidR="00B84CA0" w:rsidRPr="009877AA" w:rsidRDefault="00B84CA0" w:rsidP="00B84CA0">
      <w:pPr>
        <w:jc w:val="both"/>
        <w:rPr>
          <w:rFonts w:ascii="Calibri" w:hAnsi="Calibri" w:cs="Calibri"/>
          <w:sz w:val="20"/>
          <w:szCs w:val="20"/>
        </w:rPr>
      </w:pPr>
    </w:p>
    <w:p w:rsidR="00B84CA0" w:rsidRPr="009877AA" w:rsidRDefault="00B84CA0" w:rsidP="004E4160">
      <w:pPr>
        <w:numPr>
          <w:ilvl w:val="0"/>
          <w:numId w:val="7"/>
        </w:numPr>
        <w:tabs>
          <w:tab w:val="clear" w:pos="360"/>
          <w:tab w:val="num" w:pos="1080"/>
        </w:tabs>
        <w:ind w:left="1080"/>
        <w:rPr>
          <w:rFonts w:ascii="Calibri" w:hAnsi="Calibri" w:cs="Calibri"/>
          <w:sz w:val="20"/>
          <w:szCs w:val="20"/>
        </w:rPr>
      </w:pPr>
      <w:r w:rsidRPr="009877AA">
        <w:rPr>
          <w:rFonts w:ascii="Calibri" w:hAnsi="Calibri" w:cs="Calibri"/>
          <w:sz w:val="20"/>
          <w:szCs w:val="20"/>
        </w:rPr>
        <w:t xml:space="preserve">Basic Data Flow Process Check: A spreadsheet should be maintained that tracks record counts associated with each data step used in processing. </w:t>
      </w:r>
      <w:r w:rsidR="000261E2" w:rsidRPr="009877AA">
        <w:rPr>
          <w:rFonts w:ascii="Calibri" w:hAnsi="Calibri" w:cs="Calibri"/>
          <w:sz w:val="20"/>
          <w:szCs w:val="20"/>
        </w:rPr>
        <w:t xml:space="preserve">Record counts from </w:t>
      </w:r>
      <w:r w:rsidR="004E4160">
        <w:rPr>
          <w:rFonts w:ascii="Calibri" w:hAnsi="Calibri" w:cs="Calibri"/>
          <w:sz w:val="20"/>
          <w:szCs w:val="20"/>
        </w:rPr>
        <w:t>the monthly processor should be tracked and s</w:t>
      </w:r>
      <w:r w:rsidRPr="009877AA">
        <w:rPr>
          <w:rFonts w:ascii="Calibri" w:hAnsi="Calibri" w:cs="Calibri"/>
          <w:sz w:val="20"/>
          <w:szCs w:val="20"/>
        </w:rPr>
        <w:t xml:space="preserve">ignificant variations </w:t>
      </w:r>
      <w:r w:rsidR="004E4160">
        <w:rPr>
          <w:rFonts w:ascii="Calibri" w:hAnsi="Calibri" w:cs="Calibri"/>
          <w:sz w:val="20"/>
          <w:szCs w:val="20"/>
        </w:rPr>
        <w:t>s</w:t>
      </w:r>
      <w:r w:rsidRPr="009877AA">
        <w:rPr>
          <w:rFonts w:ascii="Calibri" w:hAnsi="Calibri" w:cs="Calibri"/>
          <w:sz w:val="20"/>
          <w:szCs w:val="20"/>
        </w:rPr>
        <w:t xml:space="preserve">hould be noted and explored with BEA. </w:t>
      </w:r>
    </w:p>
    <w:p w:rsidR="00B84CA0" w:rsidRPr="009877AA" w:rsidRDefault="00B84CA0" w:rsidP="004E4160">
      <w:pPr>
        <w:numPr>
          <w:ilvl w:val="0"/>
          <w:numId w:val="7"/>
        </w:numPr>
        <w:tabs>
          <w:tab w:val="clear" w:pos="360"/>
          <w:tab w:val="num" w:pos="1080"/>
        </w:tabs>
        <w:ind w:left="1080"/>
        <w:rPr>
          <w:rFonts w:ascii="Calibri" w:hAnsi="Calibri" w:cs="Calibri"/>
          <w:sz w:val="20"/>
          <w:szCs w:val="20"/>
        </w:rPr>
      </w:pPr>
      <w:r w:rsidRPr="009877AA">
        <w:rPr>
          <w:rFonts w:ascii="Calibri" w:hAnsi="Calibri" w:cs="Calibri"/>
          <w:sz w:val="20"/>
          <w:szCs w:val="20"/>
        </w:rPr>
        <w:t>File Size: Rec</w:t>
      </w:r>
      <w:r w:rsidR="000261E2" w:rsidRPr="009877AA">
        <w:rPr>
          <w:rFonts w:ascii="Calibri" w:hAnsi="Calibri" w:cs="Calibri"/>
          <w:sz w:val="20"/>
          <w:szCs w:val="20"/>
        </w:rPr>
        <w:t xml:space="preserve">ord counts should increase as the </w:t>
      </w:r>
      <w:r w:rsidRPr="009877AA">
        <w:rPr>
          <w:rFonts w:ascii="Calibri" w:hAnsi="Calibri" w:cs="Calibri"/>
          <w:sz w:val="20"/>
          <w:szCs w:val="20"/>
        </w:rPr>
        <w:t>file</w:t>
      </w:r>
      <w:r w:rsidR="000261E2" w:rsidRPr="009877AA">
        <w:rPr>
          <w:rFonts w:ascii="Calibri" w:hAnsi="Calibri" w:cs="Calibri"/>
          <w:sz w:val="20"/>
          <w:szCs w:val="20"/>
        </w:rPr>
        <w:t xml:space="preserve">s are </w:t>
      </w:r>
      <w:r w:rsidR="004E4160">
        <w:rPr>
          <w:rFonts w:ascii="Calibri" w:hAnsi="Calibri" w:cs="Calibri"/>
          <w:sz w:val="20"/>
          <w:szCs w:val="20"/>
        </w:rPr>
        <w:t>updated for each year.</w:t>
      </w:r>
    </w:p>
    <w:p w:rsidR="00B84CA0" w:rsidRPr="009877AA" w:rsidRDefault="00B84CA0" w:rsidP="004E4160">
      <w:pPr>
        <w:numPr>
          <w:ilvl w:val="0"/>
          <w:numId w:val="7"/>
        </w:numPr>
        <w:tabs>
          <w:tab w:val="clear" w:pos="360"/>
          <w:tab w:val="num" w:pos="1080"/>
        </w:tabs>
        <w:ind w:left="1080"/>
        <w:rPr>
          <w:rFonts w:ascii="Calibri" w:hAnsi="Calibri" w:cs="Calibri"/>
          <w:sz w:val="20"/>
          <w:szCs w:val="20"/>
        </w:rPr>
      </w:pPr>
      <w:r w:rsidRPr="009877AA">
        <w:rPr>
          <w:rFonts w:ascii="Calibri" w:hAnsi="Calibri" w:cs="Calibri"/>
          <w:sz w:val="20"/>
          <w:szCs w:val="20"/>
        </w:rPr>
        <w:t>Proc contents should be reviewed and compared against specifications to ensure conformance.</w:t>
      </w:r>
    </w:p>
    <w:p w:rsidR="00B84CA0" w:rsidRPr="009877AA" w:rsidRDefault="00B84CA0" w:rsidP="004E4160">
      <w:pPr>
        <w:numPr>
          <w:ilvl w:val="0"/>
          <w:numId w:val="7"/>
        </w:numPr>
        <w:tabs>
          <w:tab w:val="clear" w:pos="360"/>
          <w:tab w:val="num" w:pos="1080"/>
        </w:tabs>
        <w:ind w:left="1080"/>
        <w:rPr>
          <w:rFonts w:ascii="Calibri" w:hAnsi="Calibri" w:cs="Calibri"/>
          <w:sz w:val="20"/>
          <w:szCs w:val="20"/>
        </w:rPr>
      </w:pPr>
      <w:r w:rsidRPr="009877AA">
        <w:rPr>
          <w:rFonts w:ascii="Calibri" w:hAnsi="Calibri" w:cs="Calibri"/>
          <w:sz w:val="20"/>
          <w:szCs w:val="20"/>
        </w:rPr>
        <w:t xml:space="preserve">Routine feed and file management </w:t>
      </w:r>
      <w:r w:rsidR="004E4160">
        <w:rPr>
          <w:rFonts w:ascii="Calibri" w:hAnsi="Calibri" w:cs="Calibri"/>
          <w:sz w:val="20"/>
          <w:szCs w:val="20"/>
        </w:rPr>
        <w:t>procedure</w:t>
      </w:r>
      <w:r w:rsidRPr="009877AA">
        <w:rPr>
          <w:rFonts w:ascii="Calibri" w:hAnsi="Calibri" w:cs="Calibri"/>
          <w:sz w:val="20"/>
          <w:szCs w:val="20"/>
        </w:rPr>
        <w:t xml:space="preserve">s should be followed for the MDR </w:t>
      </w:r>
      <w:r w:rsidR="004E4160">
        <w:rPr>
          <w:rFonts w:ascii="Calibri" w:hAnsi="Calibri" w:cs="Calibri"/>
          <w:sz w:val="20"/>
          <w:szCs w:val="20"/>
        </w:rPr>
        <w:t>CBER NCPDP</w:t>
      </w:r>
      <w:r w:rsidRPr="009877AA">
        <w:rPr>
          <w:rFonts w:ascii="Calibri" w:hAnsi="Calibri" w:cs="Calibri"/>
          <w:sz w:val="20"/>
          <w:szCs w:val="20"/>
        </w:rPr>
        <w:t xml:space="preserve"> processor.</w:t>
      </w:r>
    </w:p>
    <w:p w:rsidR="00B84CA0" w:rsidRPr="009877AA" w:rsidRDefault="00B84CA0" w:rsidP="004E4160">
      <w:pPr>
        <w:pStyle w:val="Sub-Header"/>
        <w:numPr>
          <w:ilvl w:val="0"/>
          <w:numId w:val="0"/>
        </w:numPr>
        <w:ind w:left="720"/>
        <w:rPr>
          <w:rFonts w:ascii="Calibri" w:hAnsi="Calibri" w:cs="Calibri"/>
          <w:b w:val="0"/>
          <w:color w:val="000000"/>
          <w:sz w:val="20"/>
        </w:rPr>
      </w:pPr>
    </w:p>
    <w:p w:rsidR="003310FE" w:rsidRPr="009877AA" w:rsidRDefault="003310FE" w:rsidP="003310FE">
      <w:pPr>
        <w:pStyle w:val="Sub-Header"/>
        <w:rPr>
          <w:rFonts w:ascii="Calibri" w:hAnsi="Calibri" w:cs="Calibri"/>
          <w:color w:val="000000"/>
          <w:sz w:val="20"/>
        </w:rPr>
      </w:pPr>
      <w:r w:rsidRPr="009877AA">
        <w:rPr>
          <w:rFonts w:ascii="Calibri" w:hAnsi="Calibri" w:cs="Calibri"/>
          <w:color w:val="000000"/>
          <w:sz w:val="20"/>
        </w:rPr>
        <w:t>Data Marts</w:t>
      </w:r>
    </w:p>
    <w:p w:rsidR="003310FE" w:rsidRDefault="003310FE" w:rsidP="003310FE">
      <w:pPr>
        <w:ind w:left="720"/>
        <w:rPr>
          <w:rFonts w:ascii="Calibri" w:hAnsi="Calibri" w:cs="Calibri"/>
          <w:sz w:val="20"/>
          <w:szCs w:val="20"/>
        </w:rPr>
      </w:pPr>
    </w:p>
    <w:p w:rsidR="004E4160" w:rsidRPr="009877AA" w:rsidRDefault="004E4160" w:rsidP="003310FE">
      <w:pPr>
        <w:ind w:left="720"/>
        <w:rPr>
          <w:rFonts w:ascii="Calibri" w:hAnsi="Calibri" w:cs="Calibri"/>
          <w:sz w:val="20"/>
          <w:szCs w:val="20"/>
        </w:rPr>
      </w:pPr>
      <w:r>
        <w:rPr>
          <w:rFonts w:ascii="Calibri" w:hAnsi="Calibri" w:cs="Calibri"/>
          <w:sz w:val="20"/>
          <w:szCs w:val="20"/>
        </w:rPr>
        <w:t>N/A</w:t>
      </w:r>
    </w:p>
    <w:p w:rsidR="00EF5220" w:rsidRPr="009877AA" w:rsidRDefault="00EF5220" w:rsidP="003310FE">
      <w:pPr>
        <w:ind w:left="720"/>
        <w:rPr>
          <w:rFonts w:ascii="Calibri" w:hAnsi="Calibri" w:cs="Calibri"/>
          <w:sz w:val="20"/>
          <w:szCs w:val="20"/>
        </w:rPr>
      </w:pPr>
    </w:p>
    <w:p w:rsidR="003310FE" w:rsidRPr="009877AA" w:rsidRDefault="003310FE" w:rsidP="003310FE">
      <w:pPr>
        <w:pStyle w:val="Sub-Header"/>
        <w:rPr>
          <w:rFonts w:ascii="Calibri" w:hAnsi="Calibri" w:cs="Calibri"/>
          <w:color w:val="000000"/>
          <w:sz w:val="20"/>
        </w:rPr>
      </w:pPr>
      <w:r w:rsidRPr="009877AA">
        <w:rPr>
          <w:rFonts w:ascii="Calibri" w:hAnsi="Calibri" w:cs="Calibri"/>
          <w:color w:val="000000"/>
          <w:sz w:val="20"/>
        </w:rPr>
        <w:t>Special Outputs</w:t>
      </w:r>
    </w:p>
    <w:p w:rsidR="003310FE" w:rsidRPr="009877AA" w:rsidRDefault="003310FE" w:rsidP="003310FE">
      <w:pPr>
        <w:pStyle w:val="Sub-Header"/>
        <w:numPr>
          <w:ilvl w:val="0"/>
          <w:numId w:val="0"/>
        </w:numPr>
        <w:ind w:left="720" w:hanging="720"/>
        <w:rPr>
          <w:rFonts w:ascii="Calibri" w:hAnsi="Calibri" w:cs="Calibri"/>
          <w:color w:val="000000"/>
          <w:sz w:val="20"/>
        </w:rPr>
      </w:pPr>
    </w:p>
    <w:p w:rsidR="00A9678E" w:rsidRPr="00A175F5" w:rsidRDefault="001D1BF3" w:rsidP="00C22334">
      <w:pPr>
        <w:pStyle w:val="PlainText"/>
        <w:ind w:left="720"/>
        <w:rPr>
          <w:rFonts w:asciiTheme="minorHAnsi" w:hAnsiTheme="minorHAnsi"/>
        </w:rPr>
      </w:pPr>
      <w:r w:rsidRPr="001D1BF3">
        <w:rPr>
          <w:rFonts w:asciiTheme="minorHAnsi" w:hAnsiTheme="minorHAnsi"/>
          <w:b/>
          <w:u w:val="single"/>
        </w:rPr>
        <w:t>Special Output 1:</w:t>
      </w:r>
      <w:r>
        <w:rPr>
          <w:rFonts w:asciiTheme="minorHAnsi" w:hAnsiTheme="minorHAnsi"/>
        </w:rPr>
        <w:t xml:space="preserve">  </w:t>
      </w:r>
      <w:r w:rsidR="00C22334" w:rsidRPr="00264888">
        <w:rPr>
          <w:rFonts w:asciiTheme="minorHAnsi" w:hAnsiTheme="minorHAnsi"/>
        </w:rPr>
        <w:t xml:space="preserve">The Services will receive </w:t>
      </w:r>
      <w:r w:rsidR="00F46B10">
        <w:rPr>
          <w:rFonts w:asciiTheme="minorHAnsi" w:hAnsiTheme="minorHAnsi"/>
        </w:rPr>
        <w:t>a</w:t>
      </w:r>
      <w:r w:rsidR="00C22334" w:rsidRPr="00264888">
        <w:rPr>
          <w:rFonts w:asciiTheme="minorHAnsi" w:hAnsiTheme="minorHAnsi"/>
        </w:rPr>
        <w:t xml:space="preserve"> text formatted output file derived from the CBER NCPDP SAS Dataset.  To prepare this file initially, text output is simply written</w:t>
      </w:r>
      <w:r w:rsidR="00A9678E" w:rsidRPr="00264888">
        <w:rPr>
          <w:rFonts w:asciiTheme="minorHAnsi" w:hAnsiTheme="minorHAnsi"/>
        </w:rPr>
        <w:t xml:space="preserve"> in the format described below</w:t>
      </w:r>
      <w:r w:rsidR="00632414">
        <w:rPr>
          <w:rFonts w:asciiTheme="minorHAnsi" w:hAnsiTheme="minorHAnsi"/>
        </w:rPr>
        <w:t xml:space="preserve">.  </w:t>
      </w:r>
      <w:r w:rsidR="00C22334" w:rsidRPr="00264888">
        <w:rPr>
          <w:rFonts w:asciiTheme="minorHAnsi" w:hAnsiTheme="minorHAnsi"/>
        </w:rPr>
        <w:t xml:space="preserve">Each </w:t>
      </w:r>
      <w:r w:rsidR="00C22334" w:rsidRPr="00A175F5">
        <w:rPr>
          <w:rFonts w:asciiTheme="minorHAnsi" w:hAnsiTheme="minorHAnsi"/>
        </w:rPr>
        <w:t>week thereafter, only new, changed or cancelled records are provided to the Services.</w:t>
      </w:r>
      <w:r w:rsidR="00A9678E" w:rsidRPr="00A175F5">
        <w:rPr>
          <w:rFonts w:asciiTheme="minorHAnsi" w:hAnsiTheme="minorHAnsi"/>
        </w:rPr>
        <w:t xml:space="preserve">  </w:t>
      </w:r>
      <w:r w:rsidR="0016200E" w:rsidRPr="00A175F5">
        <w:rPr>
          <w:rFonts w:asciiTheme="minorHAnsi" w:hAnsiTheme="minorHAnsi"/>
        </w:rPr>
        <w:t xml:space="preserve">The key to this file is the NCPDP_RX_NUM, CHCS_HOST, FILL_NO. </w:t>
      </w:r>
      <w:r w:rsidR="0050540C" w:rsidRPr="00A175F5">
        <w:rPr>
          <w:rFonts w:asciiTheme="minorHAnsi" w:hAnsiTheme="minorHAnsi"/>
        </w:rPr>
        <w:t xml:space="preserve">  This file will</w:t>
      </w:r>
      <w:r w:rsidR="00404FB5" w:rsidRPr="00A175F5">
        <w:rPr>
          <w:rFonts w:asciiTheme="minorHAnsi" w:hAnsiTheme="minorHAnsi"/>
        </w:rPr>
        <w:t xml:space="preserve"> initially be provided as a dump of all records.  Thereafter, records </w:t>
      </w:r>
      <w:r w:rsidR="008B74B0" w:rsidRPr="00A175F5">
        <w:rPr>
          <w:rFonts w:asciiTheme="minorHAnsi" w:hAnsiTheme="minorHAnsi"/>
        </w:rPr>
        <w:t xml:space="preserve">are included if the CBER change date is greater than or equal to the last processing date </w:t>
      </w:r>
      <w:r w:rsidR="00404FB5" w:rsidRPr="00A175F5">
        <w:rPr>
          <w:rFonts w:asciiTheme="minorHAnsi" w:hAnsiTheme="minorHAnsi"/>
        </w:rPr>
        <w:t xml:space="preserve">.  </w:t>
      </w:r>
      <w:r w:rsidR="0015141E" w:rsidRPr="00A175F5">
        <w:rPr>
          <w:rFonts w:asciiTheme="minorHAnsi" w:hAnsiTheme="minorHAnsi"/>
        </w:rPr>
        <w:t xml:space="preserve">Note that there is both a net amount due and a transaction level net amount due.  The data file is ‘^’ delimited.  </w:t>
      </w:r>
      <w:r w:rsidR="00A9678E" w:rsidRPr="00A175F5">
        <w:rPr>
          <w:rFonts w:asciiTheme="minorHAnsi" w:hAnsiTheme="minorHAnsi"/>
        </w:rPr>
        <w:t>The layout of the data is contained in table 5.</w:t>
      </w:r>
    </w:p>
    <w:p w:rsidR="001D1BF3" w:rsidRPr="00A175F5" w:rsidRDefault="001D1BF3" w:rsidP="00C22334">
      <w:pPr>
        <w:pStyle w:val="PlainText"/>
        <w:ind w:left="720"/>
        <w:rPr>
          <w:rFonts w:asciiTheme="minorHAnsi" w:hAnsiTheme="minorHAnsi"/>
        </w:rPr>
      </w:pPr>
    </w:p>
    <w:p w:rsidR="001D1BF3" w:rsidRPr="00A175F5" w:rsidRDefault="001D1BF3" w:rsidP="001D1BF3">
      <w:pPr>
        <w:pStyle w:val="PlainText"/>
        <w:ind w:left="720"/>
        <w:rPr>
          <w:rFonts w:asciiTheme="minorHAnsi" w:hAnsiTheme="minorHAnsi"/>
        </w:rPr>
      </w:pPr>
      <w:r w:rsidRPr="00A175F5">
        <w:rPr>
          <w:rFonts w:asciiTheme="minorHAnsi" w:hAnsiTheme="minorHAnsi"/>
        </w:rPr>
        <w:t xml:space="preserve">Table 5:  Layout of </w:t>
      </w:r>
      <w:r w:rsidR="00632414" w:rsidRPr="00A175F5">
        <w:rPr>
          <w:rFonts w:asciiTheme="minorHAnsi" w:hAnsiTheme="minorHAnsi"/>
        </w:rPr>
        <w:t xml:space="preserve">main </w:t>
      </w:r>
      <w:r w:rsidRPr="00A175F5">
        <w:rPr>
          <w:rFonts w:asciiTheme="minorHAnsi" w:hAnsiTheme="minorHAnsi"/>
        </w:rPr>
        <w:t>output to the Services</w:t>
      </w:r>
    </w:p>
    <w:tbl>
      <w:tblPr>
        <w:tblW w:w="10400" w:type="dxa"/>
        <w:tblInd w:w="93" w:type="dxa"/>
        <w:tblLook w:val="04A0" w:firstRow="1" w:lastRow="0" w:firstColumn="1" w:lastColumn="0" w:noHBand="0" w:noVBand="1"/>
      </w:tblPr>
      <w:tblGrid>
        <w:gridCol w:w="960"/>
        <w:gridCol w:w="960"/>
        <w:gridCol w:w="3120"/>
        <w:gridCol w:w="1360"/>
        <w:gridCol w:w="1240"/>
        <w:gridCol w:w="2760"/>
      </w:tblGrid>
      <w:tr w:rsidR="00776253" w:rsidRPr="00A175F5" w:rsidTr="00E05A47">
        <w:trPr>
          <w:trHeight w:val="510"/>
          <w:tblHeader/>
        </w:trPr>
        <w:tc>
          <w:tcPr>
            <w:tcW w:w="96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76253" w:rsidRPr="00A175F5" w:rsidRDefault="00776253">
            <w:pPr>
              <w:jc w:val="center"/>
              <w:rPr>
                <w:rFonts w:ascii="Calibri" w:hAnsi="Calibri"/>
                <w:b/>
                <w:bCs/>
                <w:sz w:val="20"/>
                <w:szCs w:val="20"/>
              </w:rPr>
            </w:pPr>
            <w:r w:rsidRPr="00A175F5">
              <w:rPr>
                <w:rFonts w:ascii="Calibri" w:hAnsi="Calibri"/>
                <w:b/>
                <w:bCs/>
                <w:sz w:val="20"/>
                <w:szCs w:val="20"/>
              </w:rPr>
              <w:t>LOOP #</w:t>
            </w:r>
          </w:p>
        </w:tc>
        <w:tc>
          <w:tcPr>
            <w:tcW w:w="960" w:type="dxa"/>
            <w:tcBorders>
              <w:top w:val="single" w:sz="4" w:space="0" w:color="auto"/>
              <w:left w:val="nil"/>
              <w:bottom w:val="single" w:sz="4" w:space="0" w:color="auto"/>
              <w:right w:val="single" w:sz="4" w:space="0" w:color="auto"/>
            </w:tcBorders>
            <w:shd w:val="clear" w:color="000000" w:fill="C0C0C0"/>
            <w:vAlign w:val="center"/>
            <w:hideMark/>
          </w:tcPr>
          <w:p w:rsidR="00776253" w:rsidRPr="00A175F5" w:rsidRDefault="00776253">
            <w:pPr>
              <w:jc w:val="center"/>
              <w:rPr>
                <w:rFonts w:ascii="Calibri" w:hAnsi="Calibri"/>
                <w:b/>
                <w:bCs/>
                <w:sz w:val="20"/>
                <w:szCs w:val="20"/>
              </w:rPr>
            </w:pPr>
            <w:r w:rsidRPr="00A175F5">
              <w:rPr>
                <w:rFonts w:ascii="Calibri" w:hAnsi="Calibri"/>
                <w:b/>
                <w:bCs/>
                <w:sz w:val="20"/>
                <w:szCs w:val="20"/>
              </w:rPr>
              <w:t>HIPAA #</w:t>
            </w:r>
          </w:p>
        </w:tc>
        <w:tc>
          <w:tcPr>
            <w:tcW w:w="3120" w:type="dxa"/>
            <w:tcBorders>
              <w:top w:val="single" w:sz="4" w:space="0" w:color="auto"/>
              <w:left w:val="nil"/>
              <w:bottom w:val="single" w:sz="4" w:space="0" w:color="auto"/>
              <w:right w:val="single" w:sz="4" w:space="0" w:color="auto"/>
            </w:tcBorders>
            <w:shd w:val="clear" w:color="000000" w:fill="C0C0C0"/>
            <w:vAlign w:val="center"/>
            <w:hideMark/>
          </w:tcPr>
          <w:p w:rsidR="00776253" w:rsidRPr="00A175F5" w:rsidRDefault="00776253">
            <w:pPr>
              <w:jc w:val="center"/>
              <w:rPr>
                <w:rFonts w:ascii="Calibri" w:hAnsi="Calibri"/>
                <w:b/>
                <w:bCs/>
                <w:sz w:val="20"/>
                <w:szCs w:val="20"/>
              </w:rPr>
            </w:pPr>
            <w:r w:rsidRPr="00A175F5">
              <w:rPr>
                <w:rFonts w:ascii="Calibri" w:hAnsi="Calibri"/>
                <w:b/>
                <w:bCs/>
                <w:sz w:val="20"/>
                <w:szCs w:val="20"/>
              </w:rPr>
              <w:t>Data Element</w:t>
            </w:r>
          </w:p>
        </w:tc>
        <w:tc>
          <w:tcPr>
            <w:tcW w:w="1360" w:type="dxa"/>
            <w:tcBorders>
              <w:top w:val="single" w:sz="4" w:space="0" w:color="auto"/>
              <w:left w:val="nil"/>
              <w:bottom w:val="single" w:sz="4" w:space="0" w:color="auto"/>
              <w:right w:val="single" w:sz="4" w:space="0" w:color="auto"/>
            </w:tcBorders>
            <w:shd w:val="clear" w:color="000000" w:fill="C0C0C0"/>
            <w:vAlign w:val="center"/>
            <w:hideMark/>
          </w:tcPr>
          <w:p w:rsidR="00776253" w:rsidRPr="00A175F5" w:rsidRDefault="00776253">
            <w:pPr>
              <w:jc w:val="center"/>
              <w:rPr>
                <w:rFonts w:ascii="Calibri" w:hAnsi="Calibri"/>
                <w:b/>
                <w:bCs/>
                <w:sz w:val="20"/>
                <w:szCs w:val="20"/>
              </w:rPr>
            </w:pPr>
            <w:r w:rsidRPr="00A175F5">
              <w:rPr>
                <w:rFonts w:ascii="Calibri" w:hAnsi="Calibri"/>
                <w:b/>
                <w:bCs/>
                <w:sz w:val="20"/>
                <w:szCs w:val="20"/>
              </w:rPr>
              <w:t>Order in Output File</w:t>
            </w:r>
          </w:p>
        </w:tc>
        <w:tc>
          <w:tcPr>
            <w:tcW w:w="1240" w:type="dxa"/>
            <w:tcBorders>
              <w:top w:val="single" w:sz="4" w:space="0" w:color="auto"/>
              <w:left w:val="nil"/>
              <w:bottom w:val="single" w:sz="4" w:space="0" w:color="auto"/>
              <w:right w:val="single" w:sz="4" w:space="0" w:color="auto"/>
            </w:tcBorders>
            <w:shd w:val="clear" w:color="000000" w:fill="C0C0C0"/>
            <w:vAlign w:val="center"/>
            <w:hideMark/>
          </w:tcPr>
          <w:p w:rsidR="00776253" w:rsidRPr="00A175F5" w:rsidRDefault="00776253">
            <w:pPr>
              <w:jc w:val="center"/>
              <w:rPr>
                <w:rFonts w:ascii="Calibri" w:hAnsi="Calibri"/>
                <w:b/>
                <w:bCs/>
                <w:sz w:val="20"/>
                <w:szCs w:val="20"/>
              </w:rPr>
            </w:pPr>
            <w:r w:rsidRPr="00A175F5">
              <w:rPr>
                <w:rFonts w:ascii="Calibri" w:hAnsi="Calibri"/>
                <w:b/>
                <w:bCs/>
                <w:sz w:val="20"/>
                <w:szCs w:val="20"/>
              </w:rPr>
              <w:t>Format</w:t>
            </w:r>
          </w:p>
        </w:tc>
        <w:tc>
          <w:tcPr>
            <w:tcW w:w="2760" w:type="dxa"/>
            <w:tcBorders>
              <w:top w:val="single" w:sz="4" w:space="0" w:color="auto"/>
              <w:left w:val="nil"/>
              <w:bottom w:val="single" w:sz="4" w:space="0" w:color="auto"/>
              <w:right w:val="single" w:sz="4" w:space="0" w:color="auto"/>
            </w:tcBorders>
            <w:shd w:val="clear" w:color="000000" w:fill="C0C0C0"/>
            <w:vAlign w:val="center"/>
            <w:hideMark/>
          </w:tcPr>
          <w:p w:rsidR="00776253" w:rsidRPr="00A175F5" w:rsidRDefault="00776253">
            <w:pPr>
              <w:jc w:val="center"/>
              <w:rPr>
                <w:rFonts w:ascii="Calibri" w:hAnsi="Calibri"/>
                <w:b/>
                <w:bCs/>
                <w:sz w:val="20"/>
                <w:szCs w:val="20"/>
              </w:rPr>
            </w:pPr>
            <w:r w:rsidRPr="00A175F5">
              <w:rPr>
                <w:rFonts w:ascii="Calibri" w:hAnsi="Calibri"/>
                <w:b/>
                <w:bCs/>
                <w:sz w:val="20"/>
                <w:szCs w:val="20"/>
              </w:rPr>
              <w:t>Business Rule</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7.4.1</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102-A2</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Version/Release Number</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1</w:t>
            </w:r>
          </w:p>
        </w:tc>
        <w:tc>
          <w:tcPr>
            <w:tcW w:w="124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 xml:space="preserve">$2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VERSION</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7.4.1</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102-A3</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Transaction Code</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2</w:t>
            </w:r>
          </w:p>
        </w:tc>
        <w:tc>
          <w:tcPr>
            <w:tcW w:w="124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 xml:space="preserve">$2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TRNSCODE</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CHCS Host</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3</w:t>
            </w:r>
          </w:p>
        </w:tc>
        <w:tc>
          <w:tcPr>
            <w:tcW w:w="124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 </w:t>
            </w:r>
            <w:r w:rsidR="00A175F5" w:rsidRPr="00A175F5">
              <w:rPr>
                <w:rFonts w:ascii="Calibri" w:hAnsi="Calibri"/>
                <w:sz w:val="20"/>
                <w:szCs w:val="20"/>
                <w:highlight w:val="yellow"/>
              </w:rPr>
              <w:t>$4</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rsidP="00EA0377">
            <w:pPr>
              <w:rPr>
                <w:rFonts w:ascii="Calibri" w:hAnsi="Calibri"/>
                <w:sz w:val="20"/>
                <w:szCs w:val="20"/>
              </w:rPr>
            </w:pPr>
            <w:r w:rsidRPr="00A175F5">
              <w:rPr>
                <w:rFonts w:ascii="Calibri" w:hAnsi="Calibri"/>
                <w:sz w:val="20"/>
                <w:szCs w:val="20"/>
              </w:rPr>
              <w:t>CHCS</w:t>
            </w:r>
            <w:r w:rsidR="00EA0377" w:rsidRPr="00A175F5">
              <w:rPr>
                <w:rFonts w:ascii="Calibri" w:hAnsi="Calibri"/>
                <w:sz w:val="20"/>
                <w:szCs w:val="20"/>
              </w:rPr>
              <w:t>_HOST</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Treatment DMISID</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4</w:t>
            </w:r>
          </w:p>
        </w:tc>
        <w:tc>
          <w:tcPr>
            <w:tcW w:w="124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 xml:space="preserve">$4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MTF</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7.4.1</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201-B1</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Pharmacy NPI</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5</w:t>
            </w:r>
          </w:p>
        </w:tc>
        <w:tc>
          <w:tcPr>
            <w:tcW w:w="124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 xml:space="preserve">$10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6C7FE9" w:rsidP="006C7FE9">
            <w:pPr>
              <w:rPr>
                <w:rFonts w:ascii="Calibri" w:hAnsi="Calibri"/>
                <w:sz w:val="20"/>
                <w:szCs w:val="20"/>
              </w:rPr>
            </w:pPr>
            <w:r w:rsidRPr="00A175F5">
              <w:rPr>
                <w:rFonts w:ascii="Calibri" w:hAnsi="Calibri"/>
                <w:sz w:val="20"/>
                <w:szCs w:val="20"/>
              </w:rPr>
              <w:t>PROV</w:t>
            </w:r>
            <w:r w:rsidR="00776253" w:rsidRPr="00A175F5">
              <w:rPr>
                <w:rFonts w:ascii="Calibri" w:hAnsi="Calibri"/>
                <w:sz w:val="20"/>
                <w:szCs w:val="20"/>
              </w:rPr>
              <w:t>NPI</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7.4.1</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201-B1</w:t>
            </w:r>
          </w:p>
        </w:tc>
        <w:tc>
          <w:tcPr>
            <w:tcW w:w="3120" w:type="dxa"/>
            <w:tcBorders>
              <w:top w:val="nil"/>
              <w:left w:val="nil"/>
              <w:bottom w:val="single" w:sz="4" w:space="0" w:color="auto"/>
              <w:right w:val="single" w:sz="4" w:space="0" w:color="auto"/>
            </w:tcBorders>
            <w:shd w:val="clear" w:color="auto" w:fill="auto"/>
            <w:noWrap/>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Pharmacy NCPDP ID</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 xml:space="preserve">$12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NCPDP</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3120" w:type="dxa"/>
            <w:tcBorders>
              <w:top w:val="nil"/>
              <w:left w:val="nil"/>
              <w:bottom w:val="single" w:sz="4" w:space="0" w:color="auto"/>
              <w:right w:val="single" w:sz="4" w:space="0" w:color="auto"/>
            </w:tcBorders>
            <w:shd w:val="clear" w:color="auto" w:fill="auto"/>
            <w:noWrap/>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Pharmacy Name</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 xml:space="preserve">$70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PHARM_NAME</w:t>
            </w:r>
          </w:p>
        </w:tc>
      </w:tr>
      <w:tr w:rsidR="00776253" w:rsidRPr="00A175F5" w:rsidTr="00776253">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3120" w:type="dxa"/>
            <w:tcBorders>
              <w:top w:val="nil"/>
              <w:left w:val="nil"/>
              <w:bottom w:val="single" w:sz="4" w:space="0" w:color="auto"/>
              <w:right w:val="single" w:sz="4" w:space="0" w:color="auto"/>
            </w:tcBorders>
            <w:shd w:val="clear" w:color="auto" w:fill="auto"/>
            <w:noWrap/>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Pharmacy Address</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8</w:t>
            </w:r>
          </w:p>
        </w:tc>
        <w:tc>
          <w:tcPr>
            <w:tcW w:w="124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rsidP="00044FDB">
            <w:pPr>
              <w:jc w:val="center"/>
              <w:rPr>
                <w:rFonts w:ascii="Calibri" w:hAnsi="Calibri"/>
                <w:sz w:val="20"/>
                <w:szCs w:val="20"/>
              </w:rPr>
            </w:pPr>
            <w:r w:rsidRPr="00A175F5">
              <w:rPr>
                <w:rFonts w:ascii="Calibri" w:hAnsi="Calibri"/>
                <w:sz w:val="20"/>
                <w:szCs w:val="20"/>
              </w:rPr>
              <w:t>$</w:t>
            </w:r>
            <w:r w:rsidR="00460F55" w:rsidRPr="00A175F5">
              <w:rPr>
                <w:rFonts w:ascii="Calibri" w:hAnsi="Calibri"/>
                <w:sz w:val="20"/>
                <w:szCs w:val="20"/>
              </w:rPr>
              <w:t>11</w:t>
            </w:r>
            <w:r w:rsidR="00044FDB" w:rsidRPr="00A175F5">
              <w:rPr>
                <w:rFonts w:ascii="Calibri" w:hAnsi="Calibri"/>
                <w:sz w:val="20"/>
                <w:szCs w:val="20"/>
              </w:rPr>
              <w:t>0</w:t>
            </w:r>
            <w:r w:rsidRPr="00A175F5">
              <w:rPr>
                <w:rFonts w:ascii="Calibri" w:hAnsi="Calibri"/>
                <w:sz w:val="20"/>
                <w:szCs w:val="20"/>
              </w:rPr>
              <w:t xml:space="preserve">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PHARM_ADD</w:t>
            </w:r>
            <w:r w:rsidR="00AE1D7A" w:rsidRPr="00A175F5">
              <w:rPr>
                <w:rFonts w:ascii="Calibri" w:hAnsi="Calibri"/>
                <w:sz w:val="20"/>
                <w:szCs w:val="20"/>
              </w:rPr>
              <w:t>R</w:t>
            </w:r>
            <w:r w:rsidRPr="00A175F5">
              <w:rPr>
                <w:rFonts w:ascii="Calibri" w:hAnsi="Calibri"/>
                <w:sz w:val="20"/>
                <w:szCs w:val="20"/>
              </w:rPr>
              <w:t>1 | PHARM_ADD</w:t>
            </w:r>
            <w:r w:rsidR="00AE1D7A" w:rsidRPr="00A175F5">
              <w:rPr>
                <w:rFonts w:ascii="Calibri" w:hAnsi="Calibri"/>
                <w:sz w:val="20"/>
                <w:szCs w:val="20"/>
              </w:rPr>
              <w:t>R</w:t>
            </w:r>
            <w:r w:rsidRPr="00A175F5">
              <w:rPr>
                <w:rFonts w:ascii="Calibri" w:hAnsi="Calibri"/>
                <w:sz w:val="20"/>
                <w:szCs w:val="20"/>
              </w:rPr>
              <w:t>2 (with blanks at end of ADD1 removed)</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3120" w:type="dxa"/>
            <w:tcBorders>
              <w:top w:val="nil"/>
              <w:left w:val="nil"/>
              <w:bottom w:val="single" w:sz="4" w:space="0" w:color="auto"/>
              <w:right w:val="single" w:sz="4" w:space="0" w:color="auto"/>
            </w:tcBorders>
            <w:shd w:val="clear" w:color="auto" w:fill="auto"/>
            <w:noWrap/>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Pharm</w:t>
            </w:r>
            <w:r w:rsidR="00E05A47" w:rsidRPr="00A175F5">
              <w:rPr>
                <w:rFonts w:ascii="Calibri" w:hAnsi="Calibri"/>
                <w:color w:val="000000"/>
                <w:sz w:val="20"/>
                <w:szCs w:val="20"/>
              </w:rPr>
              <w:t>a</w:t>
            </w:r>
            <w:r w:rsidRPr="00A175F5">
              <w:rPr>
                <w:rFonts w:ascii="Calibri" w:hAnsi="Calibri"/>
                <w:color w:val="000000"/>
                <w:sz w:val="20"/>
                <w:szCs w:val="20"/>
              </w:rPr>
              <w:t>cy City</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9</w:t>
            </w:r>
          </w:p>
        </w:tc>
        <w:tc>
          <w:tcPr>
            <w:tcW w:w="124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 xml:space="preserve">$40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PHARM_CITY</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3120" w:type="dxa"/>
            <w:tcBorders>
              <w:top w:val="nil"/>
              <w:left w:val="nil"/>
              <w:bottom w:val="single" w:sz="4" w:space="0" w:color="auto"/>
              <w:right w:val="single" w:sz="4" w:space="0" w:color="auto"/>
            </w:tcBorders>
            <w:shd w:val="clear" w:color="auto" w:fill="auto"/>
            <w:noWrap/>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Pharmacy State</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 xml:space="preserve">$2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PHARM_STATE</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3120" w:type="dxa"/>
            <w:tcBorders>
              <w:top w:val="nil"/>
              <w:left w:val="nil"/>
              <w:bottom w:val="single" w:sz="4" w:space="0" w:color="auto"/>
              <w:right w:val="single" w:sz="4" w:space="0" w:color="auto"/>
            </w:tcBorders>
            <w:shd w:val="clear" w:color="auto" w:fill="auto"/>
            <w:noWrap/>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Pharmacy Zip</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 xml:space="preserve">$5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PHARM_ZIP</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3120" w:type="dxa"/>
            <w:tcBorders>
              <w:top w:val="nil"/>
              <w:left w:val="nil"/>
              <w:bottom w:val="single" w:sz="4" w:space="0" w:color="auto"/>
              <w:right w:val="single" w:sz="4" w:space="0" w:color="auto"/>
            </w:tcBorders>
            <w:shd w:val="clear" w:color="auto" w:fill="auto"/>
            <w:noWrap/>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Pharmacy Country</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12</w:t>
            </w:r>
          </w:p>
        </w:tc>
        <w:tc>
          <w:tcPr>
            <w:tcW w:w="124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 xml:space="preserve">$2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PHARM_COUNTRY</w:t>
            </w:r>
          </w:p>
        </w:tc>
      </w:tr>
      <w:tr w:rsidR="00776253" w:rsidRPr="00A175F5" w:rsidTr="00776253">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7.4.2</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361-2D</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Provider Accept Assignment Indicator</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13</w:t>
            </w:r>
          </w:p>
        </w:tc>
        <w:tc>
          <w:tcPr>
            <w:tcW w:w="124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 xml:space="preserve">$1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PROV_ASSIGN</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7.4.3</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332-CY</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Patient ID  (SSN)</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14</w:t>
            </w:r>
          </w:p>
        </w:tc>
        <w:tc>
          <w:tcPr>
            <w:tcW w:w="124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 xml:space="preserve">$9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PATSSN</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7.4.3</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332-CY</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Patient ID  (EDI_PN)</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15</w:t>
            </w:r>
          </w:p>
        </w:tc>
        <w:tc>
          <w:tcPr>
            <w:tcW w:w="124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 xml:space="preserve">$10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EDI_PN</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7.4.3</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304-C4</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Patient Date of Birth</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16</w:t>
            </w:r>
          </w:p>
        </w:tc>
        <w:tc>
          <w:tcPr>
            <w:tcW w:w="124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CCYYMMDD</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PATDOB</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7.4.3</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305-C5</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Patient Gender Code</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17</w:t>
            </w:r>
          </w:p>
        </w:tc>
        <w:tc>
          <w:tcPr>
            <w:tcW w:w="124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 xml:space="preserve">$1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PATSEX</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7.4.3</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310-CA</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Patient First Name</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18</w:t>
            </w:r>
          </w:p>
        </w:tc>
        <w:tc>
          <w:tcPr>
            <w:tcW w:w="124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 xml:space="preserve">$20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BEN_FIRST</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7.4.3</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311-CB</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Patient Last Name</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19</w:t>
            </w:r>
          </w:p>
        </w:tc>
        <w:tc>
          <w:tcPr>
            <w:tcW w:w="124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 xml:space="preserve">$27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BEN_LAST</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7.4.3</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322-CM</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Patient Street Address</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20</w:t>
            </w:r>
          </w:p>
        </w:tc>
        <w:tc>
          <w:tcPr>
            <w:tcW w:w="124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 xml:space="preserve">$80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rsidP="00A175F5">
            <w:pPr>
              <w:rPr>
                <w:rFonts w:ascii="Calibri" w:hAnsi="Calibri"/>
                <w:sz w:val="20"/>
                <w:szCs w:val="20"/>
              </w:rPr>
            </w:pPr>
            <w:r w:rsidRPr="00A175F5">
              <w:rPr>
                <w:rFonts w:ascii="Calibri" w:hAnsi="Calibri"/>
                <w:sz w:val="20"/>
                <w:szCs w:val="20"/>
              </w:rPr>
              <w:t>BEN_ADDRESS</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7.4.3</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323-CN</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Patient City Address</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21</w:t>
            </w:r>
          </w:p>
        </w:tc>
        <w:tc>
          <w:tcPr>
            <w:tcW w:w="124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 xml:space="preserve">$20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BEN_CITY</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lastRenderedPageBreak/>
              <w:t>7.4.3</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324-CO</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Patient State/Province Address</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22</w:t>
            </w:r>
          </w:p>
        </w:tc>
        <w:tc>
          <w:tcPr>
            <w:tcW w:w="124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 xml:space="preserve">$2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BEN_STATE</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7.4.3</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325-CP</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Patient Zip/Postal Code</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23</w:t>
            </w:r>
          </w:p>
        </w:tc>
        <w:tc>
          <w:tcPr>
            <w:tcW w:w="1240" w:type="dxa"/>
            <w:tcBorders>
              <w:top w:val="nil"/>
              <w:left w:val="nil"/>
              <w:bottom w:val="single" w:sz="4" w:space="0" w:color="auto"/>
              <w:right w:val="single" w:sz="4" w:space="0" w:color="auto"/>
            </w:tcBorders>
            <w:shd w:val="clear" w:color="auto" w:fill="auto"/>
            <w:noWrap/>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 xml:space="preserve">$5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BEN_ZIP</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7.4.3</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326-CQ</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Patient Phone Number</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24</w:t>
            </w:r>
          </w:p>
        </w:tc>
        <w:tc>
          <w:tcPr>
            <w:tcW w:w="124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 xml:space="preserve">$10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HOM_FON</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Patient Category Code</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25</w:t>
            </w:r>
          </w:p>
        </w:tc>
        <w:tc>
          <w:tcPr>
            <w:tcW w:w="124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 xml:space="preserve">$4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PATCAT | PATCAT_SUB</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Beneficiary Category</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26</w:t>
            </w:r>
          </w:p>
        </w:tc>
        <w:tc>
          <w:tcPr>
            <w:tcW w:w="124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 xml:space="preserve">$3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BENCATX</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Sponsor Service</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27</w:t>
            </w:r>
          </w:p>
        </w:tc>
        <w:tc>
          <w:tcPr>
            <w:tcW w:w="124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 xml:space="preserve">$1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SPONSVC</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312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rPr>
                <w:rFonts w:ascii="Calibri" w:hAnsi="Calibri"/>
                <w:sz w:val="20"/>
                <w:szCs w:val="20"/>
              </w:rPr>
            </w:pPr>
            <w:r w:rsidRPr="00A175F5">
              <w:rPr>
                <w:rFonts w:ascii="Calibri" w:hAnsi="Calibri"/>
                <w:sz w:val="20"/>
                <w:szCs w:val="20"/>
              </w:rPr>
              <w:t>Other Coverage Indicator</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28</w:t>
            </w:r>
          </w:p>
        </w:tc>
        <w:tc>
          <w:tcPr>
            <w:tcW w:w="124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 xml:space="preserve">$1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OHI</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7.4.3</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307-C7</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Place of Service</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29</w:t>
            </w:r>
          </w:p>
        </w:tc>
        <w:tc>
          <w:tcPr>
            <w:tcW w:w="124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 xml:space="preserve">$2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PLACE</w:t>
            </w:r>
          </w:p>
        </w:tc>
      </w:tr>
      <w:tr w:rsidR="00776253" w:rsidRPr="00A175F5" w:rsidTr="00776253">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7.4.4</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402-D2</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Prescription/Service Reference Number</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30</w:t>
            </w:r>
          </w:p>
        </w:tc>
        <w:tc>
          <w:tcPr>
            <w:tcW w:w="124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 xml:space="preserve">$12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NCPDP_RX_NUM</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MDR Prescription Number</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31</w:t>
            </w:r>
          </w:p>
        </w:tc>
        <w:tc>
          <w:tcPr>
            <w:tcW w:w="124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 xml:space="preserve">$13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RX_NUM</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7.4.4</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407-D7</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Product/Service ID</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32</w:t>
            </w:r>
          </w:p>
        </w:tc>
        <w:tc>
          <w:tcPr>
            <w:tcW w:w="124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 xml:space="preserve">$11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NDC</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7.4.1</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401-D1</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Date of Service</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33</w:t>
            </w:r>
          </w:p>
        </w:tc>
        <w:tc>
          <w:tcPr>
            <w:tcW w:w="124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CCYYMMDD</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DISPDATE</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7.4.4</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442-E7</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Quantity Dispensed</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34</w:t>
            </w:r>
          </w:p>
        </w:tc>
        <w:tc>
          <w:tcPr>
            <w:tcW w:w="124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 xml:space="preserve">9.3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RAW_QTY</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7.4.4</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403-D3</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Fill Number</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35</w:t>
            </w:r>
          </w:p>
        </w:tc>
        <w:tc>
          <w:tcPr>
            <w:tcW w:w="124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 xml:space="preserve">$2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rsidP="006C7FE9">
            <w:pPr>
              <w:rPr>
                <w:rFonts w:ascii="Calibri" w:hAnsi="Calibri"/>
                <w:sz w:val="20"/>
                <w:szCs w:val="20"/>
              </w:rPr>
            </w:pPr>
            <w:r w:rsidRPr="00A175F5">
              <w:rPr>
                <w:rFonts w:ascii="Calibri" w:hAnsi="Calibri"/>
                <w:sz w:val="20"/>
                <w:szCs w:val="20"/>
              </w:rPr>
              <w:t>FILL</w:t>
            </w:r>
            <w:r w:rsidR="006C7FE9" w:rsidRPr="00A175F5">
              <w:rPr>
                <w:rFonts w:ascii="Calibri" w:hAnsi="Calibri"/>
                <w:sz w:val="20"/>
                <w:szCs w:val="20"/>
              </w:rPr>
              <w:t>CODE</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7.4.4</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405-D9</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Days Supply</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36</w:t>
            </w:r>
          </w:p>
        </w:tc>
        <w:tc>
          <w:tcPr>
            <w:tcW w:w="124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 xml:space="preserve">3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DAYSUPLY</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7.4.4</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406-D6</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Compound Code</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37</w:t>
            </w:r>
          </w:p>
        </w:tc>
        <w:tc>
          <w:tcPr>
            <w:tcW w:w="124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 xml:space="preserve">$1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COMPCODE</w:t>
            </w:r>
          </w:p>
        </w:tc>
      </w:tr>
      <w:tr w:rsidR="00776253" w:rsidRPr="00A175F5" w:rsidTr="00776253">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7.4.4</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408-D8</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 xml:space="preserve">Dispense As Written (DAS)/Product Selection Code </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38</w:t>
            </w:r>
          </w:p>
        </w:tc>
        <w:tc>
          <w:tcPr>
            <w:tcW w:w="124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 xml:space="preserve">$1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DAW</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7.4.4</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414-DE</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Date Prescription Written</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39</w:t>
            </w:r>
          </w:p>
        </w:tc>
        <w:tc>
          <w:tcPr>
            <w:tcW w:w="124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CCYYMMDD</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rsidP="004E2D04">
            <w:pPr>
              <w:rPr>
                <w:rFonts w:ascii="Calibri" w:hAnsi="Calibri"/>
                <w:sz w:val="20"/>
                <w:szCs w:val="20"/>
              </w:rPr>
            </w:pPr>
            <w:r w:rsidRPr="00A175F5">
              <w:rPr>
                <w:rFonts w:ascii="Calibri" w:hAnsi="Calibri"/>
                <w:sz w:val="20"/>
                <w:szCs w:val="20"/>
              </w:rPr>
              <w:t>DT</w:t>
            </w:r>
            <w:r w:rsidR="004E2D04" w:rsidRPr="00A175F5">
              <w:rPr>
                <w:rFonts w:ascii="Calibri" w:hAnsi="Calibri"/>
                <w:sz w:val="20"/>
                <w:szCs w:val="20"/>
              </w:rPr>
              <w:t>_</w:t>
            </w:r>
            <w:r w:rsidRPr="00A175F5">
              <w:rPr>
                <w:rFonts w:ascii="Calibri" w:hAnsi="Calibri"/>
                <w:sz w:val="20"/>
                <w:szCs w:val="20"/>
              </w:rPr>
              <w:t>WRTN</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7.4.4</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415-DF</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Number of Refills Authorized</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40</w:t>
            </w:r>
          </w:p>
        </w:tc>
        <w:tc>
          <w:tcPr>
            <w:tcW w:w="124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 xml:space="preserve">3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rsidP="006C7FE9">
            <w:pPr>
              <w:rPr>
                <w:rFonts w:ascii="Calibri" w:hAnsi="Calibri"/>
                <w:sz w:val="20"/>
                <w:szCs w:val="20"/>
              </w:rPr>
            </w:pPr>
            <w:r w:rsidRPr="00A175F5">
              <w:rPr>
                <w:rFonts w:ascii="Calibri" w:hAnsi="Calibri"/>
                <w:sz w:val="20"/>
                <w:szCs w:val="20"/>
              </w:rPr>
              <w:t>REF</w:t>
            </w:r>
            <w:r w:rsidR="00EC4D43" w:rsidRPr="00A175F5">
              <w:rPr>
                <w:rFonts w:ascii="Calibri" w:hAnsi="Calibri"/>
                <w:sz w:val="20"/>
                <w:szCs w:val="20"/>
              </w:rPr>
              <w:t>_</w:t>
            </w:r>
            <w:r w:rsidR="006C7FE9" w:rsidRPr="00A175F5">
              <w:rPr>
                <w:rFonts w:ascii="Calibri" w:hAnsi="Calibri"/>
                <w:sz w:val="20"/>
                <w:szCs w:val="20"/>
              </w:rPr>
              <w:t>AUTH</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7.4.4</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419-DJ</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 xml:space="preserve">Prescription Origin Code </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41</w:t>
            </w:r>
          </w:p>
        </w:tc>
        <w:tc>
          <w:tcPr>
            <w:tcW w:w="124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 xml:space="preserve">$1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RX_ORG</w:t>
            </w:r>
          </w:p>
        </w:tc>
      </w:tr>
      <w:tr w:rsidR="00776253" w:rsidRPr="00A175F5" w:rsidTr="00776253">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7.4.5</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409-D9</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Ingredient Cost Submitted (if not VA)</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42</w:t>
            </w:r>
          </w:p>
        </w:tc>
        <w:tc>
          <w:tcPr>
            <w:tcW w:w="124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9.2</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INGCOST</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7.4.5</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409-D9</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Ingredient Cost Submitted (If VA)</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43</w:t>
            </w:r>
          </w:p>
        </w:tc>
        <w:tc>
          <w:tcPr>
            <w:tcW w:w="124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9.2</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VA_INGCOST</w:t>
            </w:r>
          </w:p>
        </w:tc>
      </w:tr>
      <w:tr w:rsidR="00776253" w:rsidRPr="00A175F5" w:rsidTr="00776253">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7.4.5</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412-DC</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Dispensing Fee Submitted (if not VA)</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44</w:t>
            </w:r>
          </w:p>
        </w:tc>
        <w:tc>
          <w:tcPr>
            <w:tcW w:w="124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9.2</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DISP_FEE</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7.4.5</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412-DC</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Dispensing Fee Submitted (if VA)</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45</w:t>
            </w:r>
          </w:p>
        </w:tc>
        <w:tc>
          <w:tcPr>
            <w:tcW w:w="124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9.2</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VA_DISP_FEE</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7.4.5</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430-DU</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Gross Amount Due (TPC)</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46</w:t>
            </w:r>
          </w:p>
        </w:tc>
        <w:tc>
          <w:tcPr>
            <w:tcW w:w="124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10.2</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TPC_RATE</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7.4.5</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430-DU</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Gross Amount Due (VA)</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47</w:t>
            </w:r>
          </w:p>
        </w:tc>
        <w:tc>
          <w:tcPr>
            <w:tcW w:w="124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10.2</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VA_RATE</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Transaction TPC Ingredient Cost</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48</w:t>
            </w:r>
          </w:p>
        </w:tc>
        <w:tc>
          <w:tcPr>
            <w:tcW w:w="124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9.2</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TX_TPC_INGCOST</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Transaction TPC Gross Amount Due</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49</w:t>
            </w:r>
          </w:p>
        </w:tc>
        <w:tc>
          <w:tcPr>
            <w:tcW w:w="124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9.2</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TX_TPC_RATE</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Transaction VA Ingredient Cost</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50</w:t>
            </w:r>
          </w:p>
        </w:tc>
        <w:tc>
          <w:tcPr>
            <w:tcW w:w="124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9.2</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TX_VA_INGCOST</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N/A</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Transaction VA Gross Amount Due</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51</w:t>
            </w:r>
          </w:p>
        </w:tc>
        <w:tc>
          <w:tcPr>
            <w:tcW w:w="124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9.2</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TX_VA_RATE</w:t>
            </w:r>
          </w:p>
        </w:tc>
      </w:tr>
      <w:tr w:rsidR="00776253" w:rsidRPr="00A175F5" w:rsidTr="0077625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7.4.5</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423-DN</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Basis of Cost Determination</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52</w:t>
            </w:r>
          </w:p>
        </w:tc>
        <w:tc>
          <w:tcPr>
            <w:tcW w:w="124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 xml:space="preserve">$2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COST_BASIS</w:t>
            </w:r>
          </w:p>
        </w:tc>
      </w:tr>
      <w:tr w:rsidR="00776253" w:rsidRPr="00A175F5" w:rsidTr="000A6B4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7.4.7</w:t>
            </w:r>
          </w:p>
        </w:tc>
        <w:tc>
          <w:tcPr>
            <w:tcW w:w="96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411-DB</w:t>
            </w:r>
          </w:p>
        </w:tc>
        <w:tc>
          <w:tcPr>
            <w:tcW w:w="3120" w:type="dxa"/>
            <w:tcBorders>
              <w:top w:val="nil"/>
              <w:left w:val="nil"/>
              <w:bottom w:val="single" w:sz="4" w:space="0" w:color="auto"/>
              <w:right w:val="single" w:sz="4" w:space="0" w:color="auto"/>
            </w:tcBorders>
            <w:shd w:val="clear" w:color="auto" w:fill="auto"/>
            <w:vAlign w:val="center"/>
            <w:hideMark/>
          </w:tcPr>
          <w:p w:rsidR="00776253" w:rsidRPr="00A175F5" w:rsidRDefault="00776253">
            <w:pPr>
              <w:rPr>
                <w:rFonts w:ascii="Calibri" w:hAnsi="Calibri"/>
                <w:color w:val="000000"/>
                <w:sz w:val="20"/>
                <w:szCs w:val="20"/>
              </w:rPr>
            </w:pPr>
            <w:r w:rsidRPr="00A175F5">
              <w:rPr>
                <w:rFonts w:ascii="Calibri" w:hAnsi="Calibri"/>
                <w:color w:val="000000"/>
                <w:sz w:val="20"/>
                <w:szCs w:val="20"/>
              </w:rPr>
              <w:t>Prescriber NPI</w:t>
            </w:r>
          </w:p>
        </w:tc>
        <w:tc>
          <w:tcPr>
            <w:tcW w:w="1360" w:type="dxa"/>
            <w:tcBorders>
              <w:top w:val="nil"/>
              <w:left w:val="nil"/>
              <w:bottom w:val="single" w:sz="4" w:space="0" w:color="auto"/>
              <w:right w:val="single" w:sz="4" w:space="0" w:color="auto"/>
            </w:tcBorders>
            <w:shd w:val="clear" w:color="auto" w:fill="auto"/>
            <w:vAlign w:val="center"/>
            <w:hideMark/>
          </w:tcPr>
          <w:p w:rsidR="00776253" w:rsidRPr="00A175F5" w:rsidRDefault="00776253">
            <w:pPr>
              <w:jc w:val="center"/>
              <w:rPr>
                <w:rFonts w:ascii="Calibri" w:hAnsi="Calibri"/>
                <w:color w:val="000000"/>
                <w:sz w:val="20"/>
                <w:szCs w:val="20"/>
              </w:rPr>
            </w:pPr>
            <w:r w:rsidRPr="00A175F5">
              <w:rPr>
                <w:rFonts w:ascii="Calibri" w:hAnsi="Calibri"/>
                <w:color w:val="000000"/>
                <w:sz w:val="20"/>
                <w:szCs w:val="20"/>
              </w:rPr>
              <w:t>53</w:t>
            </w:r>
          </w:p>
        </w:tc>
        <w:tc>
          <w:tcPr>
            <w:tcW w:w="1240" w:type="dxa"/>
            <w:tcBorders>
              <w:top w:val="nil"/>
              <w:left w:val="nil"/>
              <w:bottom w:val="single" w:sz="4" w:space="0" w:color="auto"/>
              <w:right w:val="single" w:sz="4" w:space="0" w:color="auto"/>
            </w:tcBorders>
            <w:shd w:val="clear" w:color="auto" w:fill="auto"/>
            <w:noWrap/>
            <w:vAlign w:val="bottom"/>
            <w:hideMark/>
          </w:tcPr>
          <w:p w:rsidR="00776253" w:rsidRPr="00A175F5" w:rsidRDefault="00776253">
            <w:pPr>
              <w:jc w:val="center"/>
              <w:rPr>
                <w:rFonts w:ascii="Calibri" w:hAnsi="Calibri"/>
                <w:sz w:val="20"/>
                <w:szCs w:val="20"/>
              </w:rPr>
            </w:pPr>
            <w:r w:rsidRPr="00A175F5">
              <w:rPr>
                <w:rFonts w:ascii="Calibri" w:hAnsi="Calibri"/>
                <w:sz w:val="20"/>
                <w:szCs w:val="20"/>
              </w:rPr>
              <w:t xml:space="preserve">$10 </w:t>
            </w:r>
          </w:p>
        </w:tc>
        <w:tc>
          <w:tcPr>
            <w:tcW w:w="2760" w:type="dxa"/>
            <w:tcBorders>
              <w:top w:val="nil"/>
              <w:left w:val="nil"/>
              <w:bottom w:val="single" w:sz="4" w:space="0" w:color="auto"/>
              <w:right w:val="single" w:sz="4" w:space="0" w:color="auto"/>
            </w:tcBorders>
            <w:shd w:val="clear" w:color="auto" w:fill="auto"/>
            <w:vAlign w:val="bottom"/>
            <w:hideMark/>
          </w:tcPr>
          <w:p w:rsidR="00776253" w:rsidRPr="00A175F5" w:rsidRDefault="00776253">
            <w:pPr>
              <w:rPr>
                <w:rFonts w:ascii="Calibri" w:hAnsi="Calibri"/>
                <w:sz w:val="20"/>
                <w:szCs w:val="20"/>
              </w:rPr>
            </w:pPr>
            <w:r w:rsidRPr="00A175F5">
              <w:rPr>
                <w:rFonts w:ascii="Calibri" w:hAnsi="Calibri"/>
                <w:sz w:val="20"/>
                <w:szCs w:val="20"/>
              </w:rPr>
              <w:t>PRESCR_NPI</w:t>
            </w:r>
          </w:p>
        </w:tc>
      </w:tr>
      <w:tr w:rsidR="000A6B4D"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B4D" w:rsidRPr="00A175F5" w:rsidRDefault="000A6B4D" w:rsidP="000934D1">
            <w:pPr>
              <w:rPr>
                <w:rFonts w:ascii="Calibri" w:hAnsi="Calibri"/>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0A6B4D">
            <w:pPr>
              <w:jc w:val="center"/>
              <w:rPr>
                <w:rFonts w:ascii="Calibri" w:hAnsi="Calibri"/>
                <w:sz w:val="20"/>
                <w:szCs w:val="20"/>
              </w:rPr>
            </w:pPr>
          </w:p>
        </w:tc>
        <w:tc>
          <w:tcPr>
            <w:tcW w:w="312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0A6B4D" w:rsidP="000A6B4D">
            <w:pPr>
              <w:rPr>
                <w:rFonts w:ascii="Calibri" w:hAnsi="Calibri"/>
                <w:color w:val="000000"/>
                <w:sz w:val="20"/>
                <w:szCs w:val="20"/>
              </w:rPr>
            </w:pPr>
            <w:r w:rsidRPr="00A175F5">
              <w:rPr>
                <w:rFonts w:ascii="Calibri" w:hAnsi="Calibri"/>
                <w:color w:val="000000"/>
                <w:sz w:val="20"/>
                <w:szCs w:val="20"/>
              </w:rPr>
              <w:t>Prescriber DEA Number</w:t>
            </w:r>
          </w:p>
        </w:tc>
        <w:tc>
          <w:tcPr>
            <w:tcW w:w="136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0A6B4D">
            <w:pPr>
              <w:jc w:val="center"/>
              <w:rPr>
                <w:rFonts w:ascii="Calibri" w:hAnsi="Calibri"/>
                <w:color w:val="000000"/>
                <w:sz w:val="20"/>
                <w:szCs w:val="20"/>
              </w:rPr>
            </w:pPr>
            <w:r w:rsidRPr="00A175F5">
              <w:rPr>
                <w:rFonts w:ascii="Calibri" w:hAnsi="Calibri"/>
                <w:color w:val="000000"/>
                <w:sz w:val="20"/>
                <w:szCs w:val="20"/>
              </w:rPr>
              <w:t>54</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0A6B4D">
            <w:pPr>
              <w:jc w:val="center"/>
              <w:rPr>
                <w:rFonts w:ascii="Calibri" w:hAnsi="Calibri"/>
                <w:sz w:val="20"/>
                <w:szCs w:val="20"/>
              </w:rPr>
            </w:pPr>
            <w:r w:rsidRPr="00A175F5">
              <w:rPr>
                <w:rFonts w:ascii="Calibri" w:hAnsi="Calibri"/>
                <w:sz w:val="20"/>
                <w:szCs w:val="20"/>
              </w:rPr>
              <w:t>$7</w:t>
            </w:r>
          </w:p>
        </w:tc>
        <w:tc>
          <w:tcPr>
            <w:tcW w:w="2760" w:type="dxa"/>
            <w:tcBorders>
              <w:top w:val="single" w:sz="4" w:space="0" w:color="auto"/>
              <w:left w:val="nil"/>
              <w:bottom w:val="single" w:sz="4" w:space="0" w:color="auto"/>
              <w:right w:val="single" w:sz="4" w:space="0" w:color="auto"/>
            </w:tcBorders>
            <w:shd w:val="clear" w:color="auto" w:fill="auto"/>
            <w:vAlign w:val="bottom"/>
          </w:tcPr>
          <w:p w:rsidR="000A6B4D" w:rsidRPr="00A175F5" w:rsidRDefault="000A6B4D">
            <w:pPr>
              <w:rPr>
                <w:rFonts w:ascii="Calibri" w:hAnsi="Calibri"/>
                <w:sz w:val="20"/>
                <w:szCs w:val="20"/>
              </w:rPr>
            </w:pPr>
            <w:r w:rsidRPr="00A175F5">
              <w:rPr>
                <w:rFonts w:ascii="Calibri" w:hAnsi="Calibri"/>
                <w:sz w:val="20"/>
                <w:szCs w:val="20"/>
              </w:rPr>
              <w:t>PRESCR_DEA</w:t>
            </w:r>
          </w:p>
        </w:tc>
      </w:tr>
      <w:tr w:rsidR="000A6B4D"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B4D" w:rsidRPr="00A175F5" w:rsidRDefault="000934D1">
            <w:pPr>
              <w:jc w:val="center"/>
              <w:rPr>
                <w:rFonts w:ascii="Calibri" w:hAnsi="Calibri"/>
                <w:sz w:val="20"/>
                <w:szCs w:val="20"/>
              </w:rPr>
            </w:pPr>
            <w:r w:rsidRPr="00A175F5">
              <w:rPr>
                <w:rFonts w:ascii="Calibri" w:hAnsi="Calibri"/>
                <w:sz w:val="20"/>
                <w:szCs w:val="20"/>
              </w:rPr>
              <w:t>7.4.7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0934D1">
            <w:pPr>
              <w:jc w:val="center"/>
              <w:rPr>
                <w:rFonts w:ascii="Calibri" w:hAnsi="Calibri"/>
                <w:sz w:val="20"/>
                <w:szCs w:val="20"/>
              </w:rPr>
            </w:pPr>
            <w:r w:rsidRPr="00A175F5">
              <w:rPr>
                <w:rFonts w:ascii="Calibri" w:hAnsi="Calibri"/>
                <w:sz w:val="20"/>
                <w:szCs w:val="20"/>
              </w:rPr>
              <w:t>427-DR</w:t>
            </w:r>
          </w:p>
        </w:tc>
        <w:tc>
          <w:tcPr>
            <w:tcW w:w="312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0A6B4D">
            <w:pPr>
              <w:rPr>
                <w:rFonts w:ascii="Calibri" w:hAnsi="Calibri"/>
                <w:color w:val="000000"/>
                <w:sz w:val="20"/>
                <w:szCs w:val="20"/>
              </w:rPr>
            </w:pPr>
            <w:r w:rsidRPr="00A175F5">
              <w:rPr>
                <w:rFonts w:ascii="Calibri" w:hAnsi="Calibri"/>
                <w:color w:val="000000"/>
                <w:sz w:val="20"/>
                <w:szCs w:val="20"/>
              </w:rPr>
              <w:t>Prescriber Last Name</w:t>
            </w:r>
          </w:p>
        </w:tc>
        <w:tc>
          <w:tcPr>
            <w:tcW w:w="136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0A6B4D">
            <w:pPr>
              <w:jc w:val="center"/>
              <w:rPr>
                <w:rFonts w:ascii="Calibri" w:hAnsi="Calibri"/>
                <w:color w:val="000000"/>
                <w:sz w:val="20"/>
                <w:szCs w:val="20"/>
              </w:rPr>
            </w:pPr>
            <w:r w:rsidRPr="00A175F5">
              <w:rPr>
                <w:rFonts w:ascii="Calibri" w:hAnsi="Calibri"/>
                <w:color w:val="000000"/>
                <w:sz w:val="20"/>
                <w:szCs w:val="20"/>
              </w:rPr>
              <w:t>55</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0A6B4D">
            <w:pPr>
              <w:jc w:val="center"/>
              <w:rPr>
                <w:rFonts w:ascii="Calibri" w:hAnsi="Calibri"/>
                <w:sz w:val="20"/>
                <w:szCs w:val="20"/>
              </w:rPr>
            </w:pPr>
            <w:r w:rsidRPr="00A175F5">
              <w:rPr>
                <w:rFonts w:ascii="Calibri" w:hAnsi="Calibri"/>
                <w:sz w:val="20"/>
                <w:szCs w:val="20"/>
              </w:rPr>
              <w:t>$35</w:t>
            </w:r>
          </w:p>
        </w:tc>
        <w:tc>
          <w:tcPr>
            <w:tcW w:w="2760" w:type="dxa"/>
            <w:tcBorders>
              <w:top w:val="single" w:sz="4" w:space="0" w:color="auto"/>
              <w:left w:val="nil"/>
              <w:bottom w:val="single" w:sz="4" w:space="0" w:color="auto"/>
              <w:right w:val="single" w:sz="4" w:space="0" w:color="auto"/>
            </w:tcBorders>
            <w:shd w:val="clear" w:color="auto" w:fill="auto"/>
            <w:vAlign w:val="bottom"/>
          </w:tcPr>
          <w:p w:rsidR="000A6B4D" w:rsidRPr="00A175F5" w:rsidRDefault="000A6B4D">
            <w:pPr>
              <w:rPr>
                <w:rFonts w:ascii="Calibri" w:hAnsi="Calibri"/>
                <w:sz w:val="20"/>
                <w:szCs w:val="20"/>
              </w:rPr>
            </w:pPr>
            <w:r w:rsidRPr="00A175F5">
              <w:rPr>
                <w:rFonts w:ascii="Calibri" w:hAnsi="Calibri"/>
                <w:sz w:val="20"/>
                <w:szCs w:val="20"/>
              </w:rPr>
              <w:t>LASTNAME</w:t>
            </w:r>
          </w:p>
        </w:tc>
      </w:tr>
      <w:tr w:rsidR="000A6B4D"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B4D" w:rsidRPr="00A175F5" w:rsidRDefault="000934D1">
            <w:pPr>
              <w:jc w:val="center"/>
              <w:rPr>
                <w:rFonts w:ascii="Calibri" w:hAnsi="Calibri"/>
                <w:sz w:val="20"/>
                <w:szCs w:val="20"/>
              </w:rPr>
            </w:pPr>
            <w:r w:rsidRPr="00A175F5">
              <w:rPr>
                <w:rFonts w:ascii="Calibri" w:hAnsi="Calibri"/>
                <w:sz w:val="20"/>
                <w:szCs w:val="20"/>
              </w:rPr>
              <w:t>7.4.7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0934D1">
            <w:pPr>
              <w:jc w:val="center"/>
              <w:rPr>
                <w:rFonts w:ascii="Calibri" w:hAnsi="Calibri"/>
                <w:sz w:val="20"/>
                <w:szCs w:val="20"/>
              </w:rPr>
            </w:pPr>
            <w:r w:rsidRPr="00A175F5">
              <w:rPr>
                <w:rFonts w:ascii="Calibri" w:hAnsi="Calibri"/>
                <w:sz w:val="20"/>
                <w:szCs w:val="20"/>
              </w:rPr>
              <w:t>498-PM</w:t>
            </w:r>
          </w:p>
        </w:tc>
        <w:tc>
          <w:tcPr>
            <w:tcW w:w="312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0A6B4D">
            <w:pPr>
              <w:rPr>
                <w:rFonts w:ascii="Calibri" w:hAnsi="Calibri"/>
                <w:color w:val="000000"/>
                <w:sz w:val="20"/>
                <w:szCs w:val="20"/>
              </w:rPr>
            </w:pPr>
            <w:r w:rsidRPr="00A175F5">
              <w:rPr>
                <w:rFonts w:ascii="Calibri" w:hAnsi="Calibri"/>
                <w:color w:val="000000"/>
                <w:sz w:val="20"/>
                <w:szCs w:val="20"/>
              </w:rPr>
              <w:t>Prescriber Phone Number</w:t>
            </w:r>
          </w:p>
        </w:tc>
        <w:tc>
          <w:tcPr>
            <w:tcW w:w="136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0A6B4D">
            <w:pPr>
              <w:jc w:val="center"/>
              <w:rPr>
                <w:rFonts w:ascii="Calibri" w:hAnsi="Calibri"/>
                <w:color w:val="000000"/>
                <w:sz w:val="20"/>
                <w:szCs w:val="20"/>
              </w:rPr>
            </w:pPr>
            <w:r w:rsidRPr="00A175F5">
              <w:rPr>
                <w:rFonts w:ascii="Calibri" w:hAnsi="Calibri"/>
                <w:color w:val="000000"/>
                <w:sz w:val="20"/>
                <w:szCs w:val="20"/>
              </w:rPr>
              <w:t>56</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0A6B4D">
            <w:pPr>
              <w:jc w:val="center"/>
              <w:rPr>
                <w:rFonts w:ascii="Calibri" w:hAnsi="Calibri"/>
                <w:sz w:val="20"/>
                <w:szCs w:val="20"/>
              </w:rPr>
            </w:pPr>
            <w:r w:rsidRPr="00A175F5">
              <w:rPr>
                <w:rFonts w:ascii="Calibri" w:hAnsi="Calibri"/>
                <w:sz w:val="20"/>
                <w:szCs w:val="20"/>
              </w:rPr>
              <w:t>$10</w:t>
            </w:r>
          </w:p>
        </w:tc>
        <w:tc>
          <w:tcPr>
            <w:tcW w:w="2760" w:type="dxa"/>
            <w:tcBorders>
              <w:top w:val="single" w:sz="4" w:space="0" w:color="auto"/>
              <w:left w:val="nil"/>
              <w:bottom w:val="single" w:sz="4" w:space="0" w:color="auto"/>
              <w:right w:val="single" w:sz="4" w:space="0" w:color="auto"/>
            </w:tcBorders>
            <w:shd w:val="clear" w:color="auto" w:fill="auto"/>
            <w:vAlign w:val="bottom"/>
          </w:tcPr>
          <w:p w:rsidR="000A6B4D" w:rsidRPr="00A175F5" w:rsidRDefault="000A6B4D" w:rsidP="000A6B4D">
            <w:pPr>
              <w:rPr>
                <w:rFonts w:ascii="Calibri" w:hAnsi="Calibri"/>
                <w:sz w:val="20"/>
                <w:szCs w:val="20"/>
              </w:rPr>
            </w:pPr>
            <w:r w:rsidRPr="00A175F5">
              <w:rPr>
                <w:rFonts w:ascii="Calibri" w:hAnsi="Calibri"/>
                <w:sz w:val="20"/>
                <w:szCs w:val="20"/>
              </w:rPr>
              <w:t>PRESCR_PH</w:t>
            </w:r>
          </w:p>
        </w:tc>
      </w:tr>
      <w:tr w:rsidR="000A6B4D"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B4D" w:rsidRPr="00A175F5" w:rsidRDefault="000A6B4D">
            <w:pPr>
              <w:jc w:val="center"/>
              <w:rPr>
                <w:rFonts w:ascii="Calibri" w:hAnsi="Calibri"/>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0A6B4D">
            <w:pPr>
              <w:jc w:val="center"/>
              <w:rPr>
                <w:rFonts w:ascii="Calibri" w:hAnsi="Calibri"/>
                <w:sz w:val="20"/>
                <w:szCs w:val="20"/>
              </w:rPr>
            </w:pPr>
          </w:p>
        </w:tc>
        <w:tc>
          <w:tcPr>
            <w:tcW w:w="312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0A6B4D">
            <w:pPr>
              <w:rPr>
                <w:rFonts w:ascii="Calibri" w:hAnsi="Calibri"/>
                <w:color w:val="000000"/>
                <w:sz w:val="20"/>
                <w:szCs w:val="20"/>
              </w:rPr>
            </w:pPr>
            <w:r w:rsidRPr="00A175F5">
              <w:rPr>
                <w:rFonts w:ascii="Calibri" w:hAnsi="Calibri"/>
                <w:color w:val="000000"/>
                <w:sz w:val="20"/>
                <w:szCs w:val="20"/>
              </w:rPr>
              <w:t>Prescriber HIPAA Taxonomy Code</w:t>
            </w:r>
          </w:p>
        </w:tc>
        <w:tc>
          <w:tcPr>
            <w:tcW w:w="136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0A6B4D">
            <w:pPr>
              <w:jc w:val="center"/>
              <w:rPr>
                <w:rFonts w:ascii="Calibri" w:hAnsi="Calibri"/>
                <w:color w:val="000000"/>
                <w:sz w:val="20"/>
                <w:szCs w:val="20"/>
              </w:rPr>
            </w:pPr>
            <w:r w:rsidRPr="00A175F5">
              <w:rPr>
                <w:rFonts w:ascii="Calibri" w:hAnsi="Calibri"/>
                <w:color w:val="000000"/>
                <w:sz w:val="20"/>
                <w:szCs w:val="20"/>
              </w:rPr>
              <w:t>57</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0A6B4D">
            <w:pPr>
              <w:jc w:val="center"/>
              <w:rPr>
                <w:rFonts w:ascii="Calibri" w:hAnsi="Calibri"/>
                <w:sz w:val="20"/>
                <w:szCs w:val="20"/>
              </w:rPr>
            </w:pPr>
            <w:r w:rsidRPr="00A175F5">
              <w:rPr>
                <w:rFonts w:ascii="Calibri" w:hAnsi="Calibri"/>
                <w:sz w:val="20"/>
                <w:szCs w:val="20"/>
              </w:rPr>
              <w:t>$10</w:t>
            </w:r>
          </w:p>
        </w:tc>
        <w:tc>
          <w:tcPr>
            <w:tcW w:w="2760" w:type="dxa"/>
            <w:tcBorders>
              <w:top w:val="single" w:sz="4" w:space="0" w:color="auto"/>
              <w:left w:val="nil"/>
              <w:bottom w:val="single" w:sz="4" w:space="0" w:color="auto"/>
              <w:right w:val="single" w:sz="4" w:space="0" w:color="auto"/>
            </w:tcBorders>
            <w:shd w:val="clear" w:color="auto" w:fill="auto"/>
            <w:vAlign w:val="bottom"/>
          </w:tcPr>
          <w:p w:rsidR="000A6B4D" w:rsidRPr="00A175F5" w:rsidRDefault="000A6B4D">
            <w:pPr>
              <w:rPr>
                <w:rFonts w:ascii="Calibri" w:hAnsi="Calibri"/>
                <w:sz w:val="20"/>
                <w:szCs w:val="20"/>
              </w:rPr>
            </w:pPr>
            <w:r w:rsidRPr="00A175F5">
              <w:rPr>
                <w:rFonts w:ascii="Calibri" w:hAnsi="Calibri"/>
                <w:sz w:val="20"/>
                <w:szCs w:val="20"/>
              </w:rPr>
              <w:t>PRESCR_HIPAA</w:t>
            </w:r>
          </w:p>
        </w:tc>
      </w:tr>
      <w:tr w:rsidR="000A6B4D"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B4D" w:rsidRPr="00A175F5" w:rsidRDefault="000934D1">
            <w:pPr>
              <w:jc w:val="center"/>
              <w:rPr>
                <w:rFonts w:ascii="Calibri" w:hAnsi="Calibri"/>
                <w:sz w:val="20"/>
                <w:szCs w:val="20"/>
              </w:rPr>
            </w:pPr>
            <w:r w:rsidRPr="00A175F5">
              <w:rPr>
                <w:rFonts w:ascii="Calibri" w:hAnsi="Calibri"/>
                <w:sz w:val="20"/>
                <w:szCs w:val="20"/>
              </w:rPr>
              <w:t>7.4.7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0934D1">
            <w:pPr>
              <w:jc w:val="center"/>
              <w:rPr>
                <w:rFonts w:ascii="Calibri" w:hAnsi="Calibri"/>
                <w:sz w:val="20"/>
                <w:szCs w:val="20"/>
              </w:rPr>
            </w:pPr>
            <w:r w:rsidRPr="00A175F5">
              <w:rPr>
                <w:rFonts w:ascii="Calibri" w:hAnsi="Calibri"/>
                <w:sz w:val="20"/>
                <w:szCs w:val="20"/>
              </w:rPr>
              <w:t>421-DL</w:t>
            </w:r>
          </w:p>
        </w:tc>
        <w:tc>
          <w:tcPr>
            <w:tcW w:w="312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0A6B4D">
            <w:pPr>
              <w:rPr>
                <w:rFonts w:ascii="Calibri" w:hAnsi="Calibri"/>
                <w:color w:val="000000"/>
                <w:sz w:val="20"/>
                <w:szCs w:val="20"/>
              </w:rPr>
            </w:pPr>
            <w:r w:rsidRPr="00A175F5">
              <w:rPr>
                <w:rFonts w:ascii="Calibri" w:hAnsi="Calibri"/>
                <w:color w:val="000000"/>
                <w:sz w:val="20"/>
                <w:szCs w:val="20"/>
              </w:rPr>
              <w:t>Primary Care Provider NPI</w:t>
            </w:r>
          </w:p>
        </w:tc>
        <w:tc>
          <w:tcPr>
            <w:tcW w:w="136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0A6B4D">
            <w:pPr>
              <w:jc w:val="center"/>
              <w:rPr>
                <w:rFonts w:ascii="Calibri" w:hAnsi="Calibri"/>
                <w:color w:val="000000"/>
                <w:sz w:val="20"/>
                <w:szCs w:val="20"/>
              </w:rPr>
            </w:pPr>
            <w:r w:rsidRPr="00A175F5">
              <w:rPr>
                <w:rFonts w:ascii="Calibri" w:hAnsi="Calibri"/>
                <w:color w:val="000000"/>
                <w:sz w:val="20"/>
                <w:szCs w:val="20"/>
              </w:rPr>
              <w:t>58</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0A6B4D">
            <w:pPr>
              <w:jc w:val="center"/>
              <w:rPr>
                <w:rFonts w:ascii="Calibri" w:hAnsi="Calibri"/>
                <w:sz w:val="20"/>
                <w:szCs w:val="20"/>
              </w:rPr>
            </w:pPr>
            <w:r w:rsidRPr="00A175F5">
              <w:rPr>
                <w:rFonts w:ascii="Calibri" w:hAnsi="Calibri"/>
                <w:sz w:val="20"/>
                <w:szCs w:val="20"/>
              </w:rPr>
              <w:t>$10</w:t>
            </w:r>
          </w:p>
        </w:tc>
        <w:tc>
          <w:tcPr>
            <w:tcW w:w="2760" w:type="dxa"/>
            <w:tcBorders>
              <w:top w:val="single" w:sz="4" w:space="0" w:color="auto"/>
              <w:left w:val="nil"/>
              <w:bottom w:val="single" w:sz="4" w:space="0" w:color="auto"/>
              <w:right w:val="single" w:sz="4" w:space="0" w:color="auto"/>
            </w:tcBorders>
            <w:shd w:val="clear" w:color="auto" w:fill="auto"/>
            <w:vAlign w:val="bottom"/>
          </w:tcPr>
          <w:p w:rsidR="000A6B4D" w:rsidRPr="00A175F5" w:rsidRDefault="000A6B4D">
            <w:pPr>
              <w:rPr>
                <w:rFonts w:ascii="Calibri" w:hAnsi="Calibri"/>
                <w:sz w:val="20"/>
                <w:szCs w:val="20"/>
              </w:rPr>
            </w:pPr>
            <w:r w:rsidRPr="00A175F5">
              <w:rPr>
                <w:rFonts w:ascii="Calibri" w:hAnsi="Calibri"/>
                <w:sz w:val="20"/>
                <w:szCs w:val="20"/>
              </w:rPr>
              <w:t>PCM_NPI</w:t>
            </w:r>
          </w:p>
        </w:tc>
      </w:tr>
      <w:tr w:rsidR="000A6B4D"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B4D" w:rsidRPr="00A175F5" w:rsidRDefault="000934D1">
            <w:pPr>
              <w:jc w:val="center"/>
              <w:rPr>
                <w:rFonts w:ascii="Calibri" w:hAnsi="Calibri"/>
                <w:sz w:val="20"/>
                <w:szCs w:val="20"/>
              </w:rPr>
            </w:pPr>
            <w:r w:rsidRPr="00A175F5">
              <w:rPr>
                <w:rFonts w:ascii="Calibri" w:hAnsi="Calibri"/>
                <w:sz w:val="20"/>
                <w:szCs w:val="20"/>
              </w:rPr>
              <w:t>7.4.7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470-4E</w:t>
            </w:r>
          </w:p>
        </w:tc>
        <w:tc>
          <w:tcPr>
            <w:tcW w:w="312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0934D1">
            <w:pPr>
              <w:rPr>
                <w:rFonts w:ascii="Calibri" w:hAnsi="Calibri"/>
                <w:color w:val="000000"/>
                <w:sz w:val="20"/>
                <w:szCs w:val="20"/>
              </w:rPr>
            </w:pPr>
            <w:r w:rsidRPr="00A175F5">
              <w:rPr>
                <w:rFonts w:ascii="Calibri" w:hAnsi="Calibri"/>
                <w:color w:val="000000"/>
                <w:sz w:val="20"/>
                <w:szCs w:val="20"/>
              </w:rPr>
              <w:t>Primary Care Provider Last Name</w:t>
            </w:r>
          </w:p>
        </w:tc>
        <w:tc>
          <w:tcPr>
            <w:tcW w:w="136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0934D1">
            <w:pPr>
              <w:jc w:val="center"/>
              <w:rPr>
                <w:rFonts w:ascii="Calibri" w:hAnsi="Calibri"/>
                <w:color w:val="000000"/>
                <w:sz w:val="20"/>
                <w:szCs w:val="20"/>
              </w:rPr>
            </w:pPr>
            <w:r w:rsidRPr="00A175F5">
              <w:rPr>
                <w:rFonts w:ascii="Calibri" w:hAnsi="Calibri"/>
                <w:color w:val="000000"/>
                <w:sz w:val="20"/>
                <w:szCs w:val="20"/>
              </w:rPr>
              <w:t>59</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0934D1" w:rsidP="00A175F5">
            <w:pPr>
              <w:jc w:val="center"/>
              <w:rPr>
                <w:rFonts w:ascii="Calibri" w:hAnsi="Calibri"/>
                <w:sz w:val="20"/>
                <w:szCs w:val="20"/>
                <w:highlight w:val="yellow"/>
              </w:rPr>
            </w:pPr>
            <w:r w:rsidRPr="00A175F5">
              <w:rPr>
                <w:rFonts w:ascii="Calibri" w:hAnsi="Calibri"/>
                <w:sz w:val="20"/>
                <w:szCs w:val="20"/>
                <w:highlight w:val="yellow"/>
              </w:rPr>
              <w:t>$</w:t>
            </w:r>
            <w:r w:rsidR="00A175F5" w:rsidRPr="00A175F5">
              <w:rPr>
                <w:rFonts w:ascii="Calibri" w:hAnsi="Calibri"/>
                <w:sz w:val="20"/>
                <w:szCs w:val="20"/>
                <w:highlight w:val="yellow"/>
              </w:rPr>
              <w:t>28</w:t>
            </w:r>
          </w:p>
        </w:tc>
        <w:tc>
          <w:tcPr>
            <w:tcW w:w="2760" w:type="dxa"/>
            <w:tcBorders>
              <w:top w:val="single" w:sz="4" w:space="0" w:color="auto"/>
              <w:left w:val="nil"/>
              <w:bottom w:val="single" w:sz="4" w:space="0" w:color="auto"/>
              <w:right w:val="single" w:sz="4" w:space="0" w:color="auto"/>
            </w:tcBorders>
            <w:shd w:val="clear" w:color="auto" w:fill="auto"/>
            <w:vAlign w:val="bottom"/>
          </w:tcPr>
          <w:p w:rsidR="000A6B4D" w:rsidRPr="00A175F5" w:rsidRDefault="000934D1" w:rsidP="00A175F5">
            <w:pPr>
              <w:rPr>
                <w:rFonts w:ascii="Calibri" w:hAnsi="Calibri"/>
                <w:sz w:val="20"/>
                <w:szCs w:val="20"/>
                <w:highlight w:val="yellow"/>
              </w:rPr>
            </w:pPr>
            <w:r w:rsidRPr="00A175F5">
              <w:rPr>
                <w:rFonts w:ascii="Calibri" w:hAnsi="Calibri"/>
                <w:sz w:val="20"/>
                <w:szCs w:val="20"/>
                <w:highlight w:val="yellow"/>
              </w:rPr>
              <w:t>PCMNAME</w:t>
            </w:r>
          </w:p>
        </w:tc>
      </w:tr>
      <w:tr w:rsidR="000A6B4D"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7.4.7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364-2J</w:t>
            </w:r>
          </w:p>
        </w:tc>
        <w:tc>
          <w:tcPr>
            <w:tcW w:w="312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0934D1">
            <w:pPr>
              <w:rPr>
                <w:rFonts w:ascii="Calibri" w:hAnsi="Calibri"/>
                <w:color w:val="000000"/>
                <w:sz w:val="20"/>
                <w:szCs w:val="20"/>
              </w:rPr>
            </w:pPr>
            <w:r w:rsidRPr="00A175F5">
              <w:rPr>
                <w:rFonts w:ascii="Calibri" w:hAnsi="Calibri"/>
                <w:color w:val="000000"/>
                <w:sz w:val="20"/>
                <w:szCs w:val="20"/>
              </w:rPr>
              <w:t>Prescriber First Name</w:t>
            </w:r>
          </w:p>
        </w:tc>
        <w:tc>
          <w:tcPr>
            <w:tcW w:w="136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0934D1">
            <w:pPr>
              <w:jc w:val="center"/>
              <w:rPr>
                <w:rFonts w:ascii="Calibri" w:hAnsi="Calibri"/>
                <w:color w:val="000000"/>
                <w:sz w:val="20"/>
                <w:szCs w:val="20"/>
              </w:rPr>
            </w:pPr>
            <w:r w:rsidRPr="00A175F5">
              <w:rPr>
                <w:rFonts w:ascii="Calibri" w:hAnsi="Calibri"/>
                <w:color w:val="000000"/>
                <w:sz w:val="20"/>
                <w:szCs w:val="20"/>
              </w:rPr>
              <w:t>60</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0934D1">
            <w:pPr>
              <w:jc w:val="center"/>
              <w:rPr>
                <w:rFonts w:ascii="Calibri" w:hAnsi="Calibri"/>
                <w:sz w:val="20"/>
                <w:szCs w:val="20"/>
              </w:rPr>
            </w:pPr>
            <w:r w:rsidRPr="00A175F5">
              <w:rPr>
                <w:rFonts w:ascii="Calibri" w:hAnsi="Calibri"/>
                <w:sz w:val="20"/>
                <w:szCs w:val="20"/>
              </w:rPr>
              <w:t>$20</w:t>
            </w:r>
          </w:p>
        </w:tc>
        <w:tc>
          <w:tcPr>
            <w:tcW w:w="2760" w:type="dxa"/>
            <w:tcBorders>
              <w:top w:val="single" w:sz="4" w:space="0" w:color="auto"/>
              <w:left w:val="nil"/>
              <w:bottom w:val="single" w:sz="4" w:space="0" w:color="auto"/>
              <w:right w:val="single" w:sz="4" w:space="0" w:color="auto"/>
            </w:tcBorders>
            <w:shd w:val="clear" w:color="auto" w:fill="auto"/>
            <w:vAlign w:val="bottom"/>
          </w:tcPr>
          <w:p w:rsidR="000A6B4D" w:rsidRPr="00A175F5" w:rsidRDefault="000934D1">
            <w:pPr>
              <w:rPr>
                <w:rFonts w:ascii="Calibri" w:hAnsi="Calibri"/>
                <w:sz w:val="20"/>
                <w:szCs w:val="20"/>
              </w:rPr>
            </w:pPr>
            <w:r w:rsidRPr="00A175F5">
              <w:rPr>
                <w:rFonts w:ascii="Calibri" w:hAnsi="Calibri"/>
                <w:sz w:val="20"/>
                <w:szCs w:val="20"/>
              </w:rPr>
              <w:t>FIRSTNAME</w:t>
            </w:r>
          </w:p>
        </w:tc>
      </w:tr>
      <w:tr w:rsidR="000A6B4D"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7.4.7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365-2K</w:t>
            </w:r>
          </w:p>
        </w:tc>
        <w:tc>
          <w:tcPr>
            <w:tcW w:w="312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0934D1">
            <w:pPr>
              <w:rPr>
                <w:rFonts w:ascii="Calibri" w:hAnsi="Calibri"/>
                <w:color w:val="000000"/>
                <w:sz w:val="20"/>
                <w:szCs w:val="20"/>
              </w:rPr>
            </w:pPr>
            <w:r w:rsidRPr="00A175F5">
              <w:rPr>
                <w:rFonts w:ascii="Calibri" w:hAnsi="Calibri"/>
                <w:color w:val="000000"/>
                <w:sz w:val="20"/>
                <w:szCs w:val="20"/>
              </w:rPr>
              <w:t>Prescriber Street Address</w:t>
            </w:r>
          </w:p>
        </w:tc>
        <w:tc>
          <w:tcPr>
            <w:tcW w:w="136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0934D1">
            <w:pPr>
              <w:jc w:val="center"/>
              <w:rPr>
                <w:rFonts w:ascii="Calibri" w:hAnsi="Calibri"/>
                <w:color w:val="000000"/>
                <w:sz w:val="20"/>
                <w:szCs w:val="20"/>
              </w:rPr>
            </w:pPr>
            <w:r w:rsidRPr="00A175F5">
              <w:rPr>
                <w:rFonts w:ascii="Calibri" w:hAnsi="Calibri"/>
                <w:color w:val="000000"/>
                <w:sz w:val="20"/>
                <w:szCs w:val="20"/>
              </w:rPr>
              <w:t>61</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0934D1">
            <w:pPr>
              <w:jc w:val="center"/>
              <w:rPr>
                <w:rFonts w:ascii="Calibri" w:hAnsi="Calibri"/>
                <w:sz w:val="20"/>
                <w:szCs w:val="20"/>
              </w:rPr>
            </w:pPr>
            <w:r w:rsidRPr="00A175F5">
              <w:rPr>
                <w:rFonts w:ascii="Calibri" w:hAnsi="Calibri"/>
                <w:sz w:val="20"/>
                <w:szCs w:val="20"/>
              </w:rPr>
              <w:t>$80</w:t>
            </w:r>
          </w:p>
        </w:tc>
        <w:tc>
          <w:tcPr>
            <w:tcW w:w="2760" w:type="dxa"/>
            <w:tcBorders>
              <w:top w:val="single" w:sz="4" w:space="0" w:color="auto"/>
              <w:left w:val="nil"/>
              <w:bottom w:val="single" w:sz="4" w:space="0" w:color="auto"/>
              <w:right w:val="single" w:sz="4" w:space="0" w:color="auto"/>
            </w:tcBorders>
            <w:shd w:val="clear" w:color="auto" w:fill="auto"/>
            <w:vAlign w:val="bottom"/>
          </w:tcPr>
          <w:p w:rsidR="000A6B4D" w:rsidRPr="00A175F5" w:rsidRDefault="000934D1">
            <w:pPr>
              <w:rPr>
                <w:rFonts w:ascii="Calibri" w:hAnsi="Calibri"/>
                <w:sz w:val="20"/>
                <w:szCs w:val="20"/>
              </w:rPr>
            </w:pPr>
            <w:r w:rsidRPr="00A175F5">
              <w:rPr>
                <w:rFonts w:ascii="Calibri" w:hAnsi="Calibri"/>
                <w:sz w:val="20"/>
                <w:szCs w:val="20"/>
              </w:rPr>
              <w:t>PRESCR_ADDR1 | PRESCR_ADDR2</w:t>
            </w:r>
          </w:p>
        </w:tc>
      </w:tr>
      <w:tr w:rsidR="000A6B4D"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7.4.7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366-2M</w:t>
            </w:r>
          </w:p>
        </w:tc>
        <w:tc>
          <w:tcPr>
            <w:tcW w:w="312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0934D1" w:rsidP="000934D1">
            <w:pPr>
              <w:rPr>
                <w:rFonts w:ascii="Calibri" w:hAnsi="Calibri"/>
                <w:color w:val="000000"/>
                <w:sz w:val="20"/>
                <w:szCs w:val="20"/>
              </w:rPr>
            </w:pPr>
            <w:r w:rsidRPr="00A175F5">
              <w:rPr>
                <w:rFonts w:ascii="Calibri" w:hAnsi="Calibri"/>
                <w:color w:val="000000"/>
                <w:sz w:val="20"/>
                <w:szCs w:val="20"/>
              </w:rPr>
              <w:t>Prescriber City</w:t>
            </w:r>
          </w:p>
        </w:tc>
        <w:tc>
          <w:tcPr>
            <w:tcW w:w="136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0934D1">
            <w:pPr>
              <w:jc w:val="center"/>
              <w:rPr>
                <w:rFonts w:ascii="Calibri" w:hAnsi="Calibri"/>
                <w:color w:val="000000"/>
                <w:sz w:val="20"/>
                <w:szCs w:val="20"/>
              </w:rPr>
            </w:pPr>
            <w:r w:rsidRPr="00A175F5">
              <w:rPr>
                <w:rFonts w:ascii="Calibri" w:hAnsi="Calibri"/>
                <w:color w:val="000000"/>
                <w:sz w:val="20"/>
                <w:szCs w:val="20"/>
              </w:rPr>
              <w:t>62</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0934D1">
            <w:pPr>
              <w:jc w:val="center"/>
              <w:rPr>
                <w:rFonts w:ascii="Calibri" w:hAnsi="Calibri"/>
                <w:sz w:val="20"/>
                <w:szCs w:val="20"/>
              </w:rPr>
            </w:pPr>
            <w:r w:rsidRPr="00A175F5">
              <w:rPr>
                <w:rFonts w:ascii="Calibri" w:hAnsi="Calibri"/>
                <w:sz w:val="20"/>
                <w:szCs w:val="20"/>
              </w:rPr>
              <w:t>$40</w:t>
            </w:r>
          </w:p>
        </w:tc>
        <w:tc>
          <w:tcPr>
            <w:tcW w:w="2760" w:type="dxa"/>
            <w:tcBorders>
              <w:top w:val="single" w:sz="4" w:space="0" w:color="auto"/>
              <w:left w:val="nil"/>
              <w:bottom w:val="single" w:sz="4" w:space="0" w:color="auto"/>
              <w:right w:val="single" w:sz="4" w:space="0" w:color="auto"/>
            </w:tcBorders>
            <w:shd w:val="clear" w:color="auto" w:fill="auto"/>
            <w:vAlign w:val="bottom"/>
          </w:tcPr>
          <w:p w:rsidR="000A6B4D" w:rsidRPr="00A175F5" w:rsidRDefault="000934D1">
            <w:pPr>
              <w:rPr>
                <w:rFonts w:ascii="Calibri" w:hAnsi="Calibri"/>
                <w:sz w:val="20"/>
                <w:szCs w:val="20"/>
              </w:rPr>
            </w:pPr>
            <w:r w:rsidRPr="00A175F5">
              <w:rPr>
                <w:rFonts w:ascii="Calibri" w:hAnsi="Calibri"/>
                <w:sz w:val="20"/>
                <w:szCs w:val="20"/>
              </w:rPr>
              <w:t>PRESCR_CITY</w:t>
            </w:r>
          </w:p>
        </w:tc>
      </w:tr>
      <w:tr w:rsidR="000A6B4D"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7.4.7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367-2N</w:t>
            </w:r>
          </w:p>
        </w:tc>
        <w:tc>
          <w:tcPr>
            <w:tcW w:w="312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0934D1">
            <w:pPr>
              <w:rPr>
                <w:rFonts w:ascii="Calibri" w:hAnsi="Calibri"/>
                <w:color w:val="000000"/>
                <w:sz w:val="20"/>
                <w:szCs w:val="20"/>
              </w:rPr>
            </w:pPr>
            <w:r w:rsidRPr="00A175F5">
              <w:rPr>
                <w:rFonts w:ascii="Calibri" w:hAnsi="Calibri"/>
                <w:color w:val="000000"/>
                <w:sz w:val="20"/>
                <w:szCs w:val="20"/>
              </w:rPr>
              <w:t>Prescriber State</w:t>
            </w:r>
          </w:p>
        </w:tc>
        <w:tc>
          <w:tcPr>
            <w:tcW w:w="136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0934D1">
            <w:pPr>
              <w:jc w:val="center"/>
              <w:rPr>
                <w:rFonts w:ascii="Calibri" w:hAnsi="Calibri"/>
                <w:color w:val="000000"/>
                <w:sz w:val="20"/>
                <w:szCs w:val="20"/>
              </w:rPr>
            </w:pPr>
            <w:r w:rsidRPr="00A175F5">
              <w:rPr>
                <w:rFonts w:ascii="Calibri" w:hAnsi="Calibri"/>
                <w:color w:val="000000"/>
                <w:sz w:val="20"/>
                <w:szCs w:val="20"/>
              </w:rPr>
              <w:t>63</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0934D1">
            <w:pPr>
              <w:jc w:val="center"/>
              <w:rPr>
                <w:rFonts w:ascii="Calibri" w:hAnsi="Calibri"/>
                <w:sz w:val="20"/>
                <w:szCs w:val="20"/>
              </w:rPr>
            </w:pPr>
            <w:r w:rsidRPr="00A175F5">
              <w:rPr>
                <w:rFonts w:ascii="Calibri" w:hAnsi="Calibri"/>
                <w:sz w:val="20"/>
                <w:szCs w:val="20"/>
              </w:rPr>
              <w:t>$2</w:t>
            </w:r>
          </w:p>
        </w:tc>
        <w:tc>
          <w:tcPr>
            <w:tcW w:w="2760" w:type="dxa"/>
            <w:tcBorders>
              <w:top w:val="single" w:sz="4" w:space="0" w:color="auto"/>
              <w:left w:val="nil"/>
              <w:bottom w:val="single" w:sz="4" w:space="0" w:color="auto"/>
              <w:right w:val="single" w:sz="4" w:space="0" w:color="auto"/>
            </w:tcBorders>
            <w:shd w:val="clear" w:color="auto" w:fill="auto"/>
            <w:vAlign w:val="bottom"/>
          </w:tcPr>
          <w:p w:rsidR="000A6B4D" w:rsidRPr="00A175F5" w:rsidRDefault="000934D1">
            <w:pPr>
              <w:rPr>
                <w:rFonts w:ascii="Calibri" w:hAnsi="Calibri"/>
                <w:sz w:val="20"/>
                <w:szCs w:val="20"/>
              </w:rPr>
            </w:pPr>
            <w:r w:rsidRPr="00A175F5">
              <w:rPr>
                <w:rFonts w:ascii="Calibri" w:hAnsi="Calibri"/>
                <w:sz w:val="20"/>
                <w:szCs w:val="20"/>
              </w:rPr>
              <w:t>PRESCR_STATE</w:t>
            </w:r>
          </w:p>
        </w:tc>
      </w:tr>
      <w:tr w:rsidR="000A6B4D"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lastRenderedPageBreak/>
              <w:t>7.4.7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368-2P</w:t>
            </w:r>
          </w:p>
        </w:tc>
        <w:tc>
          <w:tcPr>
            <w:tcW w:w="312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404CDC">
            <w:pPr>
              <w:rPr>
                <w:rFonts w:ascii="Calibri" w:hAnsi="Calibri"/>
                <w:color w:val="000000"/>
                <w:sz w:val="20"/>
                <w:szCs w:val="20"/>
              </w:rPr>
            </w:pPr>
            <w:r w:rsidRPr="00A175F5">
              <w:rPr>
                <w:rFonts w:ascii="Calibri" w:hAnsi="Calibri"/>
                <w:color w:val="000000"/>
                <w:sz w:val="20"/>
                <w:szCs w:val="20"/>
              </w:rPr>
              <w:t>Prescriber ZIP Code</w:t>
            </w:r>
          </w:p>
        </w:tc>
        <w:tc>
          <w:tcPr>
            <w:tcW w:w="136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404CDC">
            <w:pPr>
              <w:jc w:val="center"/>
              <w:rPr>
                <w:rFonts w:ascii="Calibri" w:hAnsi="Calibri"/>
                <w:color w:val="000000"/>
                <w:sz w:val="20"/>
                <w:szCs w:val="20"/>
              </w:rPr>
            </w:pPr>
            <w:r w:rsidRPr="00A175F5">
              <w:rPr>
                <w:rFonts w:ascii="Calibri" w:hAnsi="Calibri"/>
                <w:color w:val="000000"/>
                <w:sz w:val="20"/>
                <w:szCs w:val="20"/>
              </w:rPr>
              <w:t>64</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0934D1">
            <w:pPr>
              <w:jc w:val="center"/>
              <w:rPr>
                <w:rFonts w:ascii="Calibri" w:hAnsi="Calibri"/>
                <w:sz w:val="20"/>
                <w:szCs w:val="20"/>
              </w:rPr>
            </w:pPr>
            <w:r w:rsidRPr="00A175F5">
              <w:rPr>
                <w:rFonts w:ascii="Calibri" w:hAnsi="Calibri"/>
                <w:sz w:val="20"/>
                <w:szCs w:val="20"/>
              </w:rPr>
              <w:t>$5</w:t>
            </w:r>
          </w:p>
        </w:tc>
        <w:tc>
          <w:tcPr>
            <w:tcW w:w="2760" w:type="dxa"/>
            <w:tcBorders>
              <w:top w:val="single" w:sz="4" w:space="0" w:color="auto"/>
              <w:left w:val="nil"/>
              <w:bottom w:val="single" w:sz="4" w:space="0" w:color="auto"/>
              <w:right w:val="single" w:sz="4" w:space="0" w:color="auto"/>
            </w:tcBorders>
            <w:shd w:val="clear" w:color="auto" w:fill="auto"/>
            <w:vAlign w:val="bottom"/>
          </w:tcPr>
          <w:p w:rsidR="000A6B4D" w:rsidRPr="00A175F5" w:rsidRDefault="000934D1">
            <w:pPr>
              <w:rPr>
                <w:rFonts w:ascii="Calibri" w:hAnsi="Calibri"/>
                <w:sz w:val="20"/>
                <w:szCs w:val="20"/>
              </w:rPr>
            </w:pPr>
            <w:r w:rsidRPr="00A175F5">
              <w:rPr>
                <w:rFonts w:ascii="Calibri" w:hAnsi="Calibri"/>
                <w:sz w:val="20"/>
                <w:szCs w:val="20"/>
              </w:rPr>
              <w:t>PRESCR_ZIP</w:t>
            </w:r>
          </w:p>
        </w:tc>
      </w:tr>
      <w:tr w:rsidR="000A6B4D"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7.4.13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491-VE</w:t>
            </w:r>
          </w:p>
        </w:tc>
        <w:tc>
          <w:tcPr>
            <w:tcW w:w="312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404CDC">
            <w:pPr>
              <w:rPr>
                <w:rFonts w:ascii="Calibri" w:hAnsi="Calibri"/>
                <w:color w:val="000000"/>
                <w:sz w:val="20"/>
                <w:szCs w:val="20"/>
              </w:rPr>
            </w:pPr>
            <w:r w:rsidRPr="00A175F5">
              <w:rPr>
                <w:rFonts w:ascii="Calibri" w:hAnsi="Calibri"/>
                <w:color w:val="000000"/>
                <w:sz w:val="20"/>
                <w:szCs w:val="20"/>
              </w:rPr>
              <w:t>Number of Diagnosis Codes</w:t>
            </w:r>
          </w:p>
        </w:tc>
        <w:tc>
          <w:tcPr>
            <w:tcW w:w="136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404CDC">
            <w:pPr>
              <w:jc w:val="center"/>
              <w:rPr>
                <w:rFonts w:ascii="Calibri" w:hAnsi="Calibri"/>
                <w:color w:val="000000"/>
                <w:sz w:val="20"/>
                <w:szCs w:val="20"/>
              </w:rPr>
            </w:pPr>
            <w:r w:rsidRPr="00A175F5">
              <w:rPr>
                <w:rFonts w:ascii="Calibri" w:hAnsi="Calibri"/>
                <w:color w:val="000000"/>
                <w:sz w:val="20"/>
                <w:szCs w:val="20"/>
              </w:rPr>
              <w:t>65</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3</w:t>
            </w:r>
          </w:p>
        </w:tc>
        <w:tc>
          <w:tcPr>
            <w:tcW w:w="2760" w:type="dxa"/>
            <w:tcBorders>
              <w:top w:val="single" w:sz="4" w:space="0" w:color="auto"/>
              <w:left w:val="nil"/>
              <w:bottom w:val="single" w:sz="4" w:space="0" w:color="auto"/>
              <w:right w:val="single" w:sz="4" w:space="0" w:color="auto"/>
            </w:tcBorders>
            <w:shd w:val="clear" w:color="auto" w:fill="auto"/>
            <w:vAlign w:val="bottom"/>
          </w:tcPr>
          <w:p w:rsidR="000A6B4D" w:rsidRPr="00A175F5" w:rsidRDefault="00404CDC">
            <w:pPr>
              <w:rPr>
                <w:rFonts w:ascii="Calibri" w:hAnsi="Calibri"/>
                <w:sz w:val="20"/>
                <w:szCs w:val="20"/>
              </w:rPr>
            </w:pPr>
            <w:r w:rsidRPr="00A175F5">
              <w:rPr>
                <w:rFonts w:ascii="Calibri" w:hAnsi="Calibri"/>
                <w:sz w:val="20"/>
                <w:szCs w:val="20"/>
              </w:rPr>
              <w:t>NUM</w:t>
            </w:r>
            <w:r w:rsidR="00EC4D43" w:rsidRPr="00A175F5">
              <w:rPr>
                <w:rFonts w:ascii="Calibri" w:hAnsi="Calibri"/>
                <w:sz w:val="20"/>
                <w:szCs w:val="20"/>
              </w:rPr>
              <w:t>_</w:t>
            </w:r>
            <w:r w:rsidRPr="00A175F5">
              <w:rPr>
                <w:rFonts w:ascii="Calibri" w:hAnsi="Calibri"/>
                <w:sz w:val="20"/>
                <w:szCs w:val="20"/>
              </w:rPr>
              <w:t>DX</w:t>
            </w:r>
          </w:p>
        </w:tc>
      </w:tr>
      <w:tr w:rsidR="000A6B4D"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7.4.13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492-WE</w:t>
            </w:r>
          </w:p>
        </w:tc>
        <w:tc>
          <w:tcPr>
            <w:tcW w:w="312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404CDC">
            <w:pPr>
              <w:rPr>
                <w:rFonts w:ascii="Calibri" w:hAnsi="Calibri"/>
                <w:color w:val="000000"/>
                <w:sz w:val="20"/>
                <w:szCs w:val="20"/>
              </w:rPr>
            </w:pPr>
            <w:r w:rsidRPr="00A175F5">
              <w:rPr>
                <w:rFonts w:ascii="Calibri" w:hAnsi="Calibri"/>
                <w:color w:val="000000"/>
                <w:sz w:val="20"/>
                <w:szCs w:val="20"/>
              </w:rPr>
              <w:t>Diagnosis Code Type</w:t>
            </w:r>
          </w:p>
        </w:tc>
        <w:tc>
          <w:tcPr>
            <w:tcW w:w="136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404CDC">
            <w:pPr>
              <w:jc w:val="center"/>
              <w:rPr>
                <w:rFonts w:ascii="Calibri" w:hAnsi="Calibri"/>
                <w:color w:val="000000"/>
                <w:sz w:val="20"/>
                <w:szCs w:val="20"/>
              </w:rPr>
            </w:pPr>
            <w:r w:rsidRPr="00A175F5">
              <w:rPr>
                <w:rFonts w:ascii="Calibri" w:hAnsi="Calibri"/>
                <w:color w:val="000000"/>
                <w:sz w:val="20"/>
                <w:szCs w:val="20"/>
              </w:rPr>
              <w:t>66</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$2</w:t>
            </w:r>
          </w:p>
        </w:tc>
        <w:tc>
          <w:tcPr>
            <w:tcW w:w="2760" w:type="dxa"/>
            <w:tcBorders>
              <w:top w:val="single" w:sz="4" w:space="0" w:color="auto"/>
              <w:left w:val="nil"/>
              <w:bottom w:val="single" w:sz="4" w:space="0" w:color="auto"/>
              <w:right w:val="single" w:sz="4" w:space="0" w:color="auto"/>
            </w:tcBorders>
            <w:shd w:val="clear" w:color="auto" w:fill="auto"/>
            <w:vAlign w:val="bottom"/>
          </w:tcPr>
          <w:p w:rsidR="000A6B4D" w:rsidRPr="00A175F5" w:rsidRDefault="00404CDC">
            <w:pPr>
              <w:rPr>
                <w:rFonts w:ascii="Calibri" w:hAnsi="Calibri"/>
                <w:sz w:val="20"/>
                <w:szCs w:val="20"/>
              </w:rPr>
            </w:pPr>
            <w:r w:rsidRPr="00A175F5">
              <w:rPr>
                <w:rFonts w:ascii="Calibri" w:hAnsi="Calibri"/>
                <w:sz w:val="20"/>
                <w:szCs w:val="20"/>
              </w:rPr>
              <w:t>DX_TYPE</w:t>
            </w:r>
          </w:p>
        </w:tc>
      </w:tr>
      <w:tr w:rsidR="000A6B4D"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7.4.13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424-DO</w:t>
            </w:r>
          </w:p>
        </w:tc>
        <w:tc>
          <w:tcPr>
            <w:tcW w:w="312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404CDC">
            <w:pPr>
              <w:rPr>
                <w:rFonts w:ascii="Calibri" w:hAnsi="Calibri"/>
                <w:color w:val="000000"/>
                <w:sz w:val="20"/>
                <w:szCs w:val="20"/>
              </w:rPr>
            </w:pPr>
            <w:r w:rsidRPr="00A175F5">
              <w:rPr>
                <w:rFonts w:ascii="Calibri" w:hAnsi="Calibri"/>
                <w:color w:val="000000"/>
                <w:sz w:val="20"/>
                <w:szCs w:val="20"/>
              </w:rPr>
              <w:t>Diagnosis Codes 1- 10</w:t>
            </w:r>
          </w:p>
        </w:tc>
        <w:tc>
          <w:tcPr>
            <w:tcW w:w="136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404CDC">
            <w:pPr>
              <w:jc w:val="center"/>
              <w:rPr>
                <w:rFonts w:ascii="Calibri" w:hAnsi="Calibri"/>
                <w:color w:val="000000"/>
                <w:sz w:val="20"/>
                <w:szCs w:val="20"/>
              </w:rPr>
            </w:pPr>
            <w:r w:rsidRPr="00A175F5">
              <w:rPr>
                <w:rFonts w:ascii="Calibri" w:hAnsi="Calibri"/>
                <w:color w:val="000000"/>
                <w:sz w:val="20"/>
                <w:szCs w:val="20"/>
              </w:rPr>
              <w:t>67</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$70</w:t>
            </w:r>
          </w:p>
        </w:tc>
        <w:tc>
          <w:tcPr>
            <w:tcW w:w="2760" w:type="dxa"/>
            <w:tcBorders>
              <w:top w:val="single" w:sz="4" w:space="0" w:color="auto"/>
              <w:left w:val="nil"/>
              <w:bottom w:val="single" w:sz="4" w:space="0" w:color="auto"/>
              <w:right w:val="single" w:sz="4" w:space="0" w:color="auto"/>
            </w:tcBorders>
            <w:shd w:val="clear" w:color="auto" w:fill="auto"/>
            <w:vAlign w:val="bottom"/>
          </w:tcPr>
          <w:p w:rsidR="000A6B4D" w:rsidRPr="00A175F5" w:rsidRDefault="00404CDC">
            <w:pPr>
              <w:rPr>
                <w:rFonts w:ascii="Calibri" w:hAnsi="Calibri"/>
                <w:sz w:val="20"/>
                <w:szCs w:val="20"/>
              </w:rPr>
            </w:pPr>
            <w:r w:rsidRPr="00A175F5">
              <w:rPr>
                <w:rFonts w:ascii="Calibri" w:hAnsi="Calibri"/>
                <w:sz w:val="20"/>
                <w:szCs w:val="20"/>
              </w:rPr>
              <w:t>DXn; n=1 to 10; fixed length fields with no delimiter)</w:t>
            </w:r>
          </w:p>
        </w:tc>
      </w:tr>
      <w:tr w:rsidR="000A6B4D"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N/A</w:t>
            </w:r>
          </w:p>
        </w:tc>
        <w:tc>
          <w:tcPr>
            <w:tcW w:w="312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404CDC">
            <w:pPr>
              <w:rPr>
                <w:rFonts w:ascii="Calibri" w:hAnsi="Calibri"/>
                <w:color w:val="000000"/>
                <w:sz w:val="20"/>
                <w:szCs w:val="20"/>
              </w:rPr>
            </w:pPr>
            <w:r w:rsidRPr="00A175F5">
              <w:rPr>
                <w:rFonts w:ascii="Calibri" w:hAnsi="Calibri"/>
                <w:color w:val="000000"/>
                <w:sz w:val="20"/>
                <w:szCs w:val="20"/>
              </w:rPr>
              <w:t>Matching CAPER Flag</w:t>
            </w:r>
          </w:p>
        </w:tc>
        <w:tc>
          <w:tcPr>
            <w:tcW w:w="136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404CDC">
            <w:pPr>
              <w:jc w:val="center"/>
              <w:rPr>
                <w:rFonts w:ascii="Calibri" w:hAnsi="Calibri"/>
                <w:color w:val="000000"/>
                <w:sz w:val="20"/>
                <w:szCs w:val="20"/>
              </w:rPr>
            </w:pPr>
            <w:r w:rsidRPr="00A175F5">
              <w:rPr>
                <w:rFonts w:ascii="Calibri" w:hAnsi="Calibri"/>
                <w:color w:val="000000"/>
                <w:sz w:val="20"/>
                <w:szCs w:val="20"/>
              </w:rPr>
              <w:t>68</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$1</w:t>
            </w:r>
          </w:p>
        </w:tc>
        <w:tc>
          <w:tcPr>
            <w:tcW w:w="2760" w:type="dxa"/>
            <w:tcBorders>
              <w:top w:val="single" w:sz="4" w:space="0" w:color="auto"/>
              <w:left w:val="nil"/>
              <w:bottom w:val="single" w:sz="4" w:space="0" w:color="auto"/>
              <w:right w:val="single" w:sz="4" w:space="0" w:color="auto"/>
            </w:tcBorders>
            <w:shd w:val="clear" w:color="auto" w:fill="auto"/>
            <w:vAlign w:val="bottom"/>
          </w:tcPr>
          <w:p w:rsidR="000A6B4D" w:rsidRPr="00A175F5" w:rsidRDefault="00404CDC">
            <w:pPr>
              <w:rPr>
                <w:rFonts w:ascii="Calibri" w:hAnsi="Calibri"/>
                <w:sz w:val="20"/>
                <w:szCs w:val="20"/>
              </w:rPr>
            </w:pPr>
            <w:r w:rsidRPr="00A175F5">
              <w:rPr>
                <w:rFonts w:ascii="Calibri" w:hAnsi="Calibri"/>
                <w:sz w:val="20"/>
                <w:szCs w:val="20"/>
              </w:rPr>
              <w:t>CAPER_MATCH</w:t>
            </w:r>
          </w:p>
        </w:tc>
      </w:tr>
      <w:tr w:rsidR="000A6B4D"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N/A</w:t>
            </w:r>
          </w:p>
        </w:tc>
        <w:tc>
          <w:tcPr>
            <w:tcW w:w="312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404CDC">
            <w:pPr>
              <w:rPr>
                <w:rFonts w:ascii="Calibri" w:hAnsi="Calibri"/>
                <w:color w:val="000000"/>
                <w:sz w:val="20"/>
                <w:szCs w:val="20"/>
              </w:rPr>
            </w:pPr>
            <w:r w:rsidRPr="00A175F5">
              <w:rPr>
                <w:rFonts w:ascii="Calibri" w:hAnsi="Calibri"/>
                <w:color w:val="000000"/>
                <w:sz w:val="20"/>
                <w:szCs w:val="20"/>
              </w:rPr>
              <w:t>Appointment Match Flag</w:t>
            </w:r>
          </w:p>
        </w:tc>
        <w:tc>
          <w:tcPr>
            <w:tcW w:w="136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404CDC">
            <w:pPr>
              <w:jc w:val="center"/>
              <w:rPr>
                <w:rFonts w:ascii="Calibri" w:hAnsi="Calibri"/>
                <w:color w:val="000000"/>
                <w:sz w:val="20"/>
                <w:szCs w:val="20"/>
              </w:rPr>
            </w:pPr>
            <w:r w:rsidRPr="00A175F5">
              <w:rPr>
                <w:rFonts w:ascii="Calibri" w:hAnsi="Calibri"/>
                <w:color w:val="000000"/>
                <w:sz w:val="20"/>
                <w:szCs w:val="20"/>
              </w:rPr>
              <w:t>69</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$3</w:t>
            </w:r>
          </w:p>
        </w:tc>
        <w:tc>
          <w:tcPr>
            <w:tcW w:w="2760" w:type="dxa"/>
            <w:tcBorders>
              <w:top w:val="single" w:sz="4" w:space="0" w:color="auto"/>
              <w:left w:val="nil"/>
              <w:bottom w:val="single" w:sz="4" w:space="0" w:color="auto"/>
              <w:right w:val="single" w:sz="4" w:space="0" w:color="auto"/>
            </w:tcBorders>
            <w:shd w:val="clear" w:color="auto" w:fill="auto"/>
            <w:vAlign w:val="bottom"/>
          </w:tcPr>
          <w:p w:rsidR="000A6B4D" w:rsidRPr="00A175F5" w:rsidRDefault="00404CDC">
            <w:pPr>
              <w:rPr>
                <w:rFonts w:ascii="Calibri" w:hAnsi="Calibri"/>
                <w:sz w:val="20"/>
                <w:szCs w:val="20"/>
              </w:rPr>
            </w:pPr>
            <w:r w:rsidRPr="00A175F5">
              <w:rPr>
                <w:rFonts w:ascii="Calibri" w:hAnsi="Calibri"/>
                <w:sz w:val="20"/>
                <w:szCs w:val="20"/>
              </w:rPr>
              <w:t>APPT_MATCH</w:t>
            </w:r>
          </w:p>
        </w:tc>
      </w:tr>
      <w:tr w:rsidR="000A6B4D"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N/A</w:t>
            </w:r>
          </w:p>
        </w:tc>
        <w:tc>
          <w:tcPr>
            <w:tcW w:w="312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404CDC" w:rsidP="00404CDC">
            <w:pPr>
              <w:rPr>
                <w:rFonts w:ascii="Calibri" w:hAnsi="Calibri"/>
                <w:color w:val="000000"/>
                <w:sz w:val="20"/>
                <w:szCs w:val="20"/>
              </w:rPr>
            </w:pPr>
            <w:r w:rsidRPr="00A175F5">
              <w:rPr>
                <w:rFonts w:ascii="Calibri" w:hAnsi="Calibri"/>
                <w:color w:val="000000"/>
                <w:sz w:val="20"/>
                <w:szCs w:val="20"/>
              </w:rPr>
              <w:t>Ordering MTF</w:t>
            </w:r>
          </w:p>
        </w:tc>
        <w:tc>
          <w:tcPr>
            <w:tcW w:w="136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404CDC">
            <w:pPr>
              <w:jc w:val="center"/>
              <w:rPr>
                <w:rFonts w:ascii="Calibri" w:hAnsi="Calibri"/>
                <w:color w:val="000000"/>
                <w:sz w:val="20"/>
                <w:szCs w:val="20"/>
              </w:rPr>
            </w:pPr>
            <w:r w:rsidRPr="00A175F5">
              <w:rPr>
                <w:rFonts w:ascii="Calibri" w:hAnsi="Calibri"/>
                <w:color w:val="000000"/>
                <w:sz w:val="20"/>
                <w:szCs w:val="20"/>
              </w:rPr>
              <w:t>70</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$4</w:t>
            </w:r>
          </w:p>
        </w:tc>
        <w:tc>
          <w:tcPr>
            <w:tcW w:w="2760" w:type="dxa"/>
            <w:tcBorders>
              <w:top w:val="single" w:sz="4" w:space="0" w:color="auto"/>
              <w:left w:val="nil"/>
              <w:bottom w:val="single" w:sz="4" w:space="0" w:color="auto"/>
              <w:right w:val="single" w:sz="4" w:space="0" w:color="auto"/>
            </w:tcBorders>
            <w:shd w:val="clear" w:color="auto" w:fill="auto"/>
            <w:vAlign w:val="bottom"/>
          </w:tcPr>
          <w:p w:rsidR="000A6B4D" w:rsidRPr="00A175F5" w:rsidRDefault="00404CDC" w:rsidP="00404CDC">
            <w:pPr>
              <w:rPr>
                <w:rFonts w:ascii="Calibri" w:hAnsi="Calibri"/>
                <w:sz w:val="20"/>
                <w:szCs w:val="20"/>
              </w:rPr>
            </w:pPr>
            <w:r w:rsidRPr="00A175F5">
              <w:rPr>
                <w:rFonts w:ascii="Calibri" w:hAnsi="Calibri"/>
                <w:sz w:val="20"/>
                <w:szCs w:val="20"/>
              </w:rPr>
              <w:t>ORDER_MTF</w:t>
            </w:r>
          </w:p>
        </w:tc>
      </w:tr>
      <w:tr w:rsidR="000A6B4D"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N/A</w:t>
            </w:r>
          </w:p>
        </w:tc>
        <w:tc>
          <w:tcPr>
            <w:tcW w:w="312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404CDC">
            <w:pPr>
              <w:rPr>
                <w:rFonts w:ascii="Calibri" w:hAnsi="Calibri"/>
                <w:color w:val="000000"/>
                <w:sz w:val="20"/>
                <w:szCs w:val="20"/>
              </w:rPr>
            </w:pPr>
            <w:r w:rsidRPr="00A175F5">
              <w:rPr>
                <w:rFonts w:ascii="Calibri" w:hAnsi="Calibri"/>
                <w:color w:val="000000"/>
                <w:sz w:val="20"/>
                <w:szCs w:val="20"/>
              </w:rPr>
              <w:t>Ordering Appointment IEN</w:t>
            </w:r>
          </w:p>
        </w:tc>
        <w:tc>
          <w:tcPr>
            <w:tcW w:w="136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404CDC">
            <w:pPr>
              <w:jc w:val="center"/>
              <w:rPr>
                <w:rFonts w:ascii="Calibri" w:hAnsi="Calibri"/>
                <w:color w:val="000000"/>
                <w:sz w:val="20"/>
                <w:szCs w:val="20"/>
              </w:rPr>
            </w:pPr>
            <w:r w:rsidRPr="00A175F5">
              <w:rPr>
                <w:rFonts w:ascii="Calibri" w:hAnsi="Calibri"/>
                <w:color w:val="000000"/>
                <w:sz w:val="20"/>
                <w:szCs w:val="20"/>
              </w:rPr>
              <w:t>71</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$20</w:t>
            </w:r>
          </w:p>
        </w:tc>
        <w:tc>
          <w:tcPr>
            <w:tcW w:w="2760" w:type="dxa"/>
            <w:tcBorders>
              <w:top w:val="single" w:sz="4" w:space="0" w:color="auto"/>
              <w:left w:val="nil"/>
              <w:bottom w:val="single" w:sz="4" w:space="0" w:color="auto"/>
              <w:right w:val="single" w:sz="4" w:space="0" w:color="auto"/>
            </w:tcBorders>
            <w:shd w:val="clear" w:color="auto" w:fill="auto"/>
            <w:vAlign w:val="bottom"/>
          </w:tcPr>
          <w:p w:rsidR="000A6B4D" w:rsidRPr="00A175F5" w:rsidRDefault="00404CDC">
            <w:pPr>
              <w:rPr>
                <w:rFonts w:ascii="Calibri" w:hAnsi="Calibri"/>
                <w:sz w:val="20"/>
                <w:szCs w:val="20"/>
              </w:rPr>
            </w:pPr>
            <w:r w:rsidRPr="00A175F5">
              <w:rPr>
                <w:rFonts w:ascii="Calibri" w:hAnsi="Calibri"/>
                <w:sz w:val="20"/>
                <w:szCs w:val="20"/>
              </w:rPr>
              <w:t>APPTIEN</w:t>
            </w:r>
          </w:p>
        </w:tc>
      </w:tr>
      <w:tr w:rsidR="000A6B4D"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N/A</w:t>
            </w:r>
          </w:p>
        </w:tc>
        <w:tc>
          <w:tcPr>
            <w:tcW w:w="312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404CDC">
            <w:pPr>
              <w:rPr>
                <w:rFonts w:ascii="Calibri" w:hAnsi="Calibri"/>
                <w:color w:val="000000"/>
                <w:sz w:val="20"/>
                <w:szCs w:val="20"/>
              </w:rPr>
            </w:pPr>
            <w:r w:rsidRPr="00A175F5">
              <w:rPr>
                <w:rFonts w:ascii="Calibri" w:hAnsi="Calibri"/>
                <w:color w:val="000000"/>
                <w:sz w:val="20"/>
                <w:szCs w:val="20"/>
              </w:rPr>
              <w:t>Last Update Date</w:t>
            </w:r>
          </w:p>
        </w:tc>
        <w:tc>
          <w:tcPr>
            <w:tcW w:w="136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404CDC">
            <w:pPr>
              <w:jc w:val="center"/>
              <w:rPr>
                <w:rFonts w:ascii="Calibri" w:hAnsi="Calibri"/>
                <w:color w:val="000000"/>
                <w:sz w:val="20"/>
                <w:szCs w:val="20"/>
              </w:rPr>
            </w:pPr>
            <w:r w:rsidRPr="00A175F5">
              <w:rPr>
                <w:rFonts w:ascii="Calibri" w:hAnsi="Calibri"/>
                <w:color w:val="000000"/>
                <w:sz w:val="20"/>
                <w:szCs w:val="20"/>
              </w:rPr>
              <w:t>72</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4E2D04">
            <w:pPr>
              <w:jc w:val="center"/>
              <w:rPr>
                <w:rFonts w:ascii="Calibri" w:hAnsi="Calibri"/>
                <w:sz w:val="20"/>
                <w:szCs w:val="20"/>
              </w:rPr>
            </w:pPr>
            <w:r w:rsidRPr="00A175F5">
              <w:rPr>
                <w:rFonts w:ascii="Calibri" w:hAnsi="Calibri"/>
                <w:sz w:val="20"/>
                <w:szCs w:val="20"/>
              </w:rPr>
              <w:t>CCYYMMDD</w:t>
            </w:r>
          </w:p>
        </w:tc>
        <w:tc>
          <w:tcPr>
            <w:tcW w:w="2760" w:type="dxa"/>
            <w:tcBorders>
              <w:top w:val="single" w:sz="4" w:space="0" w:color="auto"/>
              <w:left w:val="nil"/>
              <w:bottom w:val="single" w:sz="4" w:space="0" w:color="auto"/>
              <w:right w:val="single" w:sz="4" w:space="0" w:color="auto"/>
            </w:tcBorders>
            <w:shd w:val="clear" w:color="auto" w:fill="auto"/>
            <w:vAlign w:val="bottom"/>
          </w:tcPr>
          <w:p w:rsidR="000A6B4D" w:rsidRPr="00A175F5" w:rsidRDefault="004E2D04">
            <w:pPr>
              <w:rPr>
                <w:rFonts w:ascii="Calibri" w:hAnsi="Calibri"/>
                <w:sz w:val="20"/>
                <w:szCs w:val="20"/>
              </w:rPr>
            </w:pPr>
            <w:r w:rsidRPr="00A175F5">
              <w:rPr>
                <w:rFonts w:ascii="Calibri" w:hAnsi="Calibri"/>
                <w:sz w:val="20"/>
                <w:szCs w:val="20"/>
              </w:rPr>
              <w:t>LAST_UPDT</w:t>
            </w:r>
          </w:p>
        </w:tc>
      </w:tr>
      <w:tr w:rsidR="000A6B4D"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N/A</w:t>
            </w:r>
          </w:p>
        </w:tc>
        <w:tc>
          <w:tcPr>
            <w:tcW w:w="312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404CDC">
            <w:pPr>
              <w:rPr>
                <w:rFonts w:ascii="Calibri" w:hAnsi="Calibri"/>
                <w:color w:val="000000"/>
                <w:sz w:val="20"/>
                <w:szCs w:val="20"/>
              </w:rPr>
            </w:pPr>
            <w:r w:rsidRPr="00A175F5">
              <w:rPr>
                <w:rFonts w:ascii="Calibri" w:hAnsi="Calibri"/>
                <w:color w:val="000000"/>
                <w:sz w:val="20"/>
                <w:szCs w:val="20"/>
              </w:rPr>
              <w:t>Cancellation Date</w:t>
            </w:r>
          </w:p>
        </w:tc>
        <w:tc>
          <w:tcPr>
            <w:tcW w:w="136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404CDC">
            <w:pPr>
              <w:jc w:val="center"/>
              <w:rPr>
                <w:rFonts w:ascii="Calibri" w:hAnsi="Calibri"/>
                <w:color w:val="000000"/>
                <w:sz w:val="20"/>
                <w:szCs w:val="20"/>
              </w:rPr>
            </w:pPr>
            <w:r w:rsidRPr="00A175F5">
              <w:rPr>
                <w:rFonts w:ascii="Calibri" w:hAnsi="Calibri"/>
                <w:color w:val="000000"/>
                <w:sz w:val="20"/>
                <w:szCs w:val="20"/>
              </w:rPr>
              <w:t>73</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4E2D04">
            <w:pPr>
              <w:jc w:val="center"/>
              <w:rPr>
                <w:rFonts w:ascii="Calibri" w:hAnsi="Calibri"/>
                <w:sz w:val="20"/>
                <w:szCs w:val="20"/>
              </w:rPr>
            </w:pPr>
            <w:r w:rsidRPr="00A175F5">
              <w:rPr>
                <w:rFonts w:ascii="Calibri" w:hAnsi="Calibri"/>
                <w:sz w:val="20"/>
                <w:szCs w:val="20"/>
              </w:rPr>
              <w:t>CCYYMMDD</w:t>
            </w:r>
          </w:p>
        </w:tc>
        <w:tc>
          <w:tcPr>
            <w:tcW w:w="2760" w:type="dxa"/>
            <w:tcBorders>
              <w:top w:val="single" w:sz="4" w:space="0" w:color="auto"/>
              <w:left w:val="nil"/>
              <w:bottom w:val="single" w:sz="4" w:space="0" w:color="auto"/>
              <w:right w:val="single" w:sz="4" w:space="0" w:color="auto"/>
            </w:tcBorders>
            <w:shd w:val="clear" w:color="auto" w:fill="auto"/>
            <w:vAlign w:val="bottom"/>
          </w:tcPr>
          <w:p w:rsidR="000A6B4D" w:rsidRPr="00A175F5" w:rsidRDefault="004E2D04">
            <w:pPr>
              <w:rPr>
                <w:rFonts w:ascii="Calibri" w:hAnsi="Calibri"/>
                <w:sz w:val="20"/>
                <w:szCs w:val="20"/>
              </w:rPr>
            </w:pPr>
            <w:r w:rsidRPr="00A175F5">
              <w:rPr>
                <w:rFonts w:ascii="Calibri" w:hAnsi="Calibri"/>
                <w:sz w:val="20"/>
                <w:szCs w:val="20"/>
              </w:rPr>
              <w:t>CANCEL_DT</w:t>
            </w:r>
          </w:p>
        </w:tc>
      </w:tr>
      <w:tr w:rsidR="000A6B4D"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404CDC">
            <w:pPr>
              <w:jc w:val="center"/>
              <w:rPr>
                <w:rFonts w:ascii="Calibri" w:hAnsi="Calibri"/>
                <w:sz w:val="20"/>
                <w:szCs w:val="20"/>
              </w:rPr>
            </w:pPr>
            <w:r w:rsidRPr="00A175F5">
              <w:rPr>
                <w:rFonts w:ascii="Calibri" w:hAnsi="Calibri"/>
                <w:sz w:val="20"/>
                <w:szCs w:val="20"/>
              </w:rPr>
              <w:t>N/A</w:t>
            </w:r>
          </w:p>
        </w:tc>
        <w:tc>
          <w:tcPr>
            <w:tcW w:w="312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404CDC">
            <w:pPr>
              <w:rPr>
                <w:rFonts w:ascii="Calibri" w:hAnsi="Calibri"/>
                <w:color w:val="000000"/>
                <w:sz w:val="20"/>
                <w:szCs w:val="20"/>
              </w:rPr>
            </w:pPr>
            <w:r w:rsidRPr="00A175F5">
              <w:rPr>
                <w:rFonts w:ascii="Calibri" w:hAnsi="Calibri"/>
                <w:color w:val="000000"/>
                <w:sz w:val="20"/>
                <w:szCs w:val="20"/>
              </w:rPr>
              <w:t>Date Returned to Stock</w:t>
            </w:r>
          </w:p>
        </w:tc>
        <w:tc>
          <w:tcPr>
            <w:tcW w:w="1360" w:type="dxa"/>
            <w:tcBorders>
              <w:top w:val="single" w:sz="4" w:space="0" w:color="auto"/>
              <w:left w:val="nil"/>
              <w:bottom w:val="single" w:sz="4" w:space="0" w:color="auto"/>
              <w:right w:val="single" w:sz="4" w:space="0" w:color="auto"/>
            </w:tcBorders>
            <w:shd w:val="clear" w:color="auto" w:fill="auto"/>
            <w:vAlign w:val="center"/>
          </w:tcPr>
          <w:p w:rsidR="000A6B4D" w:rsidRPr="00A175F5" w:rsidRDefault="00404CDC">
            <w:pPr>
              <w:jc w:val="center"/>
              <w:rPr>
                <w:rFonts w:ascii="Calibri" w:hAnsi="Calibri"/>
                <w:color w:val="000000"/>
                <w:sz w:val="20"/>
                <w:szCs w:val="20"/>
              </w:rPr>
            </w:pPr>
            <w:r w:rsidRPr="00A175F5">
              <w:rPr>
                <w:rFonts w:ascii="Calibri" w:hAnsi="Calibri"/>
                <w:color w:val="000000"/>
                <w:sz w:val="20"/>
                <w:szCs w:val="20"/>
              </w:rPr>
              <w:t>74</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0A6B4D" w:rsidRPr="00A175F5" w:rsidRDefault="004E2D04">
            <w:pPr>
              <w:jc w:val="center"/>
              <w:rPr>
                <w:rFonts w:ascii="Calibri" w:hAnsi="Calibri"/>
                <w:sz w:val="20"/>
                <w:szCs w:val="20"/>
              </w:rPr>
            </w:pPr>
            <w:r w:rsidRPr="00A175F5">
              <w:rPr>
                <w:rFonts w:ascii="Calibri" w:hAnsi="Calibri"/>
                <w:sz w:val="20"/>
                <w:szCs w:val="20"/>
              </w:rPr>
              <w:t>CCYYMMDD</w:t>
            </w:r>
          </w:p>
        </w:tc>
        <w:tc>
          <w:tcPr>
            <w:tcW w:w="2760" w:type="dxa"/>
            <w:tcBorders>
              <w:top w:val="single" w:sz="4" w:space="0" w:color="auto"/>
              <w:left w:val="nil"/>
              <w:bottom w:val="single" w:sz="4" w:space="0" w:color="auto"/>
              <w:right w:val="single" w:sz="4" w:space="0" w:color="auto"/>
            </w:tcBorders>
            <w:shd w:val="clear" w:color="auto" w:fill="auto"/>
            <w:vAlign w:val="bottom"/>
          </w:tcPr>
          <w:p w:rsidR="000A6B4D" w:rsidRPr="00A175F5" w:rsidRDefault="004E2D04">
            <w:pPr>
              <w:rPr>
                <w:rFonts w:ascii="Calibri" w:hAnsi="Calibri"/>
                <w:sz w:val="20"/>
                <w:szCs w:val="20"/>
              </w:rPr>
            </w:pPr>
            <w:r w:rsidRPr="00A175F5">
              <w:rPr>
                <w:rFonts w:ascii="Calibri" w:hAnsi="Calibri"/>
                <w:sz w:val="20"/>
                <w:szCs w:val="20"/>
              </w:rPr>
              <w:t>RETURN_DT</w:t>
            </w:r>
          </w:p>
        </w:tc>
      </w:tr>
      <w:tr w:rsidR="00404CDC"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CDC" w:rsidRPr="00A175F5" w:rsidRDefault="004E2D04">
            <w:pPr>
              <w:jc w:val="center"/>
              <w:rPr>
                <w:rFonts w:ascii="Calibri" w:hAnsi="Calibri"/>
                <w:sz w:val="20"/>
                <w:szCs w:val="20"/>
              </w:rPr>
            </w:pPr>
            <w:r w:rsidRPr="00A175F5">
              <w:rPr>
                <w:rFonts w:ascii="Calibri" w:hAnsi="Calibri"/>
                <w:sz w:val="20"/>
                <w:szCs w:val="20"/>
              </w:rPr>
              <w:t>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04CDC" w:rsidRPr="00A175F5" w:rsidRDefault="004E2D04">
            <w:pPr>
              <w:jc w:val="center"/>
              <w:rPr>
                <w:rFonts w:ascii="Calibri" w:hAnsi="Calibri"/>
                <w:sz w:val="20"/>
                <w:szCs w:val="20"/>
              </w:rPr>
            </w:pPr>
            <w:r w:rsidRPr="00A175F5">
              <w:rPr>
                <w:rFonts w:ascii="Calibri" w:hAnsi="Calibri"/>
                <w:sz w:val="20"/>
                <w:szCs w:val="20"/>
              </w:rPr>
              <w:t>N/A</w:t>
            </w:r>
          </w:p>
        </w:tc>
        <w:tc>
          <w:tcPr>
            <w:tcW w:w="3120" w:type="dxa"/>
            <w:tcBorders>
              <w:top w:val="single" w:sz="4" w:space="0" w:color="auto"/>
              <w:left w:val="nil"/>
              <w:bottom w:val="single" w:sz="4" w:space="0" w:color="auto"/>
              <w:right w:val="single" w:sz="4" w:space="0" w:color="auto"/>
            </w:tcBorders>
            <w:shd w:val="clear" w:color="auto" w:fill="auto"/>
            <w:vAlign w:val="center"/>
          </w:tcPr>
          <w:p w:rsidR="00404CDC" w:rsidRPr="00A175F5" w:rsidRDefault="004E2D04">
            <w:pPr>
              <w:rPr>
                <w:rFonts w:ascii="Calibri" w:hAnsi="Calibri"/>
                <w:color w:val="000000"/>
                <w:sz w:val="20"/>
                <w:szCs w:val="20"/>
              </w:rPr>
            </w:pPr>
            <w:r w:rsidRPr="00A175F5">
              <w:rPr>
                <w:rFonts w:ascii="Calibri" w:hAnsi="Calibri"/>
                <w:color w:val="000000"/>
                <w:sz w:val="20"/>
                <w:szCs w:val="20"/>
              </w:rPr>
              <w:t>Cancellation Status</w:t>
            </w:r>
          </w:p>
        </w:tc>
        <w:tc>
          <w:tcPr>
            <w:tcW w:w="1360" w:type="dxa"/>
            <w:tcBorders>
              <w:top w:val="single" w:sz="4" w:space="0" w:color="auto"/>
              <w:left w:val="nil"/>
              <w:bottom w:val="single" w:sz="4" w:space="0" w:color="auto"/>
              <w:right w:val="single" w:sz="4" w:space="0" w:color="auto"/>
            </w:tcBorders>
            <w:shd w:val="clear" w:color="auto" w:fill="auto"/>
            <w:vAlign w:val="center"/>
          </w:tcPr>
          <w:p w:rsidR="00404CDC" w:rsidRPr="00A175F5" w:rsidRDefault="004E2D04">
            <w:pPr>
              <w:jc w:val="center"/>
              <w:rPr>
                <w:rFonts w:ascii="Calibri" w:hAnsi="Calibri"/>
                <w:color w:val="000000"/>
                <w:sz w:val="20"/>
                <w:szCs w:val="20"/>
              </w:rPr>
            </w:pPr>
            <w:r w:rsidRPr="00A175F5">
              <w:rPr>
                <w:rFonts w:ascii="Calibri" w:hAnsi="Calibri"/>
                <w:color w:val="000000"/>
                <w:sz w:val="20"/>
                <w:szCs w:val="20"/>
              </w:rPr>
              <w:t>75</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404CDC" w:rsidRPr="00A175F5" w:rsidRDefault="004E2D04">
            <w:pPr>
              <w:jc w:val="center"/>
              <w:rPr>
                <w:rFonts w:ascii="Calibri" w:hAnsi="Calibri"/>
                <w:sz w:val="20"/>
                <w:szCs w:val="20"/>
              </w:rPr>
            </w:pPr>
            <w:r w:rsidRPr="00A175F5">
              <w:rPr>
                <w:rFonts w:ascii="Calibri" w:hAnsi="Calibri"/>
                <w:sz w:val="20"/>
                <w:szCs w:val="20"/>
              </w:rPr>
              <w:t>$1</w:t>
            </w:r>
          </w:p>
        </w:tc>
        <w:tc>
          <w:tcPr>
            <w:tcW w:w="2760" w:type="dxa"/>
            <w:tcBorders>
              <w:top w:val="single" w:sz="4" w:space="0" w:color="auto"/>
              <w:left w:val="nil"/>
              <w:bottom w:val="single" w:sz="4" w:space="0" w:color="auto"/>
              <w:right w:val="single" w:sz="4" w:space="0" w:color="auto"/>
            </w:tcBorders>
            <w:shd w:val="clear" w:color="auto" w:fill="auto"/>
            <w:vAlign w:val="bottom"/>
          </w:tcPr>
          <w:p w:rsidR="00404CDC" w:rsidRPr="00A175F5" w:rsidRDefault="004E2D04">
            <w:pPr>
              <w:rPr>
                <w:rFonts w:ascii="Calibri" w:hAnsi="Calibri"/>
                <w:sz w:val="20"/>
                <w:szCs w:val="20"/>
              </w:rPr>
            </w:pPr>
            <w:r w:rsidRPr="00A175F5">
              <w:rPr>
                <w:rFonts w:ascii="Calibri" w:hAnsi="Calibri"/>
                <w:sz w:val="20"/>
                <w:szCs w:val="20"/>
              </w:rPr>
              <w:t>CANCEL_STAT</w:t>
            </w:r>
          </w:p>
        </w:tc>
      </w:tr>
      <w:tr w:rsidR="00404CDC"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CDC" w:rsidRPr="00A175F5" w:rsidRDefault="004E2D04">
            <w:pPr>
              <w:jc w:val="center"/>
              <w:rPr>
                <w:rFonts w:ascii="Calibri" w:hAnsi="Calibri"/>
                <w:sz w:val="20"/>
                <w:szCs w:val="20"/>
              </w:rPr>
            </w:pPr>
            <w:r w:rsidRPr="00A175F5">
              <w:rPr>
                <w:rFonts w:ascii="Calibri" w:hAnsi="Calibri"/>
                <w:sz w:val="20"/>
                <w:szCs w:val="20"/>
              </w:rPr>
              <w:t>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04CDC" w:rsidRPr="00A175F5" w:rsidRDefault="004E2D04">
            <w:pPr>
              <w:jc w:val="center"/>
              <w:rPr>
                <w:rFonts w:ascii="Calibri" w:hAnsi="Calibri"/>
                <w:sz w:val="20"/>
                <w:szCs w:val="20"/>
              </w:rPr>
            </w:pPr>
            <w:r w:rsidRPr="00A175F5">
              <w:rPr>
                <w:rFonts w:ascii="Calibri" w:hAnsi="Calibri"/>
                <w:sz w:val="20"/>
                <w:szCs w:val="20"/>
              </w:rPr>
              <w:t>N/A</w:t>
            </w:r>
          </w:p>
        </w:tc>
        <w:tc>
          <w:tcPr>
            <w:tcW w:w="3120" w:type="dxa"/>
            <w:tcBorders>
              <w:top w:val="single" w:sz="4" w:space="0" w:color="auto"/>
              <w:left w:val="nil"/>
              <w:bottom w:val="single" w:sz="4" w:space="0" w:color="auto"/>
              <w:right w:val="single" w:sz="4" w:space="0" w:color="auto"/>
            </w:tcBorders>
            <w:shd w:val="clear" w:color="auto" w:fill="auto"/>
            <w:vAlign w:val="center"/>
          </w:tcPr>
          <w:p w:rsidR="00404CDC" w:rsidRPr="00A175F5" w:rsidRDefault="004E2D04">
            <w:pPr>
              <w:rPr>
                <w:rFonts w:ascii="Calibri" w:hAnsi="Calibri"/>
                <w:color w:val="000000"/>
                <w:sz w:val="20"/>
                <w:szCs w:val="20"/>
              </w:rPr>
            </w:pPr>
            <w:r w:rsidRPr="00A175F5">
              <w:rPr>
                <w:rFonts w:ascii="Calibri" w:hAnsi="Calibri"/>
                <w:color w:val="000000"/>
                <w:sz w:val="20"/>
                <w:szCs w:val="20"/>
              </w:rPr>
              <w:t>File Date</w:t>
            </w:r>
          </w:p>
        </w:tc>
        <w:tc>
          <w:tcPr>
            <w:tcW w:w="1360" w:type="dxa"/>
            <w:tcBorders>
              <w:top w:val="single" w:sz="4" w:space="0" w:color="auto"/>
              <w:left w:val="nil"/>
              <w:bottom w:val="single" w:sz="4" w:space="0" w:color="auto"/>
              <w:right w:val="single" w:sz="4" w:space="0" w:color="auto"/>
            </w:tcBorders>
            <w:shd w:val="clear" w:color="auto" w:fill="auto"/>
            <w:vAlign w:val="center"/>
          </w:tcPr>
          <w:p w:rsidR="00404CDC" w:rsidRPr="00A175F5" w:rsidRDefault="004E2D04">
            <w:pPr>
              <w:jc w:val="center"/>
              <w:rPr>
                <w:rFonts w:ascii="Calibri" w:hAnsi="Calibri"/>
                <w:color w:val="000000"/>
                <w:sz w:val="20"/>
                <w:szCs w:val="20"/>
              </w:rPr>
            </w:pPr>
            <w:r w:rsidRPr="00A175F5">
              <w:rPr>
                <w:rFonts w:ascii="Calibri" w:hAnsi="Calibri"/>
                <w:color w:val="000000"/>
                <w:sz w:val="20"/>
                <w:szCs w:val="20"/>
              </w:rPr>
              <w:t>76</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404CDC" w:rsidRPr="00A175F5" w:rsidRDefault="004E2D04">
            <w:pPr>
              <w:jc w:val="center"/>
              <w:rPr>
                <w:rFonts w:ascii="Calibri" w:hAnsi="Calibri"/>
                <w:sz w:val="20"/>
                <w:szCs w:val="20"/>
              </w:rPr>
            </w:pPr>
            <w:r w:rsidRPr="00A175F5">
              <w:rPr>
                <w:rFonts w:ascii="Calibri" w:hAnsi="Calibri"/>
                <w:sz w:val="20"/>
                <w:szCs w:val="20"/>
              </w:rPr>
              <w:t>CCYYMMDD</w:t>
            </w:r>
          </w:p>
        </w:tc>
        <w:tc>
          <w:tcPr>
            <w:tcW w:w="2760" w:type="dxa"/>
            <w:tcBorders>
              <w:top w:val="single" w:sz="4" w:space="0" w:color="auto"/>
              <w:left w:val="nil"/>
              <w:bottom w:val="single" w:sz="4" w:space="0" w:color="auto"/>
              <w:right w:val="single" w:sz="4" w:space="0" w:color="auto"/>
            </w:tcBorders>
            <w:shd w:val="clear" w:color="auto" w:fill="auto"/>
            <w:vAlign w:val="bottom"/>
          </w:tcPr>
          <w:p w:rsidR="00404CDC" w:rsidRPr="00A175F5" w:rsidRDefault="004E2D04" w:rsidP="004E2D04">
            <w:pPr>
              <w:rPr>
                <w:rFonts w:ascii="Calibri" w:hAnsi="Calibri"/>
                <w:sz w:val="20"/>
                <w:szCs w:val="20"/>
              </w:rPr>
            </w:pPr>
            <w:r w:rsidRPr="00A175F5">
              <w:rPr>
                <w:rFonts w:ascii="Calibri" w:hAnsi="Calibri"/>
                <w:sz w:val="20"/>
                <w:szCs w:val="20"/>
              </w:rPr>
              <w:t>FILE_DT</w:t>
            </w:r>
          </w:p>
        </w:tc>
      </w:tr>
      <w:tr w:rsidR="00404CDC"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CDC" w:rsidRPr="00A175F5" w:rsidRDefault="004E2D04">
            <w:pPr>
              <w:jc w:val="center"/>
              <w:rPr>
                <w:rFonts w:ascii="Calibri" w:hAnsi="Calibri"/>
                <w:sz w:val="20"/>
                <w:szCs w:val="20"/>
              </w:rPr>
            </w:pPr>
            <w:r w:rsidRPr="00A175F5">
              <w:rPr>
                <w:rFonts w:ascii="Calibri" w:hAnsi="Calibri"/>
                <w:sz w:val="20"/>
                <w:szCs w:val="20"/>
              </w:rPr>
              <w:t>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04CDC" w:rsidRPr="00A175F5" w:rsidRDefault="004E2D04">
            <w:pPr>
              <w:jc w:val="center"/>
              <w:rPr>
                <w:rFonts w:ascii="Calibri" w:hAnsi="Calibri"/>
                <w:sz w:val="20"/>
                <w:szCs w:val="20"/>
              </w:rPr>
            </w:pPr>
            <w:r w:rsidRPr="00A175F5">
              <w:rPr>
                <w:rFonts w:ascii="Calibri" w:hAnsi="Calibri"/>
                <w:sz w:val="20"/>
                <w:szCs w:val="20"/>
              </w:rPr>
              <w:t>N/A</w:t>
            </w:r>
          </w:p>
        </w:tc>
        <w:tc>
          <w:tcPr>
            <w:tcW w:w="3120" w:type="dxa"/>
            <w:tcBorders>
              <w:top w:val="single" w:sz="4" w:space="0" w:color="auto"/>
              <w:left w:val="nil"/>
              <w:bottom w:val="single" w:sz="4" w:space="0" w:color="auto"/>
              <w:right w:val="single" w:sz="4" w:space="0" w:color="auto"/>
            </w:tcBorders>
            <w:shd w:val="clear" w:color="auto" w:fill="auto"/>
            <w:vAlign w:val="center"/>
          </w:tcPr>
          <w:p w:rsidR="00404CDC" w:rsidRPr="00A175F5" w:rsidRDefault="004E2D04">
            <w:pPr>
              <w:rPr>
                <w:rFonts w:ascii="Calibri" w:hAnsi="Calibri"/>
                <w:color w:val="000000"/>
                <w:sz w:val="20"/>
                <w:szCs w:val="20"/>
              </w:rPr>
            </w:pPr>
            <w:r w:rsidRPr="00A175F5">
              <w:rPr>
                <w:rFonts w:ascii="Calibri" w:hAnsi="Calibri"/>
                <w:color w:val="000000"/>
                <w:sz w:val="20"/>
                <w:szCs w:val="20"/>
              </w:rPr>
              <w:t>Change Date</w:t>
            </w:r>
          </w:p>
        </w:tc>
        <w:tc>
          <w:tcPr>
            <w:tcW w:w="1360" w:type="dxa"/>
            <w:tcBorders>
              <w:top w:val="single" w:sz="4" w:space="0" w:color="auto"/>
              <w:left w:val="nil"/>
              <w:bottom w:val="single" w:sz="4" w:space="0" w:color="auto"/>
              <w:right w:val="single" w:sz="4" w:space="0" w:color="auto"/>
            </w:tcBorders>
            <w:shd w:val="clear" w:color="auto" w:fill="auto"/>
            <w:vAlign w:val="center"/>
          </w:tcPr>
          <w:p w:rsidR="00404CDC" w:rsidRPr="00A175F5" w:rsidRDefault="004E2D04">
            <w:pPr>
              <w:jc w:val="center"/>
              <w:rPr>
                <w:rFonts w:ascii="Calibri" w:hAnsi="Calibri"/>
                <w:color w:val="000000"/>
                <w:sz w:val="20"/>
                <w:szCs w:val="20"/>
              </w:rPr>
            </w:pPr>
            <w:r w:rsidRPr="00A175F5">
              <w:rPr>
                <w:rFonts w:ascii="Calibri" w:hAnsi="Calibri"/>
                <w:color w:val="000000"/>
                <w:sz w:val="20"/>
                <w:szCs w:val="20"/>
              </w:rPr>
              <w:t>77</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404CDC" w:rsidRPr="00A175F5" w:rsidRDefault="004E2D04">
            <w:pPr>
              <w:jc w:val="center"/>
              <w:rPr>
                <w:rFonts w:ascii="Calibri" w:hAnsi="Calibri"/>
                <w:sz w:val="20"/>
                <w:szCs w:val="20"/>
              </w:rPr>
            </w:pPr>
            <w:r w:rsidRPr="00A175F5">
              <w:rPr>
                <w:rFonts w:ascii="Calibri" w:hAnsi="Calibri"/>
                <w:sz w:val="20"/>
                <w:szCs w:val="20"/>
              </w:rPr>
              <w:t>CCYYMMDD</w:t>
            </w:r>
          </w:p>
        </w:tc>
        <w:tc>
          <w:tcPr>
            <w:tcW w:w="2760" w:type="dxa"/>
            <w:tcBorders>
              <w:top w:val="single" w:sz="4" w:space="0" w:color="auto"/>
              <w:left w:val="nil"/>
              <w:bottom w:val="single" w:sz="4" w:space="0" w:color="auto"/>
              <w:right w:val="single" w:sz="4" w:space="0" w:color="auto"/>
            </w:tcBorders>
            <w:shd w:val="clear" w:color="auto" w:fill="auto"/>
            <w:vAlign w:val="bottom"/>
          </w:tcPr>
          <w:p w:rsidR="00404CDC" w:rsidRPr="00A175F5" w:rsidRDefault="004E2D04" w:rsidP="004E2D04">
            <w:pPr>
              <w:rPr>
                <w:rFonts w:ascii="Calibri" w:hAnsi="Calibri"/>
                <w:sz w:val="20"/>
                <w:szCs w:val="20"/>
              </w:rPr>
            </w:pPr>
            <w:r w:rsidRPr="00A175F5">
              <w:rPr>
                <w:rFonts w:ascii="Calibri" w:hAnsi="Calibri"/>
                <w:sz w:val="20"/>
                <w:szCs w:val="20"/>
              </w:rPr>
              <w:t>CHG_DT</w:t>
            </w:r>
          </w:p>
        </w:tc>
      </w:tr>
      <w:tr w:rsidR="00404CDC"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CDC" w:rsidRPr="00A175F5" w:rsidRDefault="004E2D04">
            <w:pPr>
              <w:jc w:val="center"/>
              <w:rPr>
                <w:rFonts w:ascii="Calibri" w:hAnsi="Calibri"/>
                <w:sz w:val="20"/>
                <w:szCs w:val="20"/>
              </w:rPr>
            </w:pPr>
            <w:r w:rsidRPr="00A175F5">
              <w:rPr>
                <w:rFonts w:ascii="Calibri" w:hAnsi="Calibri"/>
                <w:sz w:val="20"/>
                <w:szCs w:val="20"/>
              </w:rPr>
              <w:t>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04CDC" w:rsidRPr="00A175F5" w:rsidRDefault="004E2D04">
            <w:pPr>
              <w:jc w:val="center"/>
              <w:rPr>
                <w:rFonts w:ascii="Calibri" w:hAnsi="Calibri"/>
                <w:sz w:val="20"/>
                <w:szCs w:val="20"/>
              </w:rPr>
            </w:pPr>
            <w:r w:rsidRPr="00A175F5">
              <w:rPr>
                <w:rFonts w:ascii="Calibri" w:hAnsi="Calibri"/>
                <w:sz w:val="20"/>
                <w:szCs w:val="20"/>
              </w:rPr>
              <w:t>N/A</w:t>
            </w:r>
          </w:p>
        </w:tc>
        <w:tc>
          <w:tcPr>
            <w:tcW w:w="3120" w:type="dxa"/>
            <w:tcBorders>
              <w:top w:val="single" w:sz="4" w:space="0" w:color="auto"/>
              <w:left w:val="nil"/>
              <w:bottom w:val="single" w:sz="4" w:space="0" w:color="auto"/>
              <w:right w:val="single" w:sz="4" w:space="0" w:color="auto"/>
            </w:tcBorders>
            <w:shd w:val="clear" w:color="auto" w:fill="auto"/>
            <w:vAlign w:val="center"/>
          </w:tcPr>
          <w:p w:rsidR="00404CDC" w:rsidRPr="00A175F5" w:rsidRDefault="004E2D04">
            <w:pPr>
              <w:rPr>
                <w:rFonts w:ascii="Calibri" w:hAnsi="Calibri"/>
                <w:color w:val="000000"/>
                <w:sz w:val="20"/>
                <w:szCs w:val="20"/>
              </w:rPr>
            </w:pPr>
            <w:r w:rsidRPr="00A175F5">
              <w:rPr>
                <w:rFonts w:ascii="Calibri" w:hAnsi="Calibri"/>
                <w:color w:val="000000"/>
                <w:sz w:val="20"/>
                <w:szCs w:val="20"/>
              </w:rPr>
              <w:t>Change Flag</w:t>
            </w:r>
          </w:p>
        </w:tc>
        <w:tc>
          <w:tcPr>
            <w:tcW w:w="1360" w:type="dxa"/>
            <w:tcBorders>
              <w:top w:val="single" w:sz="4" w:space="0" w:color="auto"/>
              <w:left w:val="nil"/>
              <w:bottom w:val="single" w:sz="4" w:space="0" w:color="auto"/>
              <w:right w:val="single" w:sz="4" w:space="0" w:color="auto"/>
            </w:tcBorders>
            <w:shd w:val="clear" w:color="auto" w:fill="auto"/>
            <w:vAlign w:val="center"/>
          </w:tcPr>
          <w:p w:rsidR="00404CDC" w:rsidRPr="00A175F5" w:rsidRDefault="004E2D04">
            <w:pPr>
              <w:jc w:val="center"/>
              <w:rPr>
                <w:rFonts w:ascii="Calibri" w:hAnsi="Calibri"/>
                <w:color w:val="000000"/>
                <w:sz w:val="20"/>
                <w:szCs w:val="20"/>
              </w:rPr>
            </w:pPr>
            <w:r w:rsidRPr="00A175F5">
              <w:rPr>
                <w:rFonts w:ascii="Calibri" w:hAnsi="Calibri"/>
                <w:color w:val="000000"/>
                <w:sz w:val="20"/>
                <w:szCs w:val="20"/>
              </w:rPr>
              <w:t>78</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404CDC" w:rsidRPr="00A175F5" w:rsidRDefault="004E2D04">
            <w:pPr>
              <w:jc w:val="center"/>
              <w:rPr>
                <w:rFonts w:ascii="Calibri" w:hAnsi="Calibri"/>
                <w:sz w:val="20"/>
                <w:szCs w:val="20"/>
              </w:rPr>
            </w:pPr>
            <w:r w:rsidRPr="00A175F5">
              <w:rPr>
                <w:rFonts w:ascii="Calibri" w:hAnsi="Calibri"/>
                <w:sz w:val="20"/>
                <w:szCs w:val="20"/>
              </w:rPr>
              <w:t>$1</w:t>
            </w:r>
          </w:p>
        </w:tc>
        <w:tc>
          <w:tcPr>
            <w:tcW w:w="2760" w:type="dxa"/>
            <w:tcBorders>
              <w:top w:val="single" w:sz="4" w:space="0" w:color="auto"/>
              <w:left w:val="nil"/>
              <w:bottom w:val="single" w:sz="4" w:space="0" w:color="auto"/>
              <w:right w:val="single" w:sz="4" w:space="0" w:color="auto"/>
            </w:tcBorders>
            <w:shd w:val="clear" w:color="auto" w:fill="auto"/>
            <w:vAlign w:val="bottom"/>
          </w:tcPr>
          <w:p w:rsidR="00404CDC" w:rsidRPr="00A175F5" w:rsidRDefault="004E2D04" w:rsidP="004E2D04">
            <w:pPr>
              <w:rPr>
                <w:rFonts w:ascii="Calibri" w:hAnsi="Calibri"/>
                <w:sz w:val="20"/>
                <w:szCs w:val="20"/>
              </w:rPr>
            </w:pPr>
            <w:r w:rsidRPr="00A175F5">
              <w:rPr>
                <w:rFonts w:ascii="Calibri" w:hAnsi="Calibri"/>
                <w:sz w:val="20"/>
                <w:szCs w:val="20"/>
              </w:rPr>
              <w:t>CHG_FLAG</w:t>
            </w:r>
          </w:p>
        </w:tc>
      </w:tr>
      <w:tr w:rsidR="00404CDC"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CDC" w:rsidRPr="00A175F5" w:rsidRDefault="00404CDC">
            <w:pPr>
              <w:jc w:val="center"/>
              <w:rPr>
                <w:rFonts w:ascii="Calibri" w:hAnsi="Calibri"/>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04CDC" w:rsidRPr="00A175F5" w:rsidRDefault="00404CDC">
            <w:pPr>
              <w:jc w:val="center"/>
              <w:rPr>
                <w:rFonts w:ascii="Calibri" w:hAnsi="Calibri"/>
                <w:sz w:val="20"/>
                <w:szCs w:val="20"/>
              </w:rPr>
            </w:pPr>
          </w:p>
        </w:tc>
        <w:tc>
          <w:tcPr>
            <w:tcW w:w="3120" w:type="dxa"/>
            <w:tcBorders>
              <w:top w:val="single" w:sz="4" w:space="0" w:color="auto"/>
              <w:left w:val="nil"/>
              <w:bottom w:val="single" w:sz="4" w:space="0" w:color="auto"/>
              <w:right w:val="single" w:sz="4" w:space="0" w:color="auto"/>
            </w:tcBorders>
            <w:shd w:val="clear" w:color="auto" w:fill="auto"/>
            <w:vAlign w:val="center"/>
          </w:tcPr>
          <w:p w:rsidR="00404CDC" w:rsidRPr="00A175F5" w:rsidRDefault="004E2D04">
            <w:pPr>
              <w:rPr>
                <w:rFonts w:ascii="Calibri" w:hAnsi="Calibri"/>
                <w:color w:val="000000"/>
                <w:sz w:val="20"/>
                <w:szCs w:val="20"/>
              </w:rPr>
            </w:pPr>
            <w:r w:rsidRPr="00A175F5">
              <w:rPr>
                <w:rFonts w:ascii="Calibri" w:hAnsi="Calibri"/>
                <w:color w:val="000000"/>
                <w:sz w:val="20"/>
                <w:szCs w:val="20"/>
              </w:rPr>
              <w:t>Direct Member Reimbursement</w:t>
            </w:r>
          </w:p>
        </w:tc>
        <w:tc>
          <w:tcPr>
            <w:tcW w:w="1360" w:type="dxa"/>
            <w:tcBorders>
              <w:top w:val="single" w:sz="4" w:space="0" w:color="auto"/>
              <w:left w:val="nil"/>
              <w:bottom w:val="single" w:sz="4" w:space="0" w:color="auto"/>
              <w:right w:val="single" w:sz="4" w:space="0" w:color="auto"/>
            </w:tcBorders>
            <w:shd w:val="clear" w:color="auto" w:fill="auto"/>
            <w:vAlign w:val="center"/>
          </w:tcPr>
          <w:p w:rsidR="00404CDC" w:rsidRPr="00A175F5" w:rsidRDefault="004E2D04">
            <w:pPr>
              <w:jc w:val="center"/>
              <w:rPr>
                <w:rFonts w:ascii="Calibri" w:hAnsi="Calibri"/>
                <w:color w:val="000000"/>
                <w:sz w:val="20"/>
                <w:szCs w:val="20"/>
              </w:rPr>
            </w:pPr>
            <w:r w:rsidRPr="00A175F5">
              <w:rPr>
                <w:rFonts w:ascii="Calibri" w:hAnsi="Calibri"/>
                <w:color w:val="000000"/>
                <w:sz w:val="20"/>
                <w:szCs w:val="20"/>
              </w:rPr>
              <w:t>79</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404CDC" w:rsidRPr="00A175F5" w:rsidRDefault="004E2D04">
            <w:pPr>
              <w:jc w:val="center"/>
              <w:rPr>
                <w:rFonts w:ascii="Calibri" w:hAnsi="Calibri"/>
                <w:sz w:val="20"/>
                <w:szCs w:val="20"/>
              </w:rPr>
            </w:pPr>
            <w:r w:rsidRPr="00A175F5">
              <w:rPr>
                <w:rFonts w:ascii="Calibri" w:hAnsi="Calibri"/>
                <w:sz w:val="20"/>
                <w:szCs w:val="20"/>
              </w:rPr>
              <w:t>$1</w:t>
            </w:r>
          </w:p>
        </w:tc>
        <w:tc>
          <w:tcPr>
            <w:tcW w:w="2760" w:type="dxa"/>
            <w:tcBorders>
              <w:top w:val="single" w:sz="4" w:space="0" w:color="auto"/>
              <w:left w:val="nil"/>
              <w:bottom w:val="single" w:sz="4" w:space="0" w:color="auto"/>
              <w:right w:val="single" w:sz="4" w:space="0" w:color="auto"/>
            </w:tcBorders>
            <w:shd w:val="clear" w:color="auto" w:fill="auto"/>
            <w:vAlign w:val="bottom"/>
          </w:tcPr>
          <w:p w:rsidR="00404CDC" w:rsidRPr="00A175F5" w:rsidRDefault="004E2D04">
            <w:pPr>
              <w:rPr>
                <w:rFonts w:ascii="Calibri" w:hAnsi="Calibri"/>
                <w:sz w:val="20"/>
                <w:szCs w:val="20"/>
              </w:rPr>
            </w:pPr>
            <w:r w:rsidRPr="00A175F5">
              <w:rPr>
                <w:rFonts w:ascii="Calibri" w:hAnsi="Calibri"/>
                <w:sz w:val="20"/>
                <w:szCs w:val="20"/>
              </w:rPr>
              <w:t>DMR</w:t>
            </w:r>
          </w:p>
        </w:tc>
      </w:tr>
      <w:tr w:rsidR="00404CDC"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CDC" w:rsidRPr="00A175F5" w:rsidRDefault="004E2D04">
            <w:pPr>
              <w:jc w:val="center"/>
              <w:rPr>
                <w:rFonts w:ascii="Calibri" w:hAnsi="Calibri"/>
                <w:sz w:val="20"/>
                <w:szCs w:val="20"/>
              </w:rPr>
            </w:pPr>
            <w:r w:rsidRPr="00A175F5">
              <w:rPr>
                <w:rFonts w:ascii="Calibri" w:hAnsi="Calibri"/>
                <w:sz w:val="20"/>
                <w:szCs w:val="20"/>
              </w:rPr>
              <w:t>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04CDC" w:rsidRPr="00A175F5" w:rsidRDefault="004E2D04">
            <w:pPr>
              <w:jc w:val="center"/>
              <w:rPr>
                <w:rFonts w:ascii="Calibri" w:hAnsi="Calibri"/>
                <w:sz w:val="20"/>
                <w:szCs w:val="20"/>
              </w:rPr>
            </w:pPr>
            <w:r w:rsidRPr="00A175F5">
              <w:rPr>
                <w:rFonts w:ascii="Calibri" w:hAnsi="Calibri"/>
                <w:sz w:val="20"/>
                <w:szCs w:val="20"/>
              </w:rPr>
              <w:t>N/A</w:t>
            </w:r>
          </w:p>
        </w:tc>
        <w:tc>
          <w:tcPr>
            <w:tcW w:w="3120" w:type="dxa"/>
            <w:tcBorders>
              <w:top w:val="single" w:sz="4" w:space="0" w:color="auto"/>
              <w:left w:val="nil"/>
              <w:bottom w:val="single" w:sz="4" w:space="0" w:color="auto"/>
              <w:right w:val="single" w:sz="4" w:space="0" w:color="auto"/>
            </w:tcBorders>
            <w:shd w:val="clear" w:color="auto" w:fill="auto"/>
            <w:vAlign w:val="center"/>
          </w:tcPr>
          <w:p w:rsidR="00404CDC" w:rsidRPr="00A175F5" w:rsidRDefault="004E2D04">
            <w:pPr>
              <w:rPr>
                <w:rFonts w:ascii="Calibri" w:hAnsi="Calibri"/>
                <w:color w:val="000000"/>
                <w:sz w:val="20"/>
                <w:szCs w:val="20"/>
              </w:rPr>
            </w:pPr>
            <w:r w:rsidRPr="00A175F5">
              <w:rPr>
                <w:rFonts w:ascii="Calibri" w:hAnsi="Calibri"/>
                <w:color w:val="000000"/>
                <w:sz w:val="20"/>
                <w:szCs w:val="20"/>
              </w:rPr>
              <w:t>MSA Key</w:t>
            </w:r>
          </w:p>
        </w:tc>
        <w:tc>
          <w:tcPr>
            <w:tcW w:w="1360" w:type="dxa"/>
            <w:tcBorders>
              <w:top w:val="single" w:sz="4" w:space="0" w:color="auto"/>
              <w:left w:val="nil"/>
              <w:bottom w:val="single" w:sz="4" w:space="0" w:color="auto"/>
              <w:right w:val="single" w:sz="4" w:space="0" w:color="auto"/>
            </w:tcBorders>
            <w:shd w:val="clear" w:color="auto" w:fill="auto"/>
            <w:vAlign w:val="center"/>
          </w:tcPr>
          <w:p w:rsidR="00404CDC" w:rsidRPr="00A175F5" w:rsidRDefault="004E2D04">
            <w:pPr>
              <w:jc w:val="center"/>
              <w:rPr>
                <w:rFonts w:ascii="Calibri" w:hAnsi="Calibri"/>
                <w:color w:val="000000"/>
                <w:sz w:val="20"/>
                <w:szCs w:val="20"/>
              </w:rPr>
            </w:pPr>
            <w:r w:rsidRPr="00A175F5">
              <w:rPr>
                <w:rFonts w:ascii="Calibri" w:hAnsi="Calibri"/>
                <w:color w:val="000000"/>
                <w:sz w:val="20"/>
                <w:szCs w:val="20"/>
              </w:rPr>
              <w:t>80</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404CDC" w:rsidRPr="00A175F5" w:rsidRDefault="004E2D04">
            <w:pPr>
              <w:jc w:val="center"/>
              <w:rPr>
                <w:rFonts w:ascii="Calibri" w:hAnsi="Calibri"/>
                <w:sz w:val="20"/>
                <w:szCs w:val="20"/>
              </w:rPr>
            </w:pPr>
            <w:r w:rsidRPr="00A175F5">
              <w:rPr>
                <w:rFonts w:ascii="Calibri" w:hAnsi="Calibri"/>
                <w:sz w:val="20"/>
                <w:szCs w:val="20"/>
              </w:rPr>
              <w:t>$9</w:t>
            </w:r>
          </w:p>
        </w:tc>
        <w:tc>
          <w:tcPr>
            <w:tcW w:w="2760" w:type="dxa"/>
            <w:tcBorders>
              <w:top w:val="single" w:sz="4" w:space="0" w:color="auto"/>
              <w:left w:val="nil"/>
              <w:bottom w:val="single" w:sz="4" w:space="0" w:color="auto"/>
              <w:right w:val="single" w:sz="4" w:space="0" w:color="auto"/>
            </w:tcBorders>
            <w:shd w:val="clear" w:color="auto" w:fill="auto"/>
            <w:vAlign w:val="bottom"/>
          </w:tcPr>
          <w:p w:rsidR="00404CDC" w:rsidRPr="00A175F5" w:rsidRDefault="004E2D04">
            <w:pPr>
              <w:rPr>
                <w:rFonts w:ascii="Calibri" w:hAnsi="Calibri"/>
                <w:sz w:val="20"/>
                <w:szCs w:val="20"/>
              </w:rPr>
            </w:pPr>
            <w:r w:rsidRPr="00A175F5">
              <w:rPr>
                <w:rFonts w:ascii="Calibri" w:hAnsi="Calibri"/>
                <w:sz w:val="20"/>
                <w:szCs w:val="20"/>
              </w:rPr>
              <w:t>MSA</w:t>
            </w:r>
            <w:r w:rsidR="00EC4D43" w:rsidRPr="00A175F5">
              <w:rPr>
                <w:rFonts w:ascii="Calibri" w:hAnsi="Calibri"/>
                <w:sz w:val="20"/>
                <w:szCs w:val="20"/>
              </w:rPr>
              <w:t>_</w:t>
            </w:r>
            <w:r w:rsidRPr="00A175F5">
              <w:rPr>
                <w:rFonts w:ascii="Calibri" w:hAnsi="Calibri"/>
                <w:sz w:val="20"/>
                <w:szCs w:val="20"/>
              </w:rPr>
              <w:t>KEY</w:t>
            </w:r>
          </w:p>
        </w:tc>
      </w:tr>
      <w:tr w:rsidR="00404CDC"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CDC" w:rsidRPr="00A175F5" w:rsidRDefault="004E2D04">
            <w:pPr>
              <w:jc w:val="center"/>
              <w:rPr>
                <w:rFonts w:ascii="Calibri" w:hAnsi="Calibri"/>
                <w:sz w:val="20"/>
                <w:szCs w:val="20"/>
              </w:rPr>
            </w:pPr>
            <w:r w:rsidRPr="00A175F5">
              <w:rPr>
                <w:rFonts w:ascii="Calibri" w:hAnsi="Calibri"/>
                <w:sz w:val="20"/>
                <w:szCs w:val="20"/>
              </w:rPr>
              <w:t>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04CDC" w:rsidRPr="00A175F5" w:rsidRDefault="004E2D04">
            <w:pPr>
              <w:jc w:val="center"/>
              <w:rPr>
                <w:rFonts w:ascii="Calibri" w:hAnsi="Calibri"/>
                <w:sz w:val="20"/>
                <w:szCs w:val="20"/>
              </w:rPr>
            </w:pPr>
            <w:r w:rsidRPr="00A175F5">
              <w:rPr>
                <w:rFonts w:ascii="Calibri" w:hAnsi="Calibri"/>
                <w:sz w:val="20"/>
                <w:szCs w:val="20"/>
              </w:rPr>
              <w:t>N/A</w:t>
            </w:r>
          </w:p>
        </w:tc>
        <w:tc>
          <w:tcPr>
            <w:tcW w:w="3120" w:type="dxa"/>
            <w:tcBorders>
              <w:top w:val="single" w:sz="4" w:space="0" w:color="auto"/>
              <w:left w:val="nil"/>
              <w:bottom w:val="single" w:sz="4" w:space="0" w:color="auto"/>
              <w:right w:val="single" w:sz="4" w:space="0" w:color="auto"/>
            </w:tcBorders>
            <w:shd w:val="clear" w:color="auto" w:fill="auto"/>
            <w:vAlign w:val="center"/>
          </w:tcPr>
          <w:p w:rsidR="00404CDC" w:rsidRPr="00A175F5" w:rsidRDefault="004E2D04">
            <w:pPr>
              <w:rPr>
                <w:rFonts w:ascii="Calibri" w:hAnsi="Calibri"/>
                <w:color w:val="000000"/>
                <w:sz w:val="20"/>
                <w:szCs w:val="20"/>
              </w:rPr>
            </w:pPr>
            <w:r w:rsidRPr="00A175F5">
              <w:rPr>
                <w:rFonts w:ascii="Calibri" w:hAnsi="Calibri"/>
                <w:color w:val="000000"/>
                <w:sz w:val="20"/>
                <w:szCs w:val="20"/>
              </w:rPr>
              <w:t>MAC Flag</w:t>
            </w:r>
          </w:p>
        </w:tc>
        <w:tc>
          <w:tcPr>
            <w:tcW w:w="1360" w:type="dxa"/>
            <w:tcBorders>
              <w:top w:val="single" w:sz="4" w:space="0" w:color="auto"/>
              <w:left w:val="nil"/>
              <w:bottom w:val="single" w:sz="4" w:space="0" w:color="auto"/>
              <w:right w:val="single" w:sz="4" w:space="0" w:color="auto"/>
            </w:tcBorders>
            <w:shd w:val="clear" w:color="auto" w:fill="auto"/>
            <w:vAlign w:val="center"/>
          </w:tcPr>
          <w:p w:rsidR="00404CDC" w:rsidRPr="00A175F5" w:rsidRDefault="004E2D04">
            <w:pPr>
              <w:jc w:val="center"/>
              <w:rPr>
                <w:rFonts w:ascii="Calibri" w:hAnsi="Calibri"/>
                <w:color w:val="000000"/>
                <w:sz w:val="20"/>
                <w:szCs w:val="20"/>
              </w:rPr>
            </w:pPr>
            <w:r w:rsidRPr="00A175F5">
              <w:rPr>
                <w:rFonts w:ascii="Calibri" w:hAnsi="Calibri"/>
                <w:color w:val="000000"/>
                <w:sz w:val="20"/>
                <w:szCs w:val="20"/>
              </w:rPr>
              <w:t>81</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404CDC" w:rsidRPr="00A175F5" w:rsidRDefault="004E2D04">
            <w:pPr>
              <w:jc w:val="center"/>
              <w:rPr>
                <w:rFonts w:ascii="Calibri" w:hAnsi="Calibri"/>
                <w:sz w:val="20"/>
                <w:szCs w:val="20"/>
              </w:rPr>
            </w:pPr>
            <w:r w:rsidRPr="00A175F5">
              <w:rPr>
                <w:rFonts w:ascii="Calibri" w:hAnsi="Calibri"/>
                <w:sz w:val="20"/>
                <w:szCs w:val="20"/>
              </w:rPr>
              <w:t>$1</w:t>
            </w:r>
          </w:p>
        </w:tc>
        <w:tc>
          <w:tcPr>
            <w:tcW w:w="2760" w:type="dxa"/>
            <w:tcBorders>
              <w:top w:val="single" w:sz="4" w:space="0" w:color="auto"/>
              <w:left w:val="nil"/>
              <w:bottom w:val="single" w:sz="4" w:space="0" w:color="auto"/>
              <w:right w:val="single" w:sz="4" w:space="0" w:color="auto"/>
            </w:tcBorders>
            <w:shd w:val="clear" w:color="auto" w:fill="auto"/>
            <w:vAlign w:val="bottom"/>
          </w:tcPr>
          <w:p w:rsidR="00404CDC" w:rsidRPr="00A175F5" w:rsidRDefault="004E2D04">
            <w:pPr>
              <w:rPr>
                <w:rFonts w:ascii="Calibri" w:hAnsi="Calibri"/>
                <w:sz w:val="20"/>
                <w:szCs w:val="20"/>
              </w:rPr>
            </w:pPr>
            <w:r w:rsidRPr="00A175F5">
              <w:rPr>
                <w:rFonts w:ascii="Calibri" w:hAnsi="Calibri"/>
                <w:sz w:val="20"/>
                <w:szCs w:val="20"/>
              </w:rPr>
              <w:t>MAC</w:t>
            </w:r>
          </w:p>
        </w:tc>
      </w:tr>
      <w:tr w:rsidR="00404CDC"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CDC" w:rsidRPr="00A175F5" w:rsidRDefault="004E2D04">
            <w:pPr>
              <w:jc w:val="center"/>
              <w:rPr>
                <w:rFonts w:ascii="Calibri" w:hAnsi="Calibri"/>
                <w:sz w:val="20"/>
                <w:szCs w:val="20"/>
              </w:rPr>
            </w:pPr>
            <w:r w:rsidRPr="00A175F5">
              <w:rPr>
                <w:rFonts w:ascii="Calibri" w:hAnsi="Calibri"/>
                <w:sz w:val="20"/>
                <w:szCs w:val="20"/>
              </w:rPr>
              <w:t>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04CDC" w:rsidRPr="00A175F5" w:rsidRDefault="004E2D04">
            <w:pPr>
              <w:jc w:val="center"/>
              <w:rPr>
                <w:rFonts w:ascii="Calibri" w:hAnsi="Calibri"/>
                <w:sz w:val="20"/>
                <w:szCs w:val="20"/>
              </w:rPr>
            </w:pPr>
            <w:r w:rsidRPr="00A175F5">
              <w:rPr>
                <w:rFonts w:ascii="Calibri" w:hAnsi="Calibri"/>
                <w:sz w:val="20"/>
                <w:szCs w:val="20"/>
              </w:rPr>
              <w:t>N/A</w:t>
            </w:r>
          </w:p>
        </w:tc>
        <w:tc>
          <w:tcPr>
            <w:tcW w:w="3120" w:type="dxa"/>
            <w:tcBorders>
              <w:top w:val="single" w:sz="4" w:space="0" w:color="auto"/>
              <w:left w:val="nil"/>
              <w:bottom w:val="single" w:sz="4" w:space="0" w:color="auto"/>
              <w:right w:val="single" w:sz="4" w:space="0" w:color="auto"/>
            </w:tcBorders>
            <w:shd w:val="clear" w:color="auto" w:fill="auto"/>
            <w:vAlign w:val="center"/>
          </w:tcPr>
          <w:p w:rsidR="00404CDC" w:rsidRPr="00A175F5" w:rsidRDefault="004E2D04">
            <w:pPr>
              <w:rPr>
                <w:rFonts w:ascii="Calibri" w:hAnsi="Calibri"/>
                <w:color w:val="000000"/>
                <w:sz w:val="20"/>
                <w:szCs w:val="20"/>
              </w:rPr>
            </w:pPr>
            <w:r w:rsidRPr="00A175F5">
              <w:rPr>
                <w:rFonts w:ascii="Calibri" w:hAnsi="Calibri"/>
                <w:color w:val="000000"/>
                <w:sz w:val="20"/>
                <w:szCs w:val="20"/>
              </w:rPr>
              <w:t>MSA Flag</w:t>
            </w:r>
          </w:p>
        </w:tc>
        <w:tc>
          <w:tcPr>
            <w:tcW w:w="1360" w:type="dxa"/>
            <w:tcBorders>
              <w:top w:val="single" w:sz="4" w:space="0" w:color="auto"/>
              <w:left w:val="nil"/>
              <w:bottom w:val="single" w:sz="4" w:space="0" w:color="auto"/>
              <w:right w:val="single" w:sz="4" w:space="0" w:color="auto"/>
            </w:tcBorders>
            <w:shd w:val="clear" w:color="auto" w:fill="auto"/>
            <w:vAlign w:val="center"/>
          </w:tcPr>
          <w:p w:rsidR="00404CDC" w:rsidRPr="00A175F5" w:rsidRDefault="004E2D04">
            <w:pPr>
              <w:jc w:val="center"/>
              <w:rPr>
                <w:rFonts w:ascii="Calibri" w:hAnsi="Calibri"/>
                <w:color w:val="000000"/>
                <w:sz w:val="20"/>
                <w:szCs w:val="20"/>
              </w:rPr>
            </w:pPr>
            <w:r w:rsidRPr="00A175F5">
              <w:rPr>
                <w:rFonts w:ascii="Calibri" w:hAnsi="Calibri"/>
                <w:color w:val="000000"/>
                <w:sz w:val="20"/>
                <w:szCs w:val="20"/>
              </w:rPr>
              <w:t>82</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404CDC" w:rsidRPr="00A175F5" w:rsidRDefault="004E2D04">
            <w:pPr>
              <w:jc w:val="center"/>
              <w:rPr>
                <w:rFonts w:ascii="Calibri" w:hAnsi="Calibri"/>
                <w:sz w:val="20"/>
                <w:szCs w:val="20"/>
              </w:rPr>
            </w:pPr>
            <w:r w:rsidRPr="00A175F5">
              <w:rPr>
                <w:rFonts w:ascii="Calibri" w:hAnsi="Calibri"/>
                <w:sz w:val="20"/>
                <w:szCs w:val="20"/>
              </w:rPr>
              <w:t>$1</w:t>
            </w:r>
          </w:p>
        </w:tc>
        <w:tc>
          <w:tcPr>
            <w:tcW w:w="2760" w:type="dxa"/>
            <w:tcBorders>
              <w:top w:val="single" w:sz="4" w:space="0" w:color="auto"/>
              <w:left w:val="nil"/>
              <w:bottom w:val="single" w:sz="4" w:space="0" w:color="auto"/>
              <w:right w:val="single" w:sz="4" w:space="0" w:color="auto"/>
            </w:tcBorders>
            <w:shd w:val="clear" w:color="auto" w:fill="auto"/>
            <w:vAlign w:val="bottom"/>
          </w:tcPr>
          <w:p w:rsidR="00404CDC" w:rsidRPr="00A175F5" w:rsidRDefault="004E2D04">
            <w:pPr>
              <w:rPr>
                <w:rFonts w:ascii="Calibri" w:hAnsi="Calibri"/>
                <w:sz w:val="20"/>
                <w:szCs w:val="20"/>
              </w:rPr>
            </w:pPr>
            <w:r w:rsidRPr="00A175F5">
              <w:rPr>
                <w:rFonts w:ascii="Calibri" w:hAnsi="Calibri"/>
                <w:sz w:val="20"/>
                <w:szCs w:val="20"/>
              </w:rPr>
              <w:t>MSA</w:t>
            </w:r>
          </w:p>
        </w:tc>
      </w:tr>
      <w:tr w:rsidR="004E2D04"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2D04" w:rsidRPr="00A175F5" w:rsidRDefault="004E2D04">
            <w:pPr>
              <w:jc w:val="center"/>
              <w:rPr>
                <w:rFonts w:ascii="Calibri" w:hAnsi="Calibri"/>
                <w:sz w:val="20"/>
                <w:szCs w:val="20"/>
              </w:rPr>
            </w:pPr>
            <w:r w:rsidRPr="00A175F5">
              <w:rPr>
                <w:rFonts w:ascii="Calibri" w:hAnsi="Calibri"/>
                <w:sz w:val="20"/>
                <w:szCs w:val="20"/>
              </w:rPr>
              <w:t>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E2D04" w:rsidRPr="00A175F5" w:rsidRDefault="004E2D04">
            <w:pPr>
              <w:jc w:val="center"/>
              <w:rPr>
                <w:rFonts w:ascii="Calibri" w:hAnsi="Calibri"/>
                <w:sz w:val="20"/>
                <w:szCs w:val="20"/>
              </w:rPr>
            </w:pPr>
            <w:r w:rsidRPr="00A175F5">
              <w:rPr>
                <w:rFonts w:ascii="Calibri" w:hAnsi="Calibri"/>
                <w:sz w:val="20"/>
                <w:szCs w:val="20"/>
              </w:rPr>
              <w:t>N/A</w:t>
            </w:r>
          </w:p>
        </w:tc>
        <w:tc>
          <w:tcPr>
            <w:tcW w:w="3120" w:type="dxa"/>
            <w:tcBorders>
              <w:top w:val="single" w:sz="4" w:space="0" w:color="auto"/>
              <w:left w:val="nil"/>
              <w:bottom w:val="single" w:sz="4" w:space="0" w:color="auto"/>
              <w:right w:val="single" w:sz="4" w:space="0" w:color="auto"/>
            </w:tcBorders>
            <w:shd w:val="clear" w:color="auto" w:fill="auto"/>
            <w:vAlign w:val="center"/>
          </w:tcPr>
          <w:p w:rsidR="004E2D04" w:rsidRPr="00A175F5" w:rsidRDefault="004E2D04">
            <w:pPr>
              <w:rPr>
                <w:rFonts w:ascii="Calibri" w:hAnsi="Calibri"/>
                <w:color w:val="000000"/>
                <w:sz w:val="20"/>
                <w:szCs w:val="20"/>
              </w:rPr>
            </w:pPr>
            <w:r w:rsidRPr="00A175F5">
              <w:rPr>
                <w:rFonts w:ascii="Calibri" w:hAnsi="Calibri"/>
                <w:color w:val="000000"/>
                <w:sz w:val="20"/>
                <w:szCs w:val="20"/>
              </w:rPr>
              <w:t>TPC Flag</w:t>
            </w:r>
          </w:p>
        </w:tc>
        <w:tc>
          <w:tcPr>
            <w:tcW w:w="1360" w:type="dxa"/>
            <w:tcBorders>
              <w:top w:val="single" w:sz="4" w:space="0" w:color="auto"/>
              <w:left w:val="nil"/>
              <w:bottom w:val="single" w:sz="4" w:space="0" w:color="auto"/>
              <w:right w:val="single" w:sz="4" w:space="0" w:color="auto"/>
            </w:tcBorders>
            <w:shd w:val="clear" w:color="auto" w:fill="auto"/>
            <w:vAlign w:val="center"/>
          </w:tcPr>
          <w:p w:rsidR="004E2D04" w:rsidRPr="00A175F5" w:rsidRDefault="004E2D04">
            <w:pPr>
              <w:jc w:val="center"/>
              <w:rPr>
                <w:rFonts w:ascii="Calibri" w:hAnsi="Calibri"/>
                <w:color w:val="000000"/>
                <w:sz w:val="20"/>
                <w:szCs w:val="20"/>
              </w:rPr>
            </w:pPr>
            <w:r w:rsidRPr="00A175F5">
              <w:rPr>
                <w:rFonts w:ascii="Calibri" w:hAnsi="Calibri"/>
                <w:color w:val="000000"/>
                <w:sz w:val="20"/>
                <w:szCs w:val="20"/>
              </w:rPr>
              <w:t>83</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4E2D04" w:rsidRPr="00A175F5" w:rsidRDefault="004E2D04">
            <w:pPr>
              <w:jc w:val="center"/>
              <w:rPr>
                <w:rFonts w:ascii="Calibri" w:hAnsi="Calibri"/>
                <w:sz w:val="20"/>
                <w:szCs w:val="20"/>
              </w:rPr>
            </w:pPr>
            <w:r w:rsidRPr="00A175F5">
              <w:rPr>
                <w:rFonts w:ascii="Calibri" w:hAnsi="Calibri"/>
                <w:sz w:val="20"/>
                <w:szCs w:val="20"/>
              </w:rPr>
              <w:t>$1</w:t>
            </w:r>
          </w:p>
        </w:tc>
        <w:tc>
          <w:tcPr>
            <w:tcW w:w="2760" w:type="dxa"/>
            <w:tcBorders>
              <w:top w:val="single" w:sz="4" w:space="0" w:color="auto"/>
              <w:left w:val="nil"/>
              <w:bottom w:val="single" w:sz="4" w:space="0" w:color="auto"/>
              <w:right w:val="single" w:sz="4" w:space="0" w:color="auto"/>
            </w:tcBorders>
            <w:shd w:val="clear" w:color="auto" w:fill="auto"/>
            <w:vAlign w:val="bottom"/>
          </w:tcPr>
          <w:p w:rsidR="004E2D04" w:rsidRPr="00A175F5" w:rsidRDefault="004E2D04">
            <w:pPr>
              <w:rPr>
                <w:rFonts w:ascii="Calibri" w:hAnsi="Calibri"/>
                <w:sz w:val="20"/>
                <w:szCs w:val="20"/>
              </w:rPr>
            </w:pPr>
            <w:r w:rsidRPr="00A175F5">
              <w:rPr>
                <w:rFonts w:ascii="Calibri" w:hAnsi="Calibri"/>
                <w:sz w:val="20"/>
                <w:szCs w:val="20"/>
              </w:rPr>
              <w:t>TPC</w:t>
            </w:r>
          </w:p>
        </w:tc>
      </w:tr>
      <w:tr w:rsidR="004E2D04"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2D04" w:rsidRPr="00A175F5" w:rsidRDefault="004E2D04">
            <w:pPr>
              <w:jc w:val="center"/>
              <w:rPr>
                <w:rFonts w:ascii="Calibri" w:hAnsi="Calibri"/>
                <w:sz w:val="20"/>
                <w:szCs w:val="20"/>
              </w:rPr>
            </w:pPr>
            <w:r w:rsidRPr="00A175F5">
              <w:rPr>
                <w:rFonts w:ascii="Calibri" w:hAnsi="Calibri"/>
                <w:sz w:val="20"/>
                <w:szCs w:val="20"/>
              </w:rPr>
              <w:t>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E2D04" w:rsidRPr="00A175F5" w:rsidRDefault="004E2D04">
            <w:pPr>
              <w:jc w:val="center"/>
              <w:rPr>
                <w:rFonts w:ascii="Calibri" w:hAnsi="Calibri"/>
                <w:sz w:val="20"/>
                <w:szCs w:val="20"/>
              </w:rPr>
            </w:pPr>
            <w:r w:rsidRPr="00A175F5">
              <w:rPr>
                <w:rFonts w:ascii="Calibri" w:hAnsi="Calibri"/>
                <w:sz w:val="20"/>
                <w:szCs w:val="20"/>
              </w:rPr>
              <w:t>N</w:t>
            </w:r>
            <w:r w:rsidR="00D4755C" w:rsidRPr="00A175F5">
              <w:rPr>
                <w:rFonts w:ascii="Calibri" w:hAnsi="Calibri"/>
                <w:sz w:val="20"/>
                <w:szCs w:val="20"/>
              </w:rPr>
              <w:t>/</w:t>
            </w:r>
            <w:r w:rsidRPr="00A175F5">
              <w:rPr>
                <w:rFonts w:ascii="Calibri" w:hAnsi="Calibri"/>
                <w:sz w:val="20"/>
                <w:szCs w:val="20"/>
              </w:rPr>
              <w:t>A</w:t>
            </w:r>
          </w:p>
        </w:tc>
        <w:tc>
          <w:tcPr>
            <w:tcW w:w="3120" w:type="dxa"/>
            <w:tcBorders>
              <w:top w:val="single" w:sz="4" w:space="0" w:color="auto"/>
              <w:left w:val="nil"/>
              <w:bottom w:val="single" w:sz="4" w:space="0" w:color="auto"/>
              <w:right w:val="single" w:sz="4" w:space="0" w:color="auto"/>
            </w:tcBorders>
            <w:shd w:val="clear" w:color="auto" w:fill="auto"/>
            <w:vAlign w:val="center"/>
          </w:tcPr>
          <w:p w:rsidR="004E2D04" w:rsidRPr="00A175F5" w:rsidRDefault="004E2D04">
            <w:pPr>
              <w:rPr>
                <w:rFonts w:ascii="Calibri" w:hAnsi="Calibri"/>
                <w:color w:val="000000"/>
                <w:sz w:val="20"/>
                <w:szCs w:val="20"/>
              </w:rPr>
            </w:pPr>
            <w:r w:rsidRPr="00A175F5">
              <w:rPr>
                <w:rFonts w:ascii="Calibri" w:hAnsi="Calibri"/>
                <w:color w:val="000000"/>
                <w:sz w:val="20"/>
                <w:szCs w:val="20"/>
              </w:rPr>
              <w:t>MTF Service</w:t>
            </w:r>
          </w:p>
        </w:tc>
        <w:tc>
          <w:tcPr>
            <w:tcW w:w="1360" w:type="dxa"/>
            <w:tcBorders>
              <w:top w:val="single" w:sz="4" w:space="0" w:color="auto"/>
              <w:left w:val="nil"/>
              <w:bottom w:val="single" w:sz="4" w:space="0" w:color="auto"/>
              <w:right w:val="single" w:sz="4" w:space="0" w:color="auto"/>
            </w:tcBorders>
            <w:shd w:val="clear" w:color="auto" w:fill="auto"/>
            <w:vAlign w:val="center"/>
          </w:tcPr>
          <w:p w:rsidR="004E2D04" w:rsidRPr="00A175F5" w:rsidRDefault="004E2D04" w:rsidP="00D4755C">
            <w:pPr>
              <w:jc w:val="center"/>
              <w:rPr>
                <w:rFonts w:ascii="Calibri" w:hAnsi="Calibri"/>
                <w:color w:val="000000"/>
                <w:sz w:val="20"/>
                <w:szCs w:val="20"/>
              </w:rPr>
            </w:pPr>
            <w:r w:rsidRPr="00A175F5">
              <w:rPr>
                <w:rFonts w:ascii="Calibri" w:hAnsi="Calibri"/>
                <w:color w:val="000000"/>
                <w:sz w:val="20"/>
                <w:szCs w:val="20"/>
              </w:rPr>
              <w:t>8</w:t>
            </w:r>
            <w:r w:rsidR="00D4755C" w:rsidRPr="00A175F5">
              <w:rPr>
                <w:rFonts w:ascii="Calibri" w:hAnsi="Calibri"/>
                <w:color w:val="000000"/>
                <w:sz w:val="20"/>
                <w:szCs w:val="20"/>
              </w:rPr>
              <w:t>4</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4E2D04" w:rsidRPr="00A175F5" w:rsidRDefault="004E2D04">
            <w:pPr>
              <w:jc w:val="center"/>
              <w:rPr>
                <w:rFonts w:ascii="Calibri" w:hAnsi="Calibri"/>
                <w:sz w:val="20"/>
                <w:szCs w:val="20"/>
              </w:rPr>
            </w:pPr>
            <w:r w:rsidRPr="00A175F5">
              <w:rPr>
                <w:rFonts w:ascii="Calibri" w:hAnsi="Calibri"/>
                <w:sz w:val="20"/>
                <w:szCs w:val="20"/>
              </w:rPr>
              <w:t>$1</w:t>
            </w:r>
          </w:p>
        </w:tc>
        <w:tc>
          <w:tcPr>
            <w:tcW w:w="2760" w:type="dxa"/>
            <w:tcBorders>
              <w:top w:val="single" w:sz="4" w:space="0" w:color="auto"/>
              <w:left w:val="nil"/>
              <w:bottom w:val="single" w:sz="4" w:space="0" w:color="auto"/>
              <w:right w:val="single" w:sz="4" w:space="0" w:color="auto"/>
            </w:tcBorders>
            <w:shd w:val="clear" w:color="auto" w:fill="auto"/>
            <w:vAlign w:val="bottom"/>
          </w:tcPr>
          <w:p w:rsidR="004E2D04" w:rsidRPr="00A175F5" w:rsidRDefault="004E2D04">
            <w:pPr>
              <w:rPr>
                <w:rFonts w:ascii="Calibri" w:hAnsi="Calibri"/>
                <w:sz w:val="20"/>
                <w:szCs w:val="20"/>
              </w:rPr>
            </w:pPr>
            <w:r w:rsidRPr="00A175F5">
              <w:rPr>
                <w:rFonts w:ascii="Calibri" w:hAnsi="Calibri"/>
                <w:sz w:val="20"/>
                <w:szCs w:val="20"/>
              </w:rPr>
              <w:t>MTFSVC</w:t>
            </w:r>
          </w:p>
        </w:tc>
      </w:tr>
      <w:tr w:rsidR="00D4755C"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55C" w:rsidRPr="00A175F5" w:rsidRDefault="00D4755C">
            <w:pPr>
              <w:jc w:val="center"/>
              <w:rPr>
                <w:rFonts w:ascii="Calibri" w:hAnsi="Calibri"/>
                <w:sz w:val="20"/>
                <w:szCs w:val="20"/>
              </w:rPr>
            </w:pPr>
            <w:r w:rsidRPr="00A175F5">
              <w:rPr>
                <w:rFonts w:ascii="Calibri" w:hAnsi="Calibri"/>
                <w:sz w:val="20"/>
                <w:szCs w:val="20"/>
              </w:rPr>
              <w:t>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4755C" w:rsidRPr="00A175F5" w:rsidRDefault="00D4755C">
            <w:pPr>
              <w:jc w:val="center"/>
              <w:rPr>
                <w:rFonts w:ascii="Calibri" w:hAnsi="Calibri"/>
                <w:sz w:val="20"/>
                <w:szCs w:val="20"/>
              </w:rPr>
            </w:pPr>
            <w:r w:rsidRPr="00A175F5">
              <w:rPr>
                <w:rFonts w:ascii="Calibri" w:hAnsi="Calibri"/>
                <w:sz w:val="20"/>
                <w:szCs w:val="20"/>
              </w:rPr>
              <w:t>N/A</w:t>
            </w:r>
          </w:p>
        </w:tc>
        <w:tc>
          <w:tcPr>
            <w:tcW w:w="3120" w:type="dxa"/>
            <w:tcBorders>
              <w:top w:val="single" w:sz="4" w:space="0" w:color="auto"/>
              <w:left w:val="nil"/>
              <w:bottom w:val="single" w:sz="4" w:space="0" w:color="auto"/>
              <w:right w:val="single" w:sz="4" w:space="0" w:color="auto"/>
            </w:tcBorders>
            <w:shd w:val="clear" w:color="auto" w:fill="auto"/>
            <w:vAlign w:val="center"/>
          </w:tcPr>
          <w:p w:rsidR="00D4755C" w:rsidRPr="00A175F5" w:rsidRDefault="00D4755C">
            <w:pPr>
              <w:rPr>
                <w:rFonts w:ascii="Calibri" w:hAnsi="Calibri"/>
                <w:color w:val="000000"/>
                <w:sz w:val="20"/>
                <w:szCs w:val="20"/>
              </w:rPr>
            </w:pPr>
            <w:r w:rsidRPr="00A175F5">
              <w:rPr>
                <w:rFonts w:ascii="Calibri" w:hAnsi="Calibri"/>
                <w:color w:val="000000"/>
                <w:sz w:val="20"/>
                <w:szCs w:val="20"/>
              </w:rPr>
              <w:t>Prescriber EDIPN</w:t>
            </w:r>
          </w:p>
        </w:tc>
        <w:tc>
          <w:tcPr>
            <w:tcW w:w="1360" w:type="dxa"/>
            <w:tcBorders>
              <w:top w:val="single" w:sz="4" w:space="0" w:color="auto"/>
              <w:left w:val="nil"/>
              <w:bottom w:val="single" w:sz="4" w:space="0" w:color="auto"/>
              <w:right w:val="single" w:sz="4" w:space="0" w:color="auto"/>
            </w:tcBorders>
            <w:shd w:val="clear" w:color="auto" w:fill="auto"/>
            <w:vAlign w:val="center"/>
          </w:tcPr>
          <w:p w:rsidR="00D4755C" w:rsidRPr="00A175F5" w:rsidRDefault="00D4755C" w:rsidP="00D4755C">
            <w:pPr>
              <w:jc w:val="center"/>
              <w:rPr>
                <w:rFonts w:ascii="Calibri" w:hAnsi="Calibri"/>
                <w:color w:val="000000"/>
                <w:sz w:val="20"/>
                <w:szCs w:val="20"/>
              </w:rPr>
            </w:pPr>
            <w:r w:rsidRPr="00A175F5">
              <w:rPr>
                <w:rFonts w:ascii="Calibri" w:hAnsi="Calibri"/>
                <w:color w:val="000000"/>
                <w:sz w:val="20"/>
                <w:szCs w:val="20"/>
              </w:rPr>
              <w:t>85</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D4755C" w:rsidRPr="00A175F5" w:rsidRDefault="00D4755C">
            <w:pPr>
              <w:jc w:val="center"/>
              <w:rPr>
                <w:rFonts w:ascii="Calibri" w:hAnsi="Calibri"/>
                <w:sz w:val="20"/>
                <w:szCs w:val="20"/>
              </w:rPr>
            </w:pPr>
            <w:r w:rsidRPr="00A175F5">
              <w:rPr>
                <w:rFonts w:ascii="Calibri" w:hAnsi="Calibri"/>
                <w:sz w:val="20"/>
                <w:szCs w:val="20"/>
              </w:rPr>
              <w:t>$10</w:t>
            </w:r>
          </w:p>
        </w:tc>
        <w:tc>
          <w:tcPr>
            <w:tcW w:w="2760" w:type="dxa"/>
            <w:tcBorders>
              <w:top w:val="single" w:sz="4" w:space="0" w:color="auto"/>
              <w:left w:val="nil"/>
              <w:bottom w:val="single" w:sz="4" w:space="0" w:color="auto"/>
              <w:right w:val="single" w:sz="4" w:space="0" w:color="auto"/>
            </w:tcBorders>
            <w:shd w:val="clear" w:color="auto" w:fill="auto"/>
            <w:vAlign w:val="bottom"/>
          </w:tcPr>
          <w:p w:rsidR="00D4755C" w:rsidRPr="00A175F5" w:rsidRDefault="00D4755C">
            <w:pPr>
              <w:rPr>
                <w:rFonts w:ascii="Calibri" w:hAnsi="Calibri"/>
                <w:sz w:val="20"/>
                <w:szCs w:val="20"/>
              </w:rPr>
            </w:pPr>
            <w:r w:rsidRPr="00A175F5">
              <w:rPr>
                <w:rFonts w:ascii="Calibri" w:hAnsi="Calibri"/>
                <w:sz w:val="20"/>
                <w:szCs w:val="20"/>
              </w:rPr>
              <w:t>PRESCR_EDIPN</w:t>
            </w:r>
          </w:p>
        </w:tc>
      </w:tr>
      <w:tr w:rsidR="00D4755C"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55C" w:rsidRPr="00A175F5" w:rsidRDefault="00D4755C">
            <w:pPr>
              <w:jc w:val="center"/>
              <w:rPr>
                <w:rFonts w:ascii="Calibri" w:hAnsi="Calibri"/>
                <w:sz w:val="20"/>
                <w:szCs w:val="20"/>
              </w:rPr>
            </w:pPr>
            <w:r w:rsidRPr="00A175F5">
              <w:rPr>
                <w:rFonts w:ascii="Calibri" w:hAnsi="Calibri"/>
                <w:sz w:val="20"/>
                <w:szCs w:val="20"/>
              </w:rPr>
              <w:t>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4755C" w:rsidRPr="00A175F5" w:rsidRDefault="00D4755C">
            <w:pPr>
              <w:jc w:val="center"/>
              <w:rPr>
                <w:rFonts w:ascii="Calibri" w:hAnsi="Calibri"/>
                <w:sz w:val="20"/>
                <w:szCs w:val="20"/>
              </w:rPr>
            </w:pPr>
            <w:r w:rsidRPr="00A175F5">
              <w:rPr>
                <w:rFonts w:ascii="Calibri" w:hAnsi="Calibri"/>
                <w:sz w:val="20"/>
                <w:szCs w:val="20"/>
              </w:rPr>
              <w:t>N/A</w:t>
            </w:r>
          </w:p>
        </w:tc>
        <w:tc>
          <w:tcPr>
            <w:tcW w:w="3120" w:type="dxa"/>
            <w:tcBorders>
              <w:top w:val="single" w:sz="4" w:space="0" w:color="auto"/>
              <w:left w:val="nil"/>
              <w:bottom w:val="single" w:sz="4" w:space="0" w:color="auto"/>
              <w:right w:val="single" w:sz="4" w:space="0" w:color="auto"/>
            </w:tcBorders>
            <w:shd w:val="clear" w:color="auto" w:fill="auto"/>
            <w:vAlign w:val="center"/>
          </w:tcPr>
          <w:p w:rsidR="00D4755C" w:rsidRPr="00A175F5" w:rsidRDefault="00D4755C">
            <w:pPr>
              <w:rPr>
                <w:rFonts w:ascii="Calibri" w:hAnsi="Calibri"/>
                <w:color w:val="000000"/>
                <w:sz w:val="20"/>
                <w:szCs w:val="20"/>
              </w:rPr>
            </w:pPr>
            <w:r w:rsidRPr="00A175F5">
              <w:rPr>
                <w:rFonts w:ascii="Calibri" w:hAnsi="Calibri"/>
                <w:color w:val="000000"/>
                <w:sz w:val="20"/>
                <w:szCs w:val="20"/>
              </w:rPr>
              <w:t>Prescriber SSN</w:t>
            </w:r>
          </w:p>
        </w:tc>
        <w:tc>
          <w:tcPr>
            <w:tcW w:w="1360" w:type="dxa"/>
            <w:tcBorders>
              <w:top w:val="single" w:sz="4" w:space="0" w:color="auto"/>
              <w:left w:val="nil"/>
              <w:bottom w:val="single" w:sz="4" w:space="0" w:color="auto"/>
              <w:right w:val="single" w:sz="4" w:space="0" w:color="auto"/>
            </w:tcBorders>
            <w:shd w:val="clear" w:color="auto" w:fill="auto"/>
            <w:vAlign w:val="center"/>
          </w:tcPr>
          <w:p w:rsidR="00D4755C" w:rsidRPr="00A175F5" w:rsidRDefault="00D4755C" w:rsidP="00D4755C">
            <w:pPr>
              <w:jc w:val="center"/>
              <w:rPr>
                <w:rFonts w:ascii="Calibri" w:hAnsi="Calibri"/>
                <w:color w:val="000000"/>
                <w:sz w:val="20"/>
                <w:szCs w:val="20"/>
              </w:rPr>
            </w:pPr>
            <w:r w:rsidRPr="00A175F5">
              <w:rPr>
                <w:rFonts w:ascii="Calibri" w:hAnsi="Calibri"/>
                <w:color w:val="000000"/>
                <w:sz w:val="20"/>
                <w:szCs w:val="20"/>
              </w:rPr>
              <w:t>86</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D4755C" w:rsidRPr="00A175F5" w:rsidRDefault="00D4755C">
            <w:pPr>
              <w:jc w:val="center"/>
              <w:rPr>
                <w:rFonts w:ascii="Calibri" w:hAnsi="Calibri"/>
                <w:sz w:val="20"/>
                <w:szCs w:val="20"/>
              </w:rPr>
            </w:pPr>
            <w:r w:rsidRPr="00A175F5">
              <w:rPr>
                <w:rFonts w:ascii="Calibri" w:hAnsi="Calibri"/>
                <w:sz w:val="20"/>
                <w:szCs w:val="20"/>
              </w:rPr>
              <w:t>$9</w:t>
            </w:r>
          </w:p>
        </w:tc>
        <w:tc>
          <w:tcPr>
            <w:tcW w:w="2760" w:type="dxa"/>
            <w:tcBorders>
              <w:top w:val="single" w:sz="4" w:space="0" w:color="auto"/>
              <w:left w:val="nil"/>
              <w:bottom w:val="single" w:sz="4" w:space="0" w:color="auto"/>
              <w:right w:val="single" w:sz="4" w:space="0" w:color="auto"/>
            </w:tcBorders>
            <w:shd w:val="clear" w:color="auto" w:fill="auto"/>
            <w:vAlign w:val="bottom"/>
          </w:tcPr>
          <w:p w:rsidR="00D4755C" w:rsidRPr="00A175F5" w:rsidRDefault="00D4755C">
            <w:pPr>
              <w:rPr>
                <w:rFonts w:ascii="Calibri" w:hAnsi="Calibri"/>
                <w:sz w:val="20"/>
                <w:szCs w:val="20"/>
              </w:rPr>
            </w:pPr>
            <w:r w:rsidRPr="00A175F5">
              <w:rPr>
                <w:rFonts w:ascii="Calibri" w:hAnsi="Calibri"/>
                <w:sz w:val="20"/>
                <w:szCs w:val="20"/>
              </w:rPr>
              <w:t>PRESCR_SSN</w:t>
            </w:r>
          </w:p>
        </w:tc>
      </w:tr>
      <w:tr w:rsidR="00D4755C"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55C" w:rsidRPr="00A175F5" w:rsidRDefault="00D4755C">
            <w:pPr>
              <w:jc w:val="center"/>
              <w:rPr>
                <w:rFonts w:ascii="Calibri" w:hAnsi="Calibri"/>
                <w:sz w:val="20"/>
                <w:szCs w:val="20"/>
              </w:rPr>
            </w:pPr>
            <w:r w:rsidRPr="00A175F5">
              <w:rPr>
                <w:rFonts w:ascii="Calibri" w:hAnsi="Calibri"/>
                <w:sz w:val="20"/>
                <w:szCs w:val="20"/>
              </w:rPr>
              <w:t>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4755C" w:rsidRPr="00A175F5" w:rsidRDefault="00D4755C">
            <w:pPr>
              <w:jc w:val="center"/>
              <w:rPr>
                <w:rFonts w:ascii="Calibri" w:hAnsi="Calibri"/>
                <w:sz w:val="20"/>
                <w:szCs w:val="20"/>
              </w:rPr>
            </w:pPr>
            <w:r w:rsidRPr="00A175F5">
              <w:rPr>
                <w:rFonts w:ascii="Calibri" w:hAnsi="Calibri"/>
                <w:sz w:val="20"/>
                <w:szCs w:val="20"/>
              </w:rPr>
              <w:t>N/A</w:t>
            </w:r>
          </w:p>
        </w:tc>
        <w:tc>
          <w:tcPr>
            <w:tcW w:w="3120" w:type="dxa"/>
            <w:tcBorders>
              <w:top w:val="single" w:sz="4" w:space="0" w:color="auto"/>
              <w:left w:val="nil"/>
              <w:bottom w:val="single" w:sz="4" w:space="0" w:color="auto"/>
              <w:right w:val="single" w:sz="4" w:space="0" w:color="auto"/>
            </w:tcBorders>
            <w:shd w:val="clear" w:color="auto" w:fill="auto"/>
            <w:vAlign w:val="center"/>
          </w:tcPr>
          <w:p w:rsidR="00D4755C" w:rsidRPr="00A175F5" w:rsidRDefault="00D4755C">
            <w:pPr>
              <w:rPr>
                <w:rFonts w:ascii="Calibri" w:hAnsi="Calibri"/>
                <w:color w:val="000000"/>
                <w:sz w:val="20"/>
                <w:szCs w:val="20"/>
              </w:rPr>
            </w:pPr>
            <w:r w:rsidRPr="00A175F5">
              <w:rPr>
                <w:rFonts w:ascii="Calibri" w:hAnsi="Calibri"/>
                <w:color w:val="000000"/>
                <w:sz w:val="20"/>
                <w:szCs w:val="20"/>
              </w:rPr>
              <w:t>Date of Injury</w:t>
            </w:r>
          </w:p>
        </w:tc>
        <w:tc>
          <w:tcPr>
            <w:tcW w:w="1360" w:type="dxa"/>
            <w:tcBorders>
              <w:top w:val="single" w:sz="4" w:space="0" w:color="auto"/>
              <w:left w:val="nil"/>
              <w:bottom w:val="single" w:sz="4" w:space="0" w:color="auto"/>
              <w:right w:val="single" w:sz="4" w:space="0" w:color="auto"/>
            </w:tcBorders>
            <w:shd w:val="clear" w:color="auto" w:fill="auto"/>
            <w:vAlign w:val="center"/>
          </w:tcPr>
          <w:p w:rsidR="00D4755C" w:rsidRPr="00A175F5" w:rsidRDefault="00D4755C" w:rsidP="00D4755C">
            <w:pPr>
              <w:jc w:val="center"/>
              <w:rPr>
                <w:rFonts w:ascii="Calibri" w:hAnsi="Calibri"/>
                <w:color w:val="000000"/>
                <w:sz w:val="20"/>
                <w:szCs w:val="20"/>
              </w:rPr>
            </w:pPr>
            <w:r w:rsidRPr="00A175F5">
              <w:rPr>
                <w:rFonts w:ascii="Calibri" w:hAnsi="Calibri"/>
                <w:color w:val="000000"/>
                <w:sz w:val="20"/>
                <w:szCs w:val="20"/>
              </w:rPr>
              <w:t>87</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D4755C" w:rsidRPr="00A175F5" w:rsidRDefault="00D4755C">
            <w:pPr>
              <w:jc w:val="center"/>
              <w:rPr>
                <w:rFonts w:ascii="Calibri" w:hAnsi="Calibri"/>
                <w:sz w:val="20"/>
                <w:szCs w:val="20"/>
              </w:rPr>
            </w:pPr>
            <w:r w:rsidRPr="00A175F5">
              <w:rPr>
                <w:rFonts w:ascii="Calibri" w:hAnsi="Calibri"/>
                <w:sz w:val="20"/>
                <w:szCs w:val="20"/>
              </w:rPr>
              <w:t>CCYYMMDD</w:t>
            </w:r>
          </w:p>
        </w:tc>
        <w:tc>
          <w:tcPr>
            <w:tcW w:w="2760" w:type="dxa"/>
            <w:tcBorders>
              <w:top w:val="single" w:sz="4" w:space="0" w:color="auto"/>
              <w:left w:val="nil"/>
              <w:bottom w:val="single" w:sz="4" w:space="0" w:color="auto"/>
              <w:right w:val="single" w:sz="4" w:space="0" w:color="auto"/>
            </w:tcBorders>
            <w:shd w:val="clear" w:color="auto" w:fill="auto"/>
            <w:vAlign w:val="bottom"/>
          </w:tcPr>
          <w:p w:rsidR="00D4755C" w:rsidRPr="00A175F5" w:rsidRDefault="00D4755C">
            <w:pPr>
              <w:rPr>
                <w:rFonts w:ascii="Calibri" w:hAnsi="Calibri"/>
                <w:sz w:val="20"/>
                <w:szCs w:val="20"/>
              </w:rPr>
            </w:pPr>
            <w:r w:rsidRPr="00A175F5">
              <w:rPr>
                <w:rFonts w:ascii="Calibri" w:hAnsi="Calibri"/>
                <w:sz w:val="20"/>
                <w:szCs w:val="20"/>
              </w:rPr>
              <w:t>INJ_DT</w:t>
            </w:r>
          </w:p>
        </w:tc>
      </w:tr>
      <w:tr w:rsidR="00D4755C" w:rsidRPr="00A175F5" w:rsidTr="000A6B4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55C" w:rsidRPr="00A175F5" w:rsidRDefault="00D4755C">
            <w:pPr>
              <w:jc w:val="center"/>
              <w:rPr>
                <w:rFonts w:ascii="Calibri" w:hAnsi="Calibri"/>
                <w:sz w:val="20"/>
                <w:szCs w:val="20"/>
              </w:rPr>
            </w:pPr>
            <w:r w:rsidRPr="00A175F5">
              <w:rPr>
                <w:rFonts w:ascii="Calibri" w:hAnsi="Calibri"/>
                <w:sz w:val="20"/>
                <w:szCs w:val="20"/>
              </w:rPr>
              <w:t>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4755C" w:rsidRPr="00A175F5" w:rsidRDefault="00D4755C">
            <w:pPr>
              <w:jc w:val="center"/>
              <w:rPr>
                <w:rFonts w:ascii="Calibri" w:hAnsi="Calibri"/>
                <w:sz w:val="20"/>
                <w:szCs w:val="20"/>
              </w:rPr>
            </w:pPr>
            <w:r w:rsidRPr="00A175F5">
              <w:rPr>
                <w:rFonts w:ascii="Calibri" w:hAnsi="Calibri"/>
                <w:sz w:val="20"/>
                <w:szCs w:val="20"/>
              </w:rPr>
              <w:t>N/A</w:t>
            </w:r>
          </w:p>
        </w:tc>
        <w:tc>
          <w:tcPr>
            <w:tcW w:w="3120" w:type="dxa"/>
            <w:tcBorders>
              <w:top w:val="single" w:sz="4" w:space="0" w:color="auto"/>
              <w:left w:val="nil"/>
              <w:bottom w:val="single" w:sz="4" w:space="0" w:color="auto"/>
              <w:right w:val="single" w:sz="4" w:space="0" w:color="auto"/>
            </w:tcBorders>
            <w:shd w:val="clear" w:color="auto" w:fill="auto"/>
            <w:vAlign w:val="center"/>
          </w:tcPr>
          <w:p w:rsidR="00D4755C" w:rsidRPr="00A175F5" w:rsidRDefault="00D4755C">
            <w:pPr>
              <w:rPr>
                <w:rFonts w:ascii="Calibri" w:hAnsi="Calibri"/>
                <w:color w:val="000000"/>
                <w:sz w:val="20"/>
                <w:szCs w:val="20"/>
              </w:rPr>
            </w:pPr>
            <w:r w:rsidRPr="00A175F5">
              <w:rPr>
                <w:rFonts w:ascii="Calibri" w:hAnsi="Calibri"/>
                <w:color w:val="000000"/>
                <w:sz w:val="20"/>
                <w:szCs w:val="20"/>
              </w:rPr>
              <w:t>VA Billable Flag</w:t>
            </w:r>
          </w:p>
        </w:tc>
        <w:tc>
          <w:tcPr>
            <w:tcW w:w="1360" w:type="dxa"/>
            <w:tcBorders>
              <w:top w:val="single" w:sz="4" w:space="0" w:color="auto"/>
              <w:left w:val="nil"/>
              <w:bottom w:val="single" w:sz="4" w:space="0" w:color="auto"/>
              <w:right w:val="single" w:sz="4" w:space="0" w:color="auto"/>
            </w:tcBorders>
            <w:shd w:val="clear" w:color="auto" w:fill="auto"/>
            <w:vAlign w:val="center"/>
          </w:tcPr>
          <w:p w:rsidR="00D4755C" w:rsidRPr="00A175F5" w:rsidRDefault="00D4755C" w:rsidP="00D4755C">
            <w:pPr>
              <w:jc w:val="center"/>
              <w:rPr>
                <w:rFonts w:ascii="Calibri" w:hAnsi="Calibri"/>
                <w:color w:val="000000"/>
                <w:sz w:val="20"/>
                <w:szCs w:val="20"/>
              </w:rPr>
            </w:pPr>
            <w:r w:rsidRPr="00A175F5">
              <w:rPr>
                <w:rFonts w:ascii="Calibri" w:hAnsi="Calibri"/>
                <w:color w:val="000000"/>
                <w:sz w:val="20"/>
                <w:szCs w:val="20"/>
              </w:rPr>
              <w:t>88</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D4755C" w:rsidRPr="00A175F5" w:rsidRDefault="00D4755C">
            <w:pPr>
              <w:jc w:val="center"/>
              <w:rPr>
                <w:rFonts w:ascii="Calibri" w:hAnsi="Calibri"/>
                <w:sz w:val="20"/>
                <w:szCs w:val="20"/>
              </w:rPr>
            </w:pPr>
            <w:r w:rsidRPr="00A175F5">
              <w:rPr>
                <w:rFonts w:ascii="Calibri" w:hAnsi="Calibri"/>
                <w:sz w:val="20"/>
                <w:szCs w:val="20"/>
              </w:rPr>
              <w:t>$1</w:t>
            </w:r>
          </w:p>
        </w:tc>
        <w:tc>
          <w:tcPr>
            <w:tcW w:w="2760" w:type="dxa"/>
            <w:tcBorders>
              <w:top w:val="single" w:sz="4" w:space="0" w:color="auto"/>
              <w:left w:val="nil"/>
              <w:bottom w:val="single" w:sz="4" w:space="0" w:color="auto"/>
              <w:right w:val="single" w:sz="4" w:space="0" w:color="auto"/>
            </w:tcBorders>
            <w:shd w:val="clear" w:color="auto" w:fill="auto"/>
            <w:vAlign w:val="bottom"/>
          </w:tcPr>
          <w:p w:rsidR="00D4755C" w:rsidRPr="00A175F5" w:rsidRDefault="00D4755C">
            <w:pPr>
              <w:rPr>
                <w:rFonts w:ascii="Calibri" w:hAnsi="Calibri"/>
                <w:sz w:val="20"/>
                <w:szCs w:val="20"/>
              </w:rPr>
            </w:pPr>
            <w:r w:rsidRPr="00A175F5">
              <w:rPr>
                <w:rFonts w:ascii="Calibri" w:hAnsi="Calibri"/>
                <w:sz w:val="20"/>
                <w:szCs w:val="20"/>
              </w:rPr>
              <w:t>VA_BILLABLE</w:t>
            </w:r>
          </w:p>
        </w:tc>
      </w:tr>
    </w:tbl>
    <w:p w:rsidR="00776253" w:rsidRPr="00A175F5" w:rsidRDefault="00776253" w:rsidP="001D1BF3">
      <w:pPr>
        <w:pStyle w:val="PlainText"/>
        <w:ind w:left="720"/>
        <w:rPr>
          <w:rFonts w:asciiTheme="minorHAnsi" w:hAnsiTheme="minorHAnsi"/>
        </w:rPr>
      </w:pPr>
    </w:p>
    <w:p w:rsidR="00776253" w:rsidRPr="00A175F5" w:rsidRDefault="00776253" w:rsidP="001D1BF3">
      <w:pPr>
        <w:pStyle w:val="PlainText"/>
        <w:ind w:left="720"/>
        <w:rPr>
          <w:rFonts w:asciiTheme="minorHAnsi" w:hAnsiTheme="minorHAnsi"/>
        </w:rPr>
      </w:pPr>
    </w:p>
    <w:p w:rsidR="00776253" w:rsidRPr="00A175F5" w:rsidRDefault="00776253" w:rsidP="001D1BF3">
      <w:pPr>
        <w:pStyle w:val="PlainText"/>
        <w:ind w:left="720"/>
        <w:rPr>
          <w:rFonts w:asciiTheme="minorHAnsi" w:hAnsiTheme="minorHAnsi"/>
        </w:rPr>
      </w:pPr>
    </w:p>
    <w:p w:rsidR="00F60884" w:rsidRPr="00A175F5" w:rsidRDefault="00F9241B" w:rsidP="00CC73B8">
      <w:pPr>
        <w:pStyle w:val="PlainText"/>
        <w:ind w:left="720"/>
        <w:rPr>
          <w:b/>
        </w:rPr>
      </w:pPr>
      <w:r w:rsidRPr="00A175F5">
        <w:br w:type="page"/>
      </w:r>
    </w:p>
    <w:p w:rsidR="00F46B10" w:rsidRPr="00A175F5" w:rsidRDefault="00F46B10" w:rsidP="00F9241B">
      <w:pPr>
        <w:pStyle w:val="Sub-Header"/>
        <w:numPr>
          <w:ilvl w:val="0"/>
          <w:numId w:val="0"/>
        </w:numPr>
        <w:ind w:left="1440" w:hanging="720"/>
        <w:jc w:val="center"/>
        <w:rPr>
          <w:rFonts w:ascii="Calibri" w:hAnsi="Calibri" w:cs="Calibri"/>
          <w:color w:val="000000"/>
          <w:sz w:val="22"/>
        </w:rPr>
      </w:pPr>
    </w:p>
    <w:p w:rsidR="00B46096" w:rsidRPr="00A175F5" w:rsidRDefault="00B46096" w:rsidP="00F9241B">
      <w:pPr>
        <w:pStyle w:val="Sub-Header"/>
        <w:numPr>
          <w:ilvl w:val="0"/>
          <w:numId w:val="0"/>
        </w:numPr>
        <w:ind w:left="1440" w:hanging="720"/>
        <w:jc w:val="center"/>
        <w:rPr>
          <w:rFonts w:ascii="Calibri" w:hAnsi="Calibri" w:cs="Calibri"/>
          <w:color w:val="000000"/>
          <w:sz w:val="22"/>
        </w:rPr>
      </w:pPr>
      <w:r w:rsidRPr="00A175F5">
        <w:rPr>
          <w:rFonts w:ascii="Calibri" w:hAnsi="Calibri" w:cs="Calibri"/>
          <w:color w:val="000000"/>
          <w:sz w:val="22"/>
        </w:rPr>
        <w:t xml:space="preserve">APPENDIX </w:t>
      </w:r>
      <w:r w:rsidR="00F9241B" w:rsidRPr="00A175F5">
        <w:rPr>
          <w:rFonts w:ascii="Calibri" w:hAnsi="Calibri" w:cs="Calibri"/>
          <w:color w:val="000000"/>
          <w:sz w:val="22"/>
        </w:rPr>
        <w:t>A</w:t>
      </w:r>
      <w:r w:rsidRPr="00A175F5">
        <w:rPr>
          <w:rFonts w:ascii="Calibri" w:hAnsi="Calibri" w:cs="Calibri"/>
          <w:color w:val="000000"/>
          <w:sz w:val="22"/>
        </w:rPr>
        <w:t>:  MSA Key Logic</w:t>
      </w:r>
      <w:r w:rsidR="0027218E" w:rsidRPr="00A175F5">
        <w:rPr>
          <w:rFonts w:ascii="Calibri" w:hAnsi="Calibri" w:cs="Calibri"/>
          <w:color w:val="000000"/>
          <w:sz w:val="22"/>
        </w:rPr>
        <w:t xml:space="preserve"> (Except for VA)</w:t>
      </w:r>
    </w:p>
    <w:p w:rsidR="00B46096" w:rsidRPr="00A175F5" w:rsidRDefault="00B46096" w:rsidP="007D4163">
      <w:pPr>
        <w:pStyle w:val="Sub-Header"/>
        <w:numPr>
          <w:ilvl w:val="0"/>
          <w:numId w:val="0"/>
        </w:numPr>
        <w:ind w:left="1440" w:hanging="720"/>
        <w:rPr>
          <w:rFonts w:ascii="Calibri" w:hAnsi="Calibri" w:cs="Calibri"/>
          <w:b w:val="0"/>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150"/>
        <w:gridCol w:w="2610"/>
        <w:gridCol w:w="1906"/>
      </w:tblGrid>
      <w:tr w:rsidR="0027218E" w:rsidRPr="00A175F5" w:rsidTr="00A54FA5">
        <w:tc>
          <w:tcPr>
            <w:tcW w:w="1548" w:type="dxa"/>
            <w:shd w:val="clear" w:color="auto" w:fill="D9D9D9" w:themeFill="background1" w:themeFillShade="D9"/>
          </w:tcPr>
          <w:p w:rsidR="0027218E" w:rsidRPr="00A175F5" w:rsidRDefault="0027218E" w:rsidP="00B46096">
            <w:pPr>
              <w:rPr>
                <w:rFonts w:ascii="Calibri" w:hAnsi="Calibri"/>
                <w:sz w:val="20"/>
              </w:rPr>
            </w:pPr>
            <w:r w:rsidRPr="00A175F5">
              <w:rPr>
                <w:rFonts w:ascii="Calibri" w:hAnsi="Calibri"/>
                <w:sz w:val="20"/>
              </w:rPr>
              <w:t xml:space="preserve">Patient Category </w:t>
            </w:r>
          </w:p>
        </w:tc>
        <w:tc>
          <w:tcPr>
            <w:tcW w:w="3150" w:type="dxa"/>
            <w:shd w:val="clear" w:color="auto" w:fill="D9D9D9" w:themeFill="background1" w:themeFillShade="D9"/>
          </w:tcPr>
          <w:p w:rsidR="0027218E" w:rsidRPr="00A175F5" w:rsidRDefault="0027218E" w:rsidP="00B46096">
            <w:pPr>
              <w:rPr>
                <w:rFonts w:ascii="Calibri" w:hAnsi="Calibri"/>
                <w:sz w:val="20"/>
              </w:rPr>
            </w:pPr>
            <w:r w:rsidRPr="00A175F5">
              <w:rPr>
                <w:rFonts w:ascii="Calibri" w:hAnsi="Calibri"/>
                <w:sz w:val="20"/>
              </w:rPr>
              <w:t>Patient Category Code</w:t>
            </w:r>
          </w:p>
        </w:tc>
        <w:tc>
          <w:tcPr>
            <w:tcW w:w="2610" w:type="dxa"/>
            <w:shd w:val="clear" w:color="auto" w:fill="D9D9D9" w:themeFill="background1" w:themeFillShade="D9"/>
          </w:tcPr>
          <w:p w:rsidR="0027218E" w:rsidRPr="00A175F5" w:rsidRDefault="0027218E" w:rsidP="00FB578E">
            <w:pPr>
              <w:jc w:val="center"/>
              <w:rPr>
                <w:rFonts w:ascii="Calibri" w:hAnsi="Calibri"/>
                <w:sz w:val="20"/>
              </w:rPr>
            </w:pPr>
            <w:r w:rsidRPr="00A175F5">
              <w:rPr>
                <w:rFonts w:ascii="Calibri" w:hAnsi="Calibri"/>
                <w:sz w:val="20"/>
              </w:rPr>
              <w:t>DMISID Information</w:t>
            </w:r>
          </w:p>
        </w:tc>
        <w:tc>
          <w:tcPr>
            <w:tcW w:w="1906" w:type="dxa"/>
            <w:shd w:val="clear" w:color="auto" w:fill="D9D9D9" w:themeFill="background1" w:themeFillShade="D9"/>
          </w:tcPr>
          <w:p w:rsidR="0027218E" w:rsidRPr="00A175F5" w:rsidRDefault="0027218E" w:rsidP="00FB578E">
            <w:pPr>
              <w:jc w:val="center"/>
              <w:rPr>
                <w:rFonts w:ascii="Calibri" w:hAnsi="Calibri"/>
                <w:sz w:val="20"/>
              </w:rPr>
            </w:pPr>
            <w:r w:rsidRPr="00A175F5">
              <w:rPr>
                <w:rFonts w:ascii="Calibri" w:hAnsi="Calibri"/>
                <w:sz w:val="20"/>
              </w:rPr>
              <w:t>MSA Key Value</w:t>
            </w:r>
          </w:p>
        </w:tc>
      </w:tr>
      <w:tr w:rsidR="0027218E" w:rsidRPr="00A175F5" w:rsidTr="00FB578E">
        <w:tc>
          <w:tcPr>
            <w:tcW w:w="1548" w:type="dxa"/>
            <w:shd w:val="clear" w:color="auto" w:fill="auto"/>
          </w:tcPr>
          <w:p w:rsidR="0027218E" w:rsidRPr="00A175F5" w:rsidRDefault="0027218E" w:rsidP="00B46096">
            <w:pPr>
              <w:rPr>
                <w:rFonts w:ascii="Calibri" w:hAnsi="Calibri"/>
                <w:sz w:val="20"/>
              </w:rPr>
            </w:pPr>
            <w:r w:rsidRPr="00A175F5">
              <w:rPr>
                <w:rFonts w:ascii="Calibri" w:hAnsi="Calibri"/>
                <w:sz w:val="20"/>
              </w:rPr>
              <w:t>NOAA</w:t>
            </w:r>
          </w:p>
        </w:tc>
        <w:tc>
          <w:tcPr>
            <w:tcW w:w="3150" w:type="dxa"/>
            <w:shd w:val="clear" w:color="auto" w:fill="auto"/>
          </w:tcPr>
          <w:p w:rsidR="0027218E" w:rsidRPr="00A175F5" w:rsidRDefault="0027218E" w:rsidP="00B46096">
            <w:pPr>
              <w:rPr>
                <w:rFonts w:ascii="Calibri" w:hAnsi="Calibri"/>
                <w:sz w:val="20"/>
              </w:rPr>
            </w:pPr>
            <w:r w:rsidRPr="00A175F5">
              <w:rPr>
                <w:rFonts w:ascii="Calibri" w:hAnsi="Calibri"/>
                <w:sz w:val="20"/>
              </w:rPr>
              <w:t>B*, except B29 with subcat A</w:t>
            </w:r>
          </w:p>
        </w:tc>
        <w:tc>
          <w:tcPr>
            <w:tcW w:w="2610" w:type="dxa"/>
            <w:shd w:val="clear" w:color="auto" w:fill="auto"/>
          </w:tcPr>
          <w:p w:rsidR="0027218E" w:rsidRPr="00A175F5" w:rsidRDefault="0027218E" w:rsidP="00FB578E">
            <w:pPr>
              <w:jc w:val="center"/>
              <w:rPr>
                <w:rFonts w:ascii="Calibri" w:hAnsi="Calibri"/>
                <w:sz w:val="20"/>
              </w:rPr>
            </w:pPr>
            <w:r w:rsidRPr="00A175F5">
              <w:rPr>
                <w:rFonts w:ascii="Calibri" w:hAnsi="Calibri"/>
                <w:sz w:val="20"/>
              </w:rPr>
              <w:t>N/A</w:t>
            </w:r>
          </w:p>
        </w:tc>
        <w:tc>
          <w:tcPr>
            <w:tcW w:w="1906" w:type="dxa"/>
            <w:shd w:val="clear" w:color="auto" w:fill="auto"/>
          </w:tcPr>
          <w:p w:rsidR="0027218E" w:rsidRPr="00A175F5" w:rsidRDefault="0027218E" w:rsidP="00FB578E">
            <w:pPr>
              <w:jc w:val="center"/>
              <w:rPr>
                <w:rFonts w:ascii="Calibri" w:hAnsi="Calibri"/>
                <w:sz w:val="20"/>
              </w:rPr>
            </w:pPr>
            <w:r w:rsidRPr="00A175F5">
              <w:rPr>
                <w:rFonts w:ascii="Calibri" w:hAnsi="Calibri"/>
                <w:sz w:val="20"/>
              </w:rPr>
              <w:t>NOAMD9999</w:t>
            </w:r>
          </w:p>
        </w:tc>
      </w:tr>
      <w:tr w:rsidR="0027218E" w:rsidRPr="00A175F5" w:rsidTr="00FB578E">
        <w:tc>
          <w:tcPr>
            <w:tcW w:w="1548" w:type="dxa"/>
            <w:shd w:val="clear" w:color="auto" w:fill="auto"/>
          </w:tcPr>
          <w:p w:rsidR="0027218E" w:rsidRPr="00A175F5" w:rsidRDefault="0027218E" w:rsidP="00B46096">
            <w:pPr>
              <w:rPr>
                <w:rFonts w:ascii="Calibri" w:hAnsi="Calibri"/>
                <w:sz w:val="20"/>
              </w:rPr>
            </w:pPr>
            <w:r w:rsidRPr="00A175F5">
              <w:rPr>
                <w:rFonts w:ascii="Calibri" w:hAnsi="Calibri"/>
                <w:sz w:val="20"/>
              </w:rPr>
              <w:t>Coast Guard</w:t>
            </w:r>
          </w:p>
        </w:tc>
        <w:tc>
          <w:tcPr>
            <w:tcW w:w="3150" w:type="dxa"/>
            <w:shd w:val="clear" w:color="auto" w:fill="auto"/>
          </w:tcPr>
          <w:p w:rsidR="0027218E" w:rsidRPr="00A175F5" w:rsidRDefault="0027218E" w:rsidP="00B46096">
            <w:pPr>
              <w:rPr>
                <w:rFonts w:ascii="Calibri" w:hAnsi="Calibri"/>
                <w:sz w:val="20"/>
              </w:rPr>
            </w:pPr>
            <w:r w:rsidRPr="00A175F5">
              <w:rPr>
                <w:rFonts w:ascii="Calibri" w:hAnsi="Calibri"/>
                <w:sz w:val="20"/>
              </w:rPr>
              <w:t>C*, except C28 and C29 with subcat A</w:t>
            </w:r>
          </w:p>
        </w:tc>
        <w:tc>
          <w:tcPr>
            <w:tcW w:w="2610" w:type="dxa"/>
            <w:shd w:val="clear" w:color="auto" w:fill="auto"/>
          </w:tcPr>
          <w:p w:rsidR="0027218E" w:rsidRPr="00A175F5" w:rsidRDefault="0027218E" w:rsidP="00FB578E">
            <w:pPr>
              <w:jc w:val="center"/>
              <w:rPr>
                <w:rFonts w:ascii="Calibri" w:hAnsi="Calibri"/>
                <w:sz w:val="20"/>
              </w:rPr>
            </w:pPr>
            <w:r w:rsidRPr="00A175F5">
              <w:rPr>
                <w:rFonts w:ascii="Calibri" w:hAnsi="Calibri"/>
                <w:sz w:val="20"/>
              </w:rPr>
              <w:t>N/A</w:t>
            </w:r>
          </w:p>
        </w:tc>
        <w:tc>
          <w:tcPr>
            <w:tcW w:w="1906" w:type="dxa"/>
            <w:shd w:val="clear" w:color="auto" w:fill="auto"/>
          </w:tcPr>
          <w:p w:rsidR="0027218E" w:rsidRPr="00A175F5" w:rsidRDefault="0027218E" w:rsidP="00FB578E">
            <w:pPr>
              <w:jc w:val="center"/>
              <w:rPr>
                <w:rFonts w:ascii="Calibri" w:hAnsi="Calibri"/>
                <w:sz w:val="20"/>
              </w:rPr>
            </w:pPr>
            <w:r w:rsidRPr="00A175F5">
              <w:rPr>
                <w:rFonts w:ascii="Calibri" w:hAnsi="Calibri"/>
                <w:sz w:val="20"/>
              </w:rPr>
              <w:t>CGDDC9999</w:t>
            </w:r>
          </w:p>
        </w:tc>
      </w:tr>
      <w:tr w:rsidR="0027218E" w:rsidRPr="00A175F5" w:rsidTr="00FB578E">
        <w:tc>
          <w:tcPr>
            <w:tcW w:w="1548" w:type="dxa"/>
            <w:shd w:val="clear" w:color="auto" w:fill="auto"/>
          </w:tcPr>
          <w:p w:rsidR="0027218E" w:rsidRPr="00A175F5" w:rsidRDefault="0027218E" w:rsidP="00B46096">
            <w:pPr>
              <w:rPr>
                <w:rFonts w:ascii="Calibri" w:hAnsi="Calibri"/>
                <w:sz w:val="20"/>
              </w:rPr>
            </w:pPr>
            <w:r w:rsidRPr="00A175F5">
              <w:rPr>
                <w:rFonts w:ascii="Calibri" w:hAnsi="Calibri"/>
                <w:sz w:val="20"/>
              </w:rPr>
              <w:t>USPHS</w:t>
            </w:r>
          </w:p>
        </w:tc>
        <w:tc>
          <w:tcPr>
            <w:tcW w:w="3150" w:type="dxa"/>
            <w:shd w:val="clear" w:color="auto" w:fill="auto"/>
          </w:tcPr>
          <w:p w:rsidR="0027218E" w:rsidRPr="00A175F5" w:rsidRDefault="0027218E" w:rsidP="00B46096">
            <w:pPr>
              <w:rPr>
                <w:rFonts w:ascii="Calibri" w:hAnsi="Calibri"/>
                <w:sz w:val="20"/>
              </w:rPr>
            </w:pPr>
            <w:r w:rsidRPr="00A175F5">
              <w:rPr>
                <w:rFonts w:ascii="Calibri" w:hAnsi="Calibri"/>
                <w:sz w:val="20"/>
              </w:rPr>
              <w:t>P*, except P29 with subcat A</w:t>
            </w:r>
          </w:p>
        </w:tc>
        <w:tc>
          <w:tcPr>
            <w:tcW w:w="2610" w:type="dxa"/>
            <w:shd w:val="clear" w:color="auto" w:fill="auto"/>
          </w:tcPr>
          <w:p w:rsidR="0027218E" w:rsidRPr="00A175F5" w:rsidRDefault="00E22CFB" w:rsidP="00FB578E">
            <w:pPr>
              <w:jc w:val="center"/>
              <w:rPr>
                <w:rFonts w:ascii="Calibri" w:hAnsi="Calibri"/>
                <w:sz w:val="20"/>
              </w:rPr>
            </w:pPr>
            <w:r w:rsidRPr="00A175F5">
              <w:rPr>
                <w:rFonts w:ascii="Calibri" w:hAnsi="Calibri"/>
                <w:sz w:val="20"/>
              </w:rPr>
              <w:t>UBU</w:t>
            </w:r>
            <w:r w:rsidR="00EA4CEF" w:rsidRPr="00A175F5">
              <w:rPr>
                <w:rFonts w:ascii="Calibri" w:hAnsi="Calibri"/>
                <w:sz w:val="20"/>
              </w:rPr>
              <w:t>_</w:t>
            </w:r>
            <w:r w:rsidR="0027218E" w:rsidRPr="00A175F5">
              <w:rPr>
                <w:rFonts w:ascii="Calibri" w:hAnsi="Calibri"/>
                <w:sz w:val="20"/>
              </w:rPr>
              <w:t>Service is A, B</w:t>
            </w:r>
            <w:r w:rsidR="009F7B4E" w:rsidRPr="00A175F5">
              <w:rPr>
                <w:rFonts w:ascii="Calibri" w:hAnsi="Calibri"/>
                <w:sz w:val="20"/>
              </w:rPr>
              <w:t>, 1</w:t>
            </w:r>
          </w:p>
        </w:tc>
        <w:tc>
          <w:tcPr>
            <w:tcW w:w="1906" w:type="dxa"/>
            <w:shd w:val="clear" w:color="auto" w:fill="auto"/>
          </w:tcPr>
          <w:p w:rsidR="0027218E" w:rsidRPr="00A175F5" w:rsidRDefault="0027218E" w:rsidP="00FB578E">
            <w:pPr>
              <w:jc w:val="center"/>
              <w:rPr>
                <w:rFonts w:ascii="Calibri" w:hAnsi="Calibri"/>
                <w:sz w:val="20"/>
              </w:rPr>
            </w:pPr>
            <w:r w:rsidRPr="00A175F5">
              <w:rPr>
                <w:rFonts w:ascii="Calibri" w:hAnsi="Calibri"/>
                <w:sz w:val="20"/>
              </w:rPr>
              <w:t>PHSMD9991</w:t>
            </w:r>
          </w:p>
        </w:tc>
      </w:tr>
      <w:tr w:rsidR="0027218E" w:rsidRPr="00A175F5" w:rsidTr="00FB578E">
        <w:tc>
          <w:tcPr>
            <w:tcW w:w="1548" w:type="dxa"/>
            <w:shd w:val="clear" w:color="auto" w:fill="auto"/>
          </w:tcPr>
          <w:p w:rsidR="0027218E" w:rsidRPr="00A175F5" w:rsidRDefault="0027218E" w:rsidP="00B46096">
            <w:pPr>
              <w:rPr>
                <w:rFonts w:ascii="Calibri" w:hAnsi="Calibri"/>
                <w:sz w:val="20"/>
              </w:rPr>
            </w:pPr>
            <w:r w:rsidRPr="00A175F5">
              <w:rPr>
                <w:rFonts w:ascii="Calibri" w:hAnsi="Calibri"/>
                <w:sz w:val="20"/>
              </w:rPr>
              <w:t>USPHS</w:t>
            </w:r>
          </w:p>
        </w:tc>
        <w:tc>
          <w:tcPr>
            <w:tcW w:w="3150" w:type="dxa"/>
            <w:shd w:val="clear" w:color="auto" w:fill="auto"/>
          </w:tcPr>
          <w:p w:rsidR="0027218E" w:rsidRPr="00A175F5" w:rsidRDefault="0027218E" w:rsidP="00B46096">
            <w:pPr>
              <w:rPr>
                <w:rFonts w:ascii="Calibri" w:hAnsi="Calibri"/>
                <w:sz w:val="20"/>
              </w:rPr>
            </w:pPr>
            <w:r w:rsidRPr="00A175F5">
              <w:rPr>
                <w:rFonts w:ascii="Calibri" w:hAnsi="Calibri"/>
                <w:sz w:val="20"/>
              </w:rPr>
              <w:t>P*, except P29 with subcat A</w:t>
            </w:r>
          </w:p>
        </w:tc>
        <w:tc>
          <w:tcPr>
            <w:tcW w:w="2610" w:type="dxa"/>
            <w:shd w:val="clear" w:color="auto" w:fill="auto"/>
          </w:tcPr>
          <w:p w:rsidR="0027218E" w:rsidRPr="00A175F5" w:rsidRDefault="00E22CFB" w:rsidP="00FB578E">
            <w:pPr>
              <w:jc w:val="center"/>
              <w:rPr>
                <w:rFonts w:ascii="Calibri" w:hAnsi="Calibri"/>
                <w:sz w:val="20"/>
              </w:rPr>
            </w:pPr>
            <w:r w:rsidRPr="00A175F5">
              <w:rPr>
                <w:rFonts w:ascii="Calibri" w:hAnsi="Calibri"/>
                <w:sz w:val="20"/>
              </w:rPr>
              <w:t>UBU</w:t>
            </w:r>
            <w:r w:rsidR="00EA4CEF" w:rsidRPr="00A175F5">
              <w:rPr>
                <w:rFonts w:ascii="Calibri" w:hAnsi="Calibri"/>
                <w:sz w:val="20"/>
              </w:rPr>
              <w:t>_</w:t>
            </w:r>
            <w:r w:rsidR="0027218E" w:rsidRPr="00A175F5">
              <w:rPr>
                <w:rFonts w:ascii="Calibri" w:hAnsi="Calibri"/>
                <w:sz w:val="20"/>
              </w:rPr>
              <w:t>Service is F, G</w:t>
            </w:r>
            <w:r w:rsidR="009F7B4E" w:rsidRPr="00A175F5">
              <w:rPr>
                <w:rFonts w:ascii="Calibri" w:hAnsi="Calibri"/>
                <w:sz w:val="20"/>
              </w:rPr>
              <w:t>, 3</w:t>
            </w:r>
          </w:p>
        </w:tc>
        <w:tc>
          <w:tcPr>
            <w:tcW w:w="1906" w:type="dxa"/>
            <w:shd w:val="clear" w:color="auto" w:fill="auto"/>
          </w:tcPr>
          <w:p w:rsidR="0027218E" w:rsidRPr="00A175F5" w:rsidRDefault="0027218E" w:rsidP="00FB578E">
            <w:pPr>
              <w:jc w:val="center"/>
              <w:rPr>
                <w:rFonts w:ascii="Calibri" w:hAnsi="Calibri"/>
                <w:sz w:val="20"/>
              </w:rPr>
            </w:pPr>
            <w:r w:rsidRPr="00A175F5">
              <w:rPr>
                <w:rFonts w:ascii="Calibri" w:hAnsi="Calibri"/>
                <w:sz w:val="20"/>
              </w:rPr>
              <w:t>PHSMD9992</w:t>
            </w:r>
          </w:p>
        </w:tc>
      </w:tr>
      <w:tr w:rsidR="0027218E" w:rsidRPr="00A175F5" w:rsidTr="00FB578E">
        <w:tc>
          <w:tcPr>
            <w:tcW w:w="1548" w:type="dxa"/>
            <w:shd w:val="clear" w:color="auto" w:fill="auto"/>
          </w:tcPr>
          <w:p w:rsidR="0027218E" w:rsidRPr="00A175F5" w:rsidRDefault="0027218E" w:rsidP="00B46096">
            <w:pPr>
              <w:rPr>
                <w:rFonts w:ascii="Calibri" w:hAnsi="Calibri"/>
                <w:sz w:val="20"/>
              </w:rPr>
            </w:pPr>
            <w:r w:rsidRPr="00A175F5">
              <w:rPr>
                <w:rFonts w:ascii="Calibri" w:hAnsi="Calibri"/>
                <w:sz w:val="20"/>
              </w:rPr>
              <w:t>USPHS</w:t>
            </w:r>
          </w:p>
        </w:tc>
        <w:tc>
          <w:tcPr>
            <w:tcW w:w="3150" w:type="dxa"/>
            <w:shd w:val="clear" w:color="auto" w:fill="auto"/>
          </w:tcPr>
          <w:p w:rsidR="0027218E" w:rsidRPr="00A175F5" w:rsidRDefault="0027218E" w:rsidP="00B46096">
            <w:pPr>
              <w:rPr>
                <w:rFonts w:ascii="Calibri" w:hAnsi="Calibri"/>
                <w:sz w:val="20"/>
              </w:rPr>
            </w:pPr>
            <w:r w:rsidRPr="00A175F5">
              <w:rPr>
                <w:rFonts w:ascii="Calibri" w:hAnsi="Calibri"/>
                <w:sz w:val="20"/>
              </w:rPr>
              <w:t>P*, except P29 with subcat A</w:t>
            </w:r>
          </w:p>
        </w:tc>
        <w:tc>
          <w:tcPr>
            <w:tcW w:w="2610" w:type="dxa"/>
            <w:shd w:val="clear" w:color="auto" w:fill="auto"/>
          </w:tcPr>
          <w:p w:rsidR="0027218E" w:rsidRPr="00A175F5" w:rsidRDefault="00E22CFB" w:rsidP="00FB578E">
            <w:pPr>
              <w:jc w:val="center"/>
              <w:rPr>
                <w:rFonts w:ascii="Calibri" w:hAnsi="Calibri"/>
                <w:sz w:val="20"/>
              </w:rPr>
            </w:pPr>
            <w:r w:rsidRPr="00A175F5">
              <w:rPr>
                <w:rFonts w:ascii="Calibri" w:hAnsi="Calibri"/>
                <w:sz w:val="20"/>
              </w:rPr>
              <w:t>UBU</w:t>
            </w:r>
            <w:r w:rsidR="00EA4CEF" w:rsidRPr="00A175F5">
              <w:rPr>
                <w:rFonts w:ascii="Calibri" w:hAnsi="Calibri"/>
                <w:sz w:val="20"/>
              </w:rPr>
              <w:t>_</w:t>
            </w:r>
            <w:r w:rsidR="0027218E" w:rsidRPr="00A175F5">
              <w:rPr>
                <w:rFonts w:ascii="Calibri" w:hAnsi="Calibri"/>
                <w:sz w:val="20"/>
              </w:rPr>
              <w:t>Service is N, R</w:t>
            </w:r>
            <w:r w:rsidR="009F7B4E" w:rsidRPr="00A175F5">
              <w:rPr>
                <w:rFonts w:ascii="Calibri" w:hAnsi="Calibri"/>
                <w:sz w:val="20"/>
              </w:rPr>
              <w:t>, 2</w:t>
            </w:r>
          </w:p>
        </w:tc>
        <w:tc>
          <w:tcPr>
            <w:tcW w:w="1906" w:type="dxa"/>
            <w:shd w:val="clear" w:color="auto" w:fill="auto"/>
          </w:tcPr>
          <w:p w:rsidR="0027218E" w:rsidRPr="00A175F5" w:rsidRDefault="0027218E" w:rsidP="00FB578E">
            <w:pPr>
              <w:jc w:val="center"/>
              <w:rPr>
                <w:rFonts w:ascii="Calibri" w:hAnsi="Calibri"/>
                <w:sz w:val="20"/>
              </w:rPr>
            </w:pPr>
            <w:r w:rsidRPr="00A175F5">
              <w:rPr>
                <w:rFonts w:ascii="Calibri" w:hAnsi="Calibri"/>
                <w:sz w:val="20"/>
              </w:rPr>
              <w:t>PHSMD9993</w:t>
            </w:r>
          </w:p>
        </w:tc>
      </w:tr>
      <w:tr w:rsidR="009F7B4E" w:rsidRPr="00A175F5" w:rsidTr="009F7B4E">
        <w:tc>
          <w:tcPr>
            <w:tcW w:w="1548" w:type="dxa"/>
            <w:shd w:val="clear" w:color="auto" w:fill="auto"/>
          </w:tcPr>
          <w:p w:rsidR="009F7B4E" w:rsidRPr="00A175F5" w:rsidRDefault="009F7B4E" w:rsidP="00515F98">
            <w:pPr>
              <w:rPr>
                <w:rFonts w:ascii="Calibri" w:hAnsi="Calibri"/>
                <w:sz w:val="20"/>
              </w:rPr>
            </w:pPr>
            <w:r w:rsidRPr="00A175F5">
              <w:rPr>
                <w:rFonts w:ascii="Calibri" w:hAnsi="Calibri"/>
                <w:sz w:val="20"/>
              </w:rPr>
              <w:t>USPHS</w:t>
            </w:r>
          </w:p>
        </w:tc>
        <w:tc>
          <w:tcPr>
            <w:tcW w:w="3150" w:type="dxa"/>
            <w:shd w:val="clear" w:color="auto" w:fill="auto"/>
          </w:tcPr>
          <w:p w:rsidR="009F7B4E" w:rsidRPr="00A175F5" w:rsidRDefault="009F7B4E" w:rsidP="00515F98">
            <w:pPr>
              <w:rPr>
                <w:rFonts w:ascii="Calibri" w:hAnsi="Calibri"/>
                <w:sz w:val="20"/>
              </w:rPr>
            </w:pPr>
            <w:r w:rsidRPr="00A175F5">
              <w:rPr>
                <w:rFonts w:ascii="Calibri" w:hAnsi="Calibri"/>
                <w:sz w:val="20"/>
              </w:rPr>
              <w:t>P*, except P29 with subcat A</w:t>
            </w:r>
          </w:p>
        </w:tc>
        <w:tc>
          <w:tcPr>
            <w:tcW w:w="2610" w:type="dxa"/>
            <w:shd w:val="clear" w:color="auto" w:fill="auto"/>
          </w:tcPr>
          <w:p w:rsidR="009F7B4E" w:rsidRPr="00A175F5" w:rsidRDefault="009F7B4E" w:rsidP="00515F98">
            <w:pPr>
              <w:jc w:val="center"/>
              <w:rPr>
                <w:rFonts w:ascii="Calibri" w:hAnsi="Calibri"/>
                <w:sz w:val="20"/>
              </w:rPr>
            </w:pPr>
            <w:r w:rsidRPr="00A175F5">
              <w:rPr>
                <w:rFonts w:ascii="Calibri" w:hAnsi="Calibri"/>
                <w:sz w:val="20"/>
              </w:rPr>
              <w:t>UBU_Service is P, 5, 6</w:t>
            </w:r>
          </w:p>
        </w:tc>
        <w:tc>
          <w:tcPr>
            <w:tcW w:w="1906" w:type="dxa"/>
            <w:shd w:val="clear" w:color="auto" w:fill="auto"/>
          </w:tcPr>
          <w:p w:rsidR="009F7B4E" w:rsidRPr="00A175F5" w:rsidRDefault="009F7B4E" w:rsidP="00515F98">
            <w:pPr>
              <w:jc w:val="center"/>
              <w:rPr>
                <w:rFonts w:ascii="Calibri" w:hAnsi="Calibri"/>
                <w:sz w:val="20"/>
              </w:rPr>
            </w:pPr>
            <w:r w:rsidRPr="00A175F5">
              <w:rPr>
                <w:rFonts w:ascii="Calibri" w:hAnsi="Calibri"/>
                <w:sz w:val="20"/>
              </w:rPr>
              <w:t>PHSMD9994</w:t>
            </w:r>
          </w:p>
        </w:tc>
      </w:tr>
    </w:tbl>
    <w:p w:rsidR="00B46096" w:rsidRPr="00A175F5" w:rsidRDefault="00B46096" w:rsidP="009E0AFB">
      <w:pPr>
        <w:ind w:firstLine="720"/>
        <w:rPr>
          <w:rFonts w:ascii="Calibri" w:hAnsi="Calibri" w:cs="Calibri"/>
          <w:b/>
          <w:color w:val="000000"/>
          <w:sz w:val="22"/>
        </w:rPr>
      </w:pPr>
    </w:p>
    <w:p w:rsidR="00A54FA5" w:rsidRPr="00A175F5" w:rsidRDefault="00A54FA5" w:rsidP="00A54FA5">
      <w:pPr>
        <w:ind w:firstLine="720"/>
        <w:jc w:val="center"/>
        <w:rPr>
          <w:rFonts w:ascii="Calibri" w:hAnsi="Calibri" w:cs="Calibri"/>
          <w:b/>
          <w:color w:val="000000"/>
        </w:rPr>
      </w:pPr>
      <w:r w:rsidRPr="00A175F5">
        <w:rPr>
          <w:rFonts w:ascii="Calibri" w:hAnsi="Calibri" w:cs="Calibri"/>
          <w:b/>
          <w:color w:val="000000"/>
        </w:rPr>
        <w:t>Appendix B:  NCPDP Rx Number File</w:t>
      </w:r>
    </w:p>
    <w:p w:rsidR="00A54FA5" w:rsidRPr="00A175F5" w:rsidRDefault="00A54FA5" w:rsidP="00A54FA5">
      <w:pPr>
        <w:ind w:firstLine="720"/>
        <w:jc w:val="center"/>
        <w:rPr>
          <w:rFonts w:ascii="Calibri" w:hAnsi="Calibri" w:cs="Calibri"/>
          <w:b/>
          <w:color w:val="000000"/>
        </w:rPr>
      </w:pPr>
    </w:p>
    <w:p w:rsidR="00A54FA5" w:rsidRPr="00A175F5" w:rsidRDefault="00A54FA5" w:rsidP="00A54FA5">
      <w:pPr>
        <w:ind w:firstLine="720"/>
        <w:rPr>
          <w:rFonts w:ascii="Calibri" w:hAnsi="Calibri" w:cs="Calibri"/>
          <w:color w:val="000000"/>
        </w:rPr>
      </w:pPr>
    </w:p>
    <w:p w:rsidR="00A54FA5" w:rsidRPr="00A175F5" w:rsidRDefault="00A54FA5" w:rsidP="00A54FA5">
      <w:pPr>
        <w:ind w:firstLine="720"/>
        <w:rPr>
          <w:rFonts w:ascii="Calibri" w:hAnsi="Calibri" w:cs="Calibri"/>
          <w:color w:val="000000"/>
          <w:sz w:val="22"/>
        </w:rPr>
      </w:pPr>
      <w:r w:rsidRPr="00A175F5">
        <w:rPr>
          <w:rFonts w:ascii="Calibri" w:hAnsi="Calibri" w:cs="Calibri"/>
          <w:color w:val="000000"/>
          <w:sz w:val="22"/>
        </w:rPr>
        <w:t>The MDR NCPDP Rx Number file is prepared by sorting the pharmacy data by Rx Number and assigning a sequential number, beginning at 1, to map the rx number to.</w:t>
      </w:r>
    </w:p>
    <w:p w:rsidR="00A54FA5" w:rsidRPr="00A175F5" w:rsidRDefault="00A54FA5" w:rsidP="00A54FA5">
      <w:pPr>
        <w:ind w:firstLine="720"/>
        <w:rPr>
          <w:rFonts w:ascii="Calibri" w:hAnsi="Calibri"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622"/>
        <w:gridCol w:w="1260"/>
        <w:gridCol w:w="3240"/>
      </w:tblGrid>
      <w:tr w:rsidR="00A54FA5" w:rsidRPr="00A175F5" w:rsidTr="004809AD">
        <w:trPr>
          <w:jc w:val="center"/>
        </w:trPr>
        <w:tc>
          <w:tcPr>
            <w:tcW w:w="1548" w:type="dxa"/>
            <w:shd w:val="clear" w:color="auto" w:fill="F2F2F2" w:themeFill="background1" w:themeFillShade="F2"/>
          </w:tcPr>
          <w:p w:rsidR="00A54FA5" w:rsidRPr="00A175F5" w:rsidRDefault="00A54FA5" w:rsidP="00A54FA5">
            <w:pPr>
              <w:rPr>
                <w:rFonts w:ascii="Calibri" w:hAnsi="Calibri"/>
                <w:sz w:val="20"/>
              </w:rPr>
            </w:pPr>
            <w:r w:rsidRPr="00A175F5">
              <w:rPr>
                <w:rFonts w:ascii="Calibri" w:hAnsi="Calibri" w:cs="Calibri"/>
                <w:color w:val="000000"/>
              </w:rPr>
              <w:t xml:space="preserve"> </w:t>
            </w:r>
            <w:r w:rsidRPr="00A175F5">
              <w:rPr>
                <w:rFonts w:ascii="Calibri" w:hAnsi="Calibri"/>
                <w:sz w:val="20"/>
              </w:rPr>
              <w:t>Data Element</w:t>
            </w:r>
          </w:p>
        </w:tc>
        <w:tc>
          <w:tcPr>
            <w:tcW w:w="1622" w:type="dxa"/>
            <w:shd w:val="clear" w:color="auto" w:fill="F2F2F2" w:themeFill="background1" w:themeFillShade="F2"/>
          </w:tcPr>
          <w:p w:rsidR="00A54FA5" w:rsidRPr="00A175F5" w:rsidRDefault="00A54FA5" w:rsidP="007455F1">
            <w:pPr>
              <w:jc w:val="center"/>
              <w:rPr>
                <w:rFonts w:ascii="Calibri" w:hAnsi="Calibri"/>
                <w:sz w:val="20"/>
              </w:rPr>
            </w:pPr>
            <w:r w:rsidRPr="00A175F5">
              <w:rPr>
                <w:rFonts w:ascii="Calibri" w:hAnsi="Calibri"/>
                <w:sz w:val="20"/>
              </w:rPr>
              <w:t>SAS Name</w:t>
            </w:r>
          </w:p>
        </w:tc>
        <w:tc>
          <w:tcPr>
            <w:tcW w:w="1260" w:type="dxa"/>
            <w:shd w:val="clear" w:color="auto" w:fill="F2F2F2" w:themeFill="background1" w:themeFillShade="F2"/>
          </w:tcPr>
          <w:p w:rsidR="00A54FA5" w:rsidRPr="00A175F5" w:rsidRDefault="00A54FA5" w:rsidP="00A54FA5">
            <w:pPr>
              <w:jc w:val="center"/>
              <w:rPr>
                <w:rFonts w:ascii="Calibri" w:hAnsi="Calibri"/>
                <w:sz w:val="20"/>
              </w:rPr>
            </w:pPr>
            <w:r w:rsidRPr="00A175F5">
              <w:rPr>
                <w:rFonts w:ascii="Calibri" w:hAnsi="Calibri"/>
                <w:sz w:val="20"/>
              </w:rPr>
              <w:t>Format</w:t>
            </w:r>
          </w:p>
        </w:tc>
        <w:tc>
          <w:tcPr>
            <w:tcW w:w="3240" w:type="dxa"/>
            <w:shd w:val="clear" w:color="auto" w:fill="F2F2F2" w:themeFill="background1" w:themeFillShade="F2"/>
          </w:tcPr>
          <w:p w:rsidR="00A54FA5" w:rsidRPr="00A175F5" w:rsidRDefault="00A54FA5" w:rsidP="00A54FA5">
            <w:pPr>
              <w:jc w:val="center"/>
              <w:rPr>
                <w:rFonts w:ascii="Calibri" w:hAnsi="Calibri"/>
                <w:sz w:val="20"/>
              </w:rPr>
            </w:pPr>
            <w:r w:rsidRPr="00A175F5">
              <w:rPr>
                <w:rFonts w:ascii="Calibri" w:hAnsi="Calibri"/>
                <w:sz w:val="20"/>
              </w:rPr>
              <w:t>Business Rule</w:t>
            </w:r>
          </w:p>
        </w:tc>
      </w:tr>
      <w:tr w:rsidR="00A54FA5" w:rsidRPr="00A175F5" w:rsidTr="005C5A73">
        <w:trPr>
          <w:jc w:val="center"/>
        </w:trPr>
        <w:tc>
          <w:tcPr>
            <w:tcW w:w="1548" w:type="dxa"/>
            <w:shd w:val="clear" w:color="auto" w:fill="auto"/>
          </w:tcPr>
          <w:p w:rsidR="00A54FA5" w:rsidRPr="00A175F5" w:rsidRDefault="00A54FA5" w:rsidP="00A54FA5">
            <w:pPr>
              <w:rPr>
                <w:rFonts w:ascii="Calibri" w:hAnsi="Calibri"/>
                <w:sz w:val="20"/>
              </w:rPr>
            </w:pPr>
            <w:r w:rsidRPr="00A175F5">
              <w:rPr>
                <w:rFonts w:ascii="Calibri" w:hAnsi="Calibri"/>
                <w:sz w:val="20"/>
              </w:rPr>
              <w:t>Rx Number</w:t>
            </w:r>
          </w:p>
        </w:tc>
        <w:tc>
          <w:tcPr>
            <w:tcW w:w="1622" w:type="dxa"/>
            <w:shd w:val="clear" w:color="auto" w:fill="auto"/>
          </w:tcPr>
          <w:p w:rsidR="00A54FA5" w:rsidRPr="00A175F5" w:rsidRDefault="007455F1" w:rsidP="007455F1">
            <w:pPr>
              <w:jc w:val="center"/>
              <w:rPr>
                <w:rFonts w:ascii="Calibri" w:hAnsi="Calibri"/>
                <w:sz w:val="20"/>
              </w:rPr>
            </w:pPr>
            <w:r w:rsidRPr="00A175F5">
              <w:rPr>
                <w:rFonts w:ascii="Calibri" w:hAnsi="Calibri"/>
                <w:sz w:val="20"/>
              </w:rPr>
              <w:t>RX_NUM</w:t>
            </w:r>
          </w:p>
        </w:tc>
        <w:tc>
          <w:tcPr>
            <w:tcW w:w="1260" w:type="dxa"/>
            <w:shd w:val="clear" w:color="auto" w:fill="auto"/>
          </w:tcPr>
          <w:p w:rsidR="00A54FA5" w:rsidRPr="00A175F5" w:rsidRDefault="00C7463B" w:rsidP="007455F1">
            <w:pPr>
              <w:jc w:val="center"/>
              <w:rPr>
                <w:rFonts w:ascii="Calibri" w:hAnsi="Calibri"/>
                <w:sz w:val="20"/>
              </w:rPr>
            </w:pPr>
            <w:r w:rsidRPr="00A175F5">
              <w:rPr>
                <w:rFonts w:ascii="Calibri" w:hAnsi="Calibri"/>
                <w:sz w:val="20"/>
              </w:rPr>
              <w:t>$</w:t>
            </w:r>
            <w:r w:rsidR="007455F1" w:rsidRPr="00A175F5">
              <w:rPr>
                <w:rFonts w:ascii="Calibri" w:hAnsi="Calibri"/>
                <w:sz w:val="20"/>
              </w:rPr>
              <w:t>13</w:t>
            </w:r>
          </w:p>
        </w:tc>
        <w:tc>
          <w:tcPr>
            <w:tcW w:w="3240" w:type="dxa"/>
            <w:shd w:val="clear" w:color="auto" w:fill="auto"/>
          </w:tcPr>
          <w:p w:rsidR="00A54FA5" w:rsidRPr="00A175F5" w:rsidRDefault="007455F1" w:rsidP="007455F1">
            <w:pPr>
              <w:rPr>
                <w:rFonts w:ascii="Calibri" w:hAnsi="Calibri"/>
                <w:sz w:val="20"/>
              </w:rPr>
            </w:pPr>
            <w:r w:rsidRPr="00A175F5">
              <w:rPr>
                <w:rFonts w:ascii="Calibri" w:hAnsi="Calibri"/>
                <w:sz w:val="20"/>
              </w:rPr>
              <w:t>No transformation</w:t>
            </w:r>
          </w:p>
        </w:tc>
      </w:tr>
      <w:tr w:rsidR="00A54FA5" w:rsidRPr="00A175F5" w:rsidTr="005C5A73">
        <w:trPr>
          <w:jc w:val="center"/>
        </w:trPr>
        <w:tc>
          <w:tcPr>
            <w:tcW w:w="1548" w:type="dxa"/>
            <w:shd w:val="clear" w:color="auto" w:fill="auto"/>
          </w:tcPr>
          <w:p w:rsidR="00A54FA5" w:rsidRPr="00A175F5" w:rsidRDefault="007455F1" w:rsidP="00A54FA5">
            <w:pPr>
              <w:rPr>
                <w:rFonts w:ascii="Calibri" w:hAnsi="Calibri"/>
                <w:sz w:val="20"/>
              </w:rPr>
            </w:pPr>
            <w:r w:rsidRPr="00A175F5">
              <w:rPr>
                <w:rFonts w:ascii="Calibri" w:hAnsi="Calibri"/>
                <w:sz w:val="20"/>
              </w:rPr>
              <w:t>NCPDP</w:t>
            </w:r>
            <w:r w:rsidR="00A54FA5" w:rsidRPr="00A175F5">
              <w:rPr>
                <w:rFonts w:ascii="Calibri" w:hAnsi="Calibri"/>
                <w:sz w:val="20"/>
              </w:rPr>
              <w:t xml:space="preserve"> Rx Number</w:t>
            </w:r>
          </w:p>
        </w:tc>
        <w:tc>
          <w:tcPr>
            <w:tcW w:w="1622" w:type="dxa"/>
            <w:shd w:val="clear" w:color="auto" w:fill="auto"/>
          </w:tcPr>
          <w:p w:rsidR="00A54FA5" w:rsidRPr="00A175F5" w:rsidRDefault="007455F1" w:rsidP="007455F1">
            <w:pPr>
              <w:jc w:val="center"/>
              <w:rPr>
                <w:rFonts w:ascii="Calibri" w:hAnsi="Calibri"/>
                <w:sz w:val="20"/>
              </w:rPr>
            </w:pPr>
            <w:r w:rsidRPr="00A175F5">
              <w:rPr>
                <w:rFonts w:ascii="Calibri" w:hAnsi="Calibri"/>
                <w:sz w:val="20"/>
              </w:rPr>
              <w:t>NCPDP_RX_NUM</w:t>
            </w:r>
          </w:p>
        </w:tc>
        <w:tc>
          <w:tcPr>
            <w:tcW w:w="1260" w:type="dxa"/>
            <w:shd w:val="clear" w:color="auto" w:fill="auto"/>
          </w:tcPr>
          <w:p w:rsidR="00A54FA5" w:rsidRPr="00A175F5" w:rsidRDefault="007455F1" w:rsidP="00A54FA5">
            <w:pPr>
              <w:jc w:val="center"/>
              <w:rPr>
                <w:rFonts w:ascii="Calibri" w:hAnsi="Calibri"/>
                <w:sz w:val="20"/>
              </w:rPr>
            </w:pPr>
            <w:r w:rsidRPr="00A175F5">
              <w:rPr>
                <w:rFonts w:ascii="Calibri" w:hAnsi="Calibri"/>
                <w:sz w:val="20"/>
              </w:rPr>
              <w:t>12</w:t>
            </w:r>
            <w:r w:rsidR="004809AD" w:rsidRPr="00A175F5">
              <w:rPr>
                <w:rFonts w:ascii="Calibri" w:hAnsi="Calibri"/>
                <w:sz w:val="20"/>
              </w:rPr>
              <w:t>.</w:t>
            </w:r>
          </w:p>
        </w:tc>
        <w:tc>
          <w:tcPr>
            <w:tcW w:w="3240" w:type="dxa"/>
            <w:shd w:val="clear" w:color="auto" w:fill="auto"/>
          </w:tcPr>
          <w:p w:rsidR="00A54FA5" w:rsidRPr="00A175F5" w:rsidRDefault="007455F1" w:rsidP="007455F1">
            <w:pPr>
              <w:rPr>
                <w:rFonts w:ascii="Calibri" w:hAnsi="Calibri"/>
                <w:sz w:val="20"/>
              </w:rPr>
            </w:pPr>
            <w:r w:rsidRPr="00A175F5">
              <w:rPr>
                <w:rFonts w:ascii="Calibri" w:hAnsi="Calibri"/>
                <w:sz w:val="20"/>
              </w:rPr>
              <w:t>Sequentially assigned number uniquely assigned to each rx_num</w:t>
            </w:r>
          </w:p>
        </w:tc>
      </w:tr>
    </w:tbl>
    <w:p w:rsidR="00A54FA5" w:rsidRPr="00A175F5" w:rsidRDefault="00A54FA5" w:rsidP="00A175F5">
      <w:pPr>
        <w:ind w:firstLine="720"/>
        <w:jc w:val="center"/>
        <w:rPr>
          <w:rFonts w:ascii="Calibri" w:hAnsi="Calibri" w:cs="Calibri"/>
          <w:b/>
          <w:color w:val="000000"/>
        </w:rPr>
      </w:pPr>
    </w:p>
    <w:sectPr w:rsidR="00A54FA5" w:rsidRPr="00A175F5" w:rsidSect="00A83A1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9F7" w:rsidRDefault="007C39F7">
      <w:r>
        <w:separator/>
      </w:r>
    </w:p>
  </w:endnote>
  <w:endnote w:type="continuationSeparator" w:id="0">
    <w:p w:rsidR="007C39F7" w:rsidRDefault="007C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E6" w:rsidRDefault="004D2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2CE6" w:rsidRDefault="004D2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E6" w:rsidRPr="00504086" w:rsidRDefault="004D2CE6">
    <w:pPr>
      <w:pStyle w:val="Footer"/>
      <w:framePr w:wrap="around" w:vAnchor="text" w:hAnchor="margin" w:xAlign="center" w:y="1"/>
      <w:rPr>
        <w:rStyle w:val="PageNumber"/>
        <w:rFonts w:ascii="Verdana" w:hAnsi="Verdana"/>
        <w:sz w:val="18"/>
        <w:szCs w:val="18"/>
      </w:rPr>
    </w:pPr>
    <w:r>
      <w:rPr>
        <w:rStyle w:val="PageNumber"/>
        <w:rFonts w:ascii="Verdana" w:hAnsi="Verdana"/>
        <w:sz w:val="18"/>
        <w:szCs w:val="18"/>
      </w:rPr>
      <w:t xml:space="preserve">CBER NCPDP - </w:t>
    </w:r>
    <w:r w:rsidRPr="00504086">
      <w:rPr>
        <w:rStyle w:val="PageNumber"/>
        <w:rFonts w:ascii="Verdana" w:hAnsi="Verdana"/>
        <w:sz w:val="18"/>
        <w:szCs w:val="18"/>
      </w:rPr>
      <w:fldChar w:fldCharType="begin"/>
    </w:r>
    <w:r w:rsidRPr="00504086">
      <w:rPr>
        <w:rStyle w:val="PageNumber"/>
        <w:rFonts w:ascii="Verdana" w:hAnsi="Verdana"/>
        <w:sz w:val="18"/>
        <w:szCs w:val="18"/>
      </w:rPr>
      <w:instrText xml:space="preserve">PAGE  </w:instrText>
    </w:r>
    <w:r w:rsidRPr="00504086">
      <w:rPr>
        <w:rStyle w:val="PageNumber"/>
        <w:rFonts w:ascii="Verdana" w:hAnsi="Verdana"/>
        <w:sz w:val="18"/>
        <w:szCs w:val="18"/>
      </w:rPr>
      <w:fldChar w:fldCharType="separate"/>
    </w:r>
    <w:r w:rsidR="00A758CB">
      <w:rPr>
        <w:rStyle w:val="PageNumber"/>
        <w:rFonts w:ascii="Verdana" w:hAnsi="Verdana"/>
        <w:noProof/>
        <w:sz w:val="18"/>
        <w:szCs w:val="18"/>
      </w:rPr>
      <w:t>3</w:t>
    </w:r>
    <w:r w:rsidRPr="00504086">
      <w:rPr>
        <w:rStyle w:val="PageNumber"/>
        <w:rFonts w:ascii="Verdana" w:hAnsi="Verdana"/>
        <w:sz w:val="18"/>
        <w:szCs w:val="18"/>
      </w:rPr>
      <w:fldChar w:fldCharType="end"/>
    </w:r>
  </w:p>
  <w:p w:rsidR="004D2CE6" w:rsidRPr="00504086" w:rsidRDefault="004D2CE6" w:rsidP="00504086">
    <w:pPr>
      <w:pStyle w:val="Footer"/>
      <w:tabs>
        <w:tab w:val="clear" w:pos="8640"/>
        <w:tab w:val="right" w:pos="9360"/>
      </w:tabs>
      <w:rPr>
        <w:rFonts w:ascii="Verdana" w:hAnsi="Verdana"/>
        <w:sz w:val="18"/>
        <w:szCs w:val="18"/>
      </w:rPr>
    </w:pPr>
    <w:r>
      <w:rPr>
        <w:rFonts w:ascii="Verdana" w:hAnsi="Verdana"/>
        <w:sz w:val="18"/>
        <w:szCs w:val="18"/>
      </w:rPr>
      <w:t>Version 1.02.16</w:t>
    </w:r>
    <w:r w:rsidRPr="00504086">
      <w:rPr>
        <w:rFonts w:ascii="Verdana" w:hAnsi="Verdana"/>
        <w:sz w:val="18"/>
        <w:szCs w:val="18"/>
      </w:rPr>
      <w:tab/>
    </w:r>
    <w:r w:rsidRPr="00504086">
      <w:rPr>
        <w:rFonts w:ascii="Verdana" w:hAnsi="Verdana"/>
        <w:sz w:val="18"/>
        <w:szCs w:val="18"/>
      </w:rPr>
      <w:tab/>
    </w:r>
    <w:r>
      <w:rPr>
        <w:rFonts w:ascii="Verdana" w:hAnsi="Verdana"/>
        <w:sz w:val="18"/>
        <w:szCs w:val="18"/>
      </w:rPr>
      <w:t>29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9F7" w:rsidRDefault="007C39F7">
      <w:r>
        <w:separator/>
      </w:r>
    </w:p>
  </w:footnote>
  <w:footnote w:type="continuationSeparator" w:id="0">
    <w:p w:rsidR="007C39F7" w:rsidRDefault="007C39F7">
      <w:r>
        <w:continuationSeparator/>
      </w:r>
    </w:p>
  </w:footnote>
  <w:footnote w:id="1">
    <w:p w:rsidR="004D2CE6" w:rsidRDefault="004D2CE6">
      <w:pPr>
        <w:pStyle w:val="FootnoteText"/>
      </w:pPr>
      <w:r w:rsidRPr="00A175F5">
        <w:rPr>
          <w:rStyle w:val="FootnoteReference"/>
          <w:rFonts w:asciiTheme="minorHAnsi" w:hAnsiTheme="minorHAnsi"/>
        </w:rPr>
        <w:footnoteRef/>
      </w:r>
      <w:r w:rsidRPr="00A175F5">
        <w:rPr>
          <w:rFonts w:asciiTheme="minorHAnsi" w:hAnsiTheme="minorHAnsi"/>
        </w:rPr>
        <w:t xml:space="preserve"> If an SSN is invalid in the NCPDP, there is no need to do the SSN merge</w:t>
      </w:r>
      <w:r w:rsidRPr="00A175F5">
        <w:t>.</w:t>
      </w:r>
    </w:p>
  </w:footnote>
  <w:footnote w:id="2">
    <w:p w:rsidR="004D2CE6" w:rsidRPr="00E43B35" w:rsidRDefault="004D2CE6">
      <w:pPr>
        <w:pStyle w:val="FootnoteText"/>
        <w:rPr>
          <w:rFonts w:ascii="Calibri" w:hAnsi="Calibri"/>
        </w:rPr>
      </w:pPr>
    </w:p>
  </w:footnote>
  <w:footnote w:id="3">
    <w:p w:rsidR="004D2CE6" w:rsidRDefault="004D2CE6">
      <w:pPr>
        <w:pStyle w:val="FootnoteText"/>
      </w:pPr>
      <w:r w:rsidRPr="004809AD">
        <w:rPr>
          <w:rStyle w:val="FootnoteReference"/>
        </w:rPr>
        <w:footnoteRef/>
      </w:r>
      <w:r w:rsidRPr="004809AD">
        <w:t xml:space="preserve"> The MDR NCPDP Rx Number file is described in Appendix 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194AAB"/>
    <w:multiLevelType w:val="hybridMultilevel"/>
    <w:tmpl w:val="B0C60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4C3240"/>
    <w:multiLevelType w:val="hybridMultilevel"/>
    <w:tmpl w:val="907EDF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B77F10"/>
    <w:multiLevelType w:val="hybridMultilevel"/>
    <w:tmpl w:val="A87E6FF8"/>
    <w:lvl w:ilvl="0" w:tplc="04090001">
      <w:start w:val="1"/>
      <w:numFmt w:val="bullet"/>
      <w:lvlText w:val=""/>
      <w:lvlJc w:val="left"/>
      <w:pPr>
        <w:ind w:left="4378" w:hanging="360"/>
      </w:pPr>
      <w:rPr>
        <w:rFonts w:ascii="Symbol" w:hAnsi="Symbol" w:hint="default"/>
      </w:rPr>
    </w:lvl>
    <w:lvl w:ilvl="1" w:tplc="04090003" w:tentative="1">
      <w:start w:val="1"/>
      <w:numFmt w:val="bullet"/>
      <w:lvlText w:val="o"/>
      <w:lvlJc w:val="left"/>
      <w:pPr>
        <w:ind w:left="5098" w:hanging="360"/>
      </w:pPr>
      <w:rPr>
        <w:rFonts w:ascii="Courier New" w:hAnsi="Courier New" w:cs="Courier New" w:hint="default"/>
      </w:rPr>
    </w:lvl>
    <w:lvl w:ilvl="2" w:tplc="04090005" w:tentative="1">
      <w:start w:val="1"/>
      <w:numFmt w:val="bullet"/>
      <w:lvlText w:val=""/>
      <w:lvlJc w:val="left"/>
      <w:pPr>
        <w:ind w:left="5818" w:hanging="360"/>
      </w:pPr>
      <w:rPr>
        <w:rFonts w:ascii="Wingdings" w:hAnsi="Wingdings" w:hint="default"/>
      </w:rPr>
    </w:lvl>
    <w:lvl w:ilvl="3" w:tplc="04090001" w:tentative="1">
      <w:start w:val="1"/>
      <w:numFmt w:val="bullet"/>
      <w:lvlText w:val=""/>
      <w:lvlJc w:val="left"/>
      <w:pPr>
        <w:ind w:left="6538" w:hanging="360"/>
      </w:pPr>
      <w:rPr>
        <w:rFonts w:ascii="Symbol" w:hAnsi="Symbol" w:hint="default"/>
      </w:rPr>
    </w:lvl>
    <w:lvl w:ilvl="4" w:tplc="04090003" w:tentative="1">
      <w:start w:val="1"/>
      <w:numFmt w:val="bullet"/>
      <w:lvlText w:val="o"/>
      <w:lvlJc w:val="left"/>
      <w:pPr>
        <w:ind w:left="7258" w:hanging="360"/>
      </w:pPr>
      <w:rPr>
        <w:rFonts w:ascii="Courier New" w:hAnsi="Courier New" w:cs="Courier New" w:hint="default"/>
      </w:rPr>
    </w:lvl>
    <w:lvl w:ilvl="5" w:tplc="04090005" w:tentative="1">
      <w:start w:val="1"/>
      <w:numFmt w:val="bullet"/>
      <w:lvlText w:val=""/>
      <w:lvlJc w:val="left"/>
      <w:pPr>
        <w:ind w:left="7978" w:hanging="360"/>
      </w:pPr>
      <w:rPr>
        <w:rFonts w:ascii="Wingdings" w:hAnsi="Wingdings" w:hint="default"/>
      </w:rPr>
    </w:lvl>
    <w:lvl w:ilvl="6" w:tplc="04090001" w:tentative="1">
      <w:start w:val="1"/>
      <w:numFmt w:val="bullet"/>
      <w:lvlText w:val=""/>
      <w:lvlJc w:val="left"/>
      <w:pPr>
        <w:ind w:left="8698" w:hanging="360"/>
      </w:pPr>
      <w:rPr>
        <w:rFonts w:ascii="Symbol" w:hAnsi="Symbol" w:hint="default"/>
      </w:rPr>
    </w:lvl>
    <w:lvl w:ilvl="7" w:tplc="04090003" w:tentative="1">
      <w:start w:val="1"/>
      <w:numFmt w:val="bullet"/>
      <w:lvlText w:val="o"/>
      <w:lvlJc w:val="left"/>
      <w:pPr>
        <w:ind w:left="9418" w:hanging="360"/>
      </w:pPr>
      <w:rPr>
        <w:rFonts w:ascii="Courier New" w:hAnsi="Courier New" w:cs="Courier New" w:hint="default"/>
      </w:rPr>
    </w:lvl>
    <w:lvl w:ilvl="8" w:tplc="04090005" w:tentative="1">
      <w:start w:val="1"/>
      <w:numFmt w:val="bullet"/>
      <w:lvlText w:val=""/>
      <w:lvlJc w:val="left"/>
      <w:pPr>
        <w:ind w:left="10138" w:hanging="360"/>
      </w:pPr>
      <w:rPr>
        <w:rFonts w:ascii="Wingdings" w:hAnsi="Wingdings" w:hint="default"/>
      </w:rPr>
    </w:lvl>
  </w:abstractNum>
  <w:abstractNum w:abstractNumId="4">
    <w:nsid w:val="20DE198A"/>
    <w:multiLevelType w:val="hybridMultilevel"/>
    <w:tmpl w:val="EC4A6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0C7070"/>
    <w:multiLevelType w:val="hybridMultilevel"/>
    <w:tmpl w:val="7B001B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CE76AF"/>
    <w:multiLevelType w:val="hybridMultilevel"/>
    <w:tmpl w:val="E1DEB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300D8D"/>
    <w:multiLevelType w:val="hybridMultilevel"/>
    <w:tmpl w:val="43A47F42"/>
    <w:lvl w:ilvl="0" w:tplc="7AB857F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7603AD"/>
    <w:multiLevelType w:val="hybridMultilevel"/>
    <w:tmpl w:val="75A25E70"/>
    <w:lvl w:ilvl="0" w:tplc="04090001">
      <w:start w:val="1"/>
      <w:numFmt w:val="bullet"/>
      <w:lvlText w:val=""/>
      <w:lvlJc w:val="left"/>
      <w:pPr>
        <w:ind w:left="4328" w:hanging="360"/>
      </w:pPr>
      <w:rPr>
        <w:rFonts w:ascii="Symbol" w:hAnsi="Symbol" w:hint="default"/>
      </w:rPr>
    </w:lvl>
    <w:lvl w:ilvl="1" w:tplc="04090003" w:tentative="1">
      <w:start w:val="1"/>
      <w:numFmt w:val="bullet"/>
      <w:lvlText w:val="o"/>
      <w:lvlJc w:val="left"/>
      <w:pPr>
        <w:ind w:left="5048" w:hanging="360"/>
      </w:pPr>
      <w:rPr>
        <w:rFonts w:ascii="Courier New" w:hAnsi="Courier New" w:cs="Courier New" w:hint="default"/>
      </w:rPr>
    </w:lvl>
    <w:lvl w:ilvl="2" w:tplc="04090005" w:tentative="1">
      <w:start w:val="1"/>
      <w:numFmt w:val="bullet"/>
      <w:lvlText w:val=""/>
      <w:lvlJc w:val="left"/>
      <w:pPr>
        <w:ind w:left="5768" w:hanging="360"/>
      </w:pPr>
      <w:rPr>
        <w:rFonts w:ascii="Wingdings" w:hAnsi="Wingdings" w:hint="default"/>
      </w:rPr>
    </w:lvl>
    <w:lvl w:ilvl="3" w:tplc="04090001" w:tentative="1">
      <w:start w:val="1"/>
      <w:numFmt w:val="bullet"/>
      <w:lvlText w:val=""/>
      <w:lvlJc w:val="left"/>
      <w:pPr>
        <w:ind w:left="6488" w:hanging="360"/>
      </w:pPr>
      <w:rPr>
        <w:rFonts w:ascii="Symbol" w:hAnsi="Symbol" w:hint="default"/>
      </w:rPr>
    </w:lvl>
    <w:lvl w:ilvl="4" w:tplc="04090003" w:tentative="1">
      <w:start w:val="1"/>
      <w:numFmt w:val="bullet"/>
      <w:lvlText w:val="o"/>
      <w:lvlJc w:val="left"/>
      <w:pPr>
        <w:ind w:left="7208" w:hanging="360"/>
      </w:pPr>
      <w:rPr>
        <w:rFonts w:ascii="Courier New" w:hAnsi="Courier New" w:cs="Courier New" w:hint="default"/>
      </w:rPr>
    </w:lvl>
    <w:lvl w:ilvl="5" w:tplc="04090005" w:tentative="1">
      <w:start w:val="1"/>
      <w:numFmt w:val="bullet"/>
      <w:lvlText w:val=""/>
      <w:lvlJc w:val="left"/>
      <w:pPr>
        <w:ind w:left="7928" w:hanging="360"/>
      </w:pPr>
      <w:rPr>
        <w:rFonts w:ascii="Wingdings" w:hAnsi="Wingdings" w:hint="default"/>
      </w:rPr>
    </w:lvl>
    <w:lvl w:ilvl="6" w:tplc="04090001" w:tentative="1">
      <w:start w:val="1"/>
      <w:numFmt w:val="bullet"/>
      <w:lvlText w:val=""/>
      <w:lvlJc w:val="left"/>
      <w:pPr>
        <w:ind w:left="8648" w:hanging="360"/>
      </w:pPr>
      <w:rPr>
        <w:rFonts w:ascii="Symbol" w:hAnsi="Symbol" w:hint="default"/>
      </w:rPr>
    </w:lvl>
    <w:lvl w:ilvl="7" w:tplc="04090003" w:tentative="1">
      <w:start w:val="1"/>
      <w:numFmt w:val="bullet"/>
      <w:lvlText w:val="o"/>
      <w:lvlJc w:val="left"/>
      <w:pPr>
        <w:ind w:left="9368" w:hanging="360"/>
      </w:pPr>
      <w:rPr>
        <w:rFonts w:ascii="Courier New" w:hAnsi="Courier New" w:cs="Courier New" w:hint="default"/>
      </w:rPr>
    </w:lvl>
    <w:lvl w:ilvl="8" w:tplc="04090005" w:tentative="1">
      <w:start w:val="1"/>
      <w:numFmt w:val="bullet"/>
      <w:lvlText w:val=""/>
      <w:lvlJc w:val="left"/>
      <w:pPr>
        <w:ind w:left="10088" w:hanging="360"/>
      </w:pPr>
      <w:rPr>
        <w:rFonts w:ascii="Wingdings" w:hAnsi="Wingdings" w:hint="default"/>
      </w:rPr>
    </w:lvl>
  </w:abstractNum>
  <w:abstractNum w:abstractNumId="9">
    <w:nsid w:val="36784DA6"/>
    <w:multiLevelType w:val="hybridMultilevel"/>
    <w:tmpl w:val="17E2B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5F17B0"/>
    <w:multiLevelType w:val="multilevel"/>
    <w:tmpl w:val="46E4EF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413132FD"/>
    <w:multiLevelType w:val="hybridMultilevel"/>
    <w:tmpl w:val="82881B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3">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8F5E3D"/>
    <w:multiLevelType w:val="hybridMultilevel"/>
    <w:tmpl w:val="0046B770"/>
    <w:lvl w:ilvl="0" w:tplc="F5A6726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DB96C92"/>
    <w:multiLevelType w:val="hybridMultilevel"/>
    <w:tmpl w:val="D134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lvlOverride w:ilvl="0">
      <w:startOverride w:val="1"/>
    </w:lvlOverride>
  </w:num>
  <w:num w:numId="3">
    <w:abstractNumId w:val="7"/>
  </w:num>
  <w:num w:numId="4">
    <w:abstractNumId w:val="0"/>
  </w:num>
  <w:num w:numId="5">
    <w:abstractNumId w:val="14"/>
  </w:num>
  <w:num w:numId="6">
    <w:abstractNumId w:val="9"/>
  </w:num>
  <w:num w:numId="7">
    <w:abstractNumId w:val="2"/>
  </w:num>
  <w:num w:numId="8">
    <w:abstractNumId w:val="10"/>
  </w:num>
  <w:num w:numId="9">
    <w:abstractNumId w:val="16"/>
  </w:num>
  <w:num w:numId="10">
    <w:abstractNumId w:val="4"/>
  </w:num>
  <w:num w:numId="11">
    <w:abstractNumId w:val="5"/>
  </w:num>
  <w:num w:numId="12">
    <w:abstractNumId w:val="13"/>
  </w:num>
  <w:num w:numId="13">
    <w:abstractNumId w:val="6"/>
  </w:num>
  <w:num w:numId="14">
    <w:abstractNumId w:val="1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A9"/>
    <w:rsid w:val="00000C25"/>
    <w:rsid w:val="000025B4"/>
    <w:rsid w:val="00005BD2"/>
    <w:rsid w:val="000074F4"/>
    <w:rsid w:val="00017942"/>
    <w:rsid w:val="00022B88"/>
    <w:rsid w:val="00024F01"/>
    <w:rsid w:val="000261E2"/>
    <w:rsid w:val="00032EFF"/>
    <w:rsid w:val="0003533E"/>
    <w:rsid w:val="00035AB2"/>
    <w:rsid w:val="00037C53"/>
    <w:rsid w:val="00044FDB"/>
    <w:rsid w:val="00046602"/>
    <w:rsid w:val="000476C8"/>
    <w:rsid w:val="0005231B"/>
    <w:rsid w:val="00056F22"/>
    <w:rsid w:val="00062734"/>
    <w:rsid w:val="00062DD7"/>
    <w:rsid w:val="0006344D"/>
    <w:rsid w:val="000637A7"/>
    <w:rsid w:val="00070909"/>
    <w:rsid w:val="00070B2F"/>
    <w:rsid w:val="00072652"/>
    <w:rsid w:val="00072F12"/>
    <w:rsid w:val="00076057"/>
    <w:rsid w:val="00082F2F"/>
    <w:rsid w:val="00082FDA"/>
    <w:rsid w:val="00086C5F"/>
    <w:rsid w:val="00087A62"/>
    <w:rsid w:val="00090074"/>
    <w:rsid w:val="0009051E"/>
    <w:rsid w:val="000933AC"/>
    <w:rsid w:val="000934D1"/>
    <w:rsid w:val="000944E1"/>
    <w:rsid w:val="00097D8D"/>
    <w:rsid w:val="000A337B"/>
    <w:rsid w:val="000A5442"/>
    <w:rsid w:val="000A5EB1"/>
    <w:rsid w:val="000A6B4D"/>
    <w:rsid w:val="000B4CB5"/>
    <w:rsid w:val="000B6D60"/>
    <w:rsid w:val="000B7D7F"/>
    <w:rsid w:val="000C0112"/>
    <w:rsid w:val="000C2AD0"/>
    <w:rsid w:val="000C37EE"/>
    <w:rsid w:val="000C4E7F"/>
    <w:rsid w:val="000C50B6"/>
    <w:rsid w:val="000C755E"/>
    <w:rsid w:val="000D0C52"/>
    <w:rsid w:val="000E64D0"/>
    <w:rsid w:val="000E6C82"/>
    <w:rsid w:val="000E6D91"/>
    <w:rsid w:val="000F0E96"/>
    <w:rsid w:val="000F0FF0"/>
    <w:rsid w:val="000F1524"/>
    <w:rsid w:val="000F1D07"/>
    <w:rsid w:val="000F3473"/>
    <w:rsid w:val="000F4D52"/>
    <w:rsid w:val="000F6435"/>
    <w:rsid w:val="000F77B0"/>
    <w:rsid w:val="00102A31"/>
    <w:rsid w:val="00103EE6"/>
    <w:rsid w:val="00104F2C"/>
    <w:rsid w:val="0010565A"/>
    <w:rsid w:val="0010729B"/>
    <w:rsid w:val="00107FC2"/>
    <w:rsid w:val="00111813"/>
    <w:rsid w:val="001149FC"/>
    <w:rsid w:val="001150CC"/>
    <w:rsid w:val="00115BA8"/>
    <w:rsid w:val="00122680"/>
    <w:rsid w:val="0012721D"/>
    <w:rsid w:val="0012784D"/>
    <w:rsid w:val="001328CF"/>
    <w:rsid w:val="001336C2"/>
    <w:rsid w:val="00142BCE"/>
    <w:rsid w:val="00142F38"/>
    <w:rsid w:val="0014553F"/>
    <w:rsid w:val="001472A5"/>
    <w:rsid w:val="001501AA"/>
    <w:rsid w:val="00150B4D"/>
    <w:rsid w:val="0015141E"/>
    <w:rsid w:val="00153085"/>
    <w:rsid w:val="00153189"/>
    <w:rsid w:val="00155B56"/>
    <w:rsid w:val="001614CF"/>
    <w:rsid w:val="00161AAA"/>
    <w:rsid w:val="0016200E"/>
    <w:rsid w:val="001631AD"/>
    <w:rsid w:val="001641A5"/>
    <w:rsid w:val="00165934"/>
    <w:rsid w:val="0017284B"/>
    <w:rsid w:val="00177B43"/>
    <w:rsid w:val="0018004F"/>
    <w:rsid w:val="00183BF9"/>
    <w:rsid w:val="001874A1"/>
    <w:rsid w:val="00187A63"/>
    <w:rsid w:val="00190CD5"/>
    <w:rsid w:val="00191E49"/>
    <w:rsid w:val="00193DFC"/>
    <w:rsid w:val="00194D39"/>
    <w:rsid w:val="001A24AB"/>
    <w:rsid w:val="001A30BD"/>
    <w:rsid w:val="001A7283"/>
    <w:rsid w:val="001B4BB3"/>
    <w:rsid w:val="001C729D"/>
    <w:rsid w:val="001C7E47"/>
    <w:rsid w:val="001D0FDF"/>
    <w:rsid w:val="001D1BF3"/>
    <w:rsid w:val="001D2DE8"/>
    <w:rsid w:val="001D60F4"/>
    <w:rsid w:val="001D6DA5"/>
    <w:rsid w:val="001D6E55"/>
    <w:rsid w:val="001D7DA2"/>
    <w:rsid w:val="001E1A61"/>
    <w:rsid w:val="001E2A16"/>
    <w:rsid w:val="001E5E07"/>
    <w:rsid w:val="001F2110"/>
    <w:rsid w:val="001F2C60"/>
    <w:rsid w:val="001F4093"/>
    <w:rsid w:val="001F4AB5"/>
    <w:rsid w:val="00201756"/>
    <w:rsid w:val="00202177"/>
    <w:rsid w:val="00216AAC"/>
    <w:rsid w:val="0021780B"/>
    <w:rsid w:val="0022455A"/>
    <w:rsid w:val="00224955"/>
    <w:rsid w:val="002345E2"/>
    <w:rsid w:val="00235488"/>
    <w:rsid w:val="002368F3"/>
    <w:rsid w:val="002417CE"/>
    <w:rsid w:val="002440A3"/>
    <w:rsid w:val="0025022B"/>
    <w:rsid w:val="00252203"/>
    <w:rsid w:val="0025292D"/>
    <w:rsid w:val="00264888"/>
    <w:rsid w:val="00267580"/>
    <w:rsid w:val="0027218E"/>
    <w:rsid w:val="00272E0C"/>
    <w:rsid w:val="00284CAF"/>
    <w:rsid w:val="002931B4"/>
    <w:rsid w:val="00293F46"/>
    <w:rsid w:val="00294C68"/>
    <w:rsid w:val="0029503B"/>
    <w:rsid w:val="002973D8"/>
    <w:rsid w:val="002A62C1"/>
    <w:rsid w:val="002A6CA9"/>
    <w:rsid w:val="002B2B14"/>
    <w:rsid w:val="002B5617"/>
    <w:rsid w:val="002C215A"/>
    <w:rsid w:val="002C241E"/>
    <w:rsid w:val="002C441A"/>
    <w:rsid w:val="002C4AFD"/>
    <w:rsid w:val="002C4FE5"/>
    <w:rsid w:val="002D05B4"/>
    <w:rsid w:val="002D60FB"/>
    <w:rsid w:val="002D705C"/>
    <w:rsid w:val="002E7254"/>
    <w:rsid w:val="002F2C3F"/>
    <w:rsid w:val="002F38EE"/>
    <w:rsid w:val="002F407C"/>
    <w:rsid w:val="00301603"/>
    <w:rsid w:val="00301CEF"/>
    <w:rsid w:val="003104F9"/>
    <w:rsid w:val="00312881"/>
    <w:rsid w:val="003132A1"/>
    <w:rsid w:val="00321819"/>
    <w:rsid w:val="00323894"/>
    <w:rsid w:val="00325ACE"/>
    <w:rsid w:val="003310FE"/>
    <w:rsid w:val="00333013"/>
    <w:rsid w:val="0034622D"/>
    <w:rsid w:val="00346721"/>
    <w:rsid w:val="00353F51"/>
    <w:rsid w:val="00356E85"/>
    <w:rsid w:val="00360C95"/>
    <w:rsid w:val="00364CC6"/>
    <w:rsid w:val="00364EF3"/>
    <w:rsid w:val="00365C86"/>
    <w:rsid w:val="00370286"/>
    <w:rsid w:val="003714E3"/>
    <w:rsid w:val="003829E8"/>
    <w:rsid w:val="00383B5B"/>
    <w:rsid w:val="0039197C"/>
    <w:rsid w:val="0039243A"/>
    <w:rsid w:val="00392666"/>
    <w:rsid w:val="00392E6A"/>
    <w:rsid w:val="003967EB"/>
    <w:rsid w:val="003A0484"/>
    <w:rsid w:val="003A0AF5"/>
    <w:rsid w:val="003A2DD5"/>
    <w:rsid w:val="003A4D90"/>
    <w:rsid w:val="003A5450"/>
    <w:rsid w:val="003B3036"/>
    <w:rsid w:val="003B4FEE"/>
    <w:rsid w:val="003B6A67"/>
    <w:rsid w:val="003C3554"/>
    <w:rsid w:val="003C5B65"/>
    <w:rsid w:val="003C6C82"/>
    <w:rsid w:val="003D2131"/>
    <w:rsid w:val="003D28CB"/>
    <w:rsid w:val="003D3DEF"/>
    <w:rsid w:val="003D4D58"/>
    <w:rsid w:val="003D662F"/>
    <w:rsid w:val="003E0306"/>
    <w:rsid w:val="003E0342"/>
    <w:rsid w:val="003F068B"/>
    <w:rsid w:val="003F2B4A"/>
    <w:rsid w:val="003F68DF"/>
    <w:rsid w:val="00401380"/>
    <w:rsid w:val="00404CDC"/>
    <w:rsid w:val="00404FB5"/>
    <w:rsid w:val="00416B06"/>
    <w:rsid w:val="0042034E"/>
    <w:rsid w:val="00421E84"/>
    <w:rsid w:val="00422F1F"/>
    <w:rsid w:val="00424F17"/>
    <w:rsid w:val="00427545"/>
    <w:rsid w:val="0043060C"/>
    <w:rsid w:val="00432843"/>
    <w:rsid w:val="0044102E"/>
    <w:rsid w:val="00443422"/>
    <w:rsid w:val="00443969"/>
    <w:rsid w:val="0044701F"/>
    <w:rsid w:val="00447552"/>
    <w:rsid w:val="004475F9"/>
    <w:rsid w:val="00453826"/>
    <w:rsid w:val="004543AB"/>
    <w:rsid w:val="00454D47"/>
    <w:rsid w:val="00456E15"/>
    <w:rsid w:val="00460F55"/>
    <w:rsid w:val="00461484"/>
    <w:rsid w:val="00461610"/>
    <w:rsid w:val="00462038"/>
    <w:rsid w:val="00467C74"/>
    <w:rsid w:val="004719AD"/>
    <w:rsid w:val="00472EF5"/>
    <w:rsid w:val="0047446C"/>
    <w:rsid w:val="004809AD"/>
    <w:rsid w:val="00480A88"/>
    <w:rsid w:val="004818CF"/>
    <w:rsid w:val="004828E0"/>
    <w:rsid w:val="00482C9C"/>
    <w:rsid w:val="00485AB7"/>
    <w:rsid w:val="004A3BF8"/>
    <w:rsid w:val="004B4ABA"/>
    <w:rsid w:val="004C0451"/>
    <w:rsid w:val="004D0222"/>
    <w:rsid w:val="004D03E4"/>
    <w:rsid w:val="004D1050"/>
    <w:rsid w:val="004D2CE6"/>
    <w:rsid w:val="004D7ABD"/>
    <w:rsid w:val="004E160A"/>
    <w:rsid w:val="004E2D04"/>
    <w:rsid w:val="004E4160"/>
    <w:rsid w:val="004E4527"/>
    <w:rsid w:val="004E79D2"/>
    <w:rsid w:val="004F159C"/>
    <w:rsid w:val="004F1B6D"/>
    <w:rsid w:val="00500CE4"/>
    <w:rsid w:val="00501D7F"/>
    <w:rsid w:val="00504086"/>
    <w:rsid w:val="0050540C"/>
    <w:rsid w:val="00510E72"/>
    <w:rsid w:val="00511918"/>
    <w:rsid w:val="00513D6D"/>
    <w:rsid w:val="0051431C"/>
    <w:rsid w:val="00515366"/>
    <w:rsid w:val="00515F97"/>
    <w:rsid w:val="00515F98"/>
    <w:rsid w:val="00525E72"/>
    <w:rsid w:val="005313F0"/>
    <w:rsid w:val="00535F71"/>
    <w:rsid w:val="00536888"/>
    <w:rsid w:val="00537EC7"/>
    <w:rsid w:val="00546A8C"/>
    <w:rsid w:val="00550750"/>
    <w:rsid w:val="005532BA"/>
    <w:rsid w:val="005553C6"/>
    <w:rsid w:val="00560253"/>
    <w:rsid w:val="005648A3"/>
    <w:rsid w:val="00565705"/>
    <w:rsid w:val="005674B1"/>
    <w:rsid w:val="00572D76"/>
    <w:rsid w:val="00576798"/>
    <w:rsid w:val="0057783C"/>
    <w:rsid w:val="00583542"/>
    <w:rsid w:val="0058621D"/>
    <w:rsid w:val="00586964"/>
    <w:rsid w:val="00591D7B"/>
    <w:rsid w:val="00592E37"/>
    <w:rsid w:val="00593EAB"/>
    <w:rsid w:val="005A1718"/>
    <w:rsid w:val="005A1799"/>
    <w:rsid w:val="005B26F0"/>
    <w:rsid w:val="005B541A"/>
    <w:rsid w:val="005B5E29"/>
    <w:rsid w:val="005B751E"/>
    <w:rsid w:val="005C0EE8"/>
    <w:rsid w:val="005C21EB"/>
    <w:rsid w:val="005C2DAD"/>
    <w:rsid w:val="005C5A73"/>
    <w:rsid w:val="005C5B5F"/>
    <w:rsid w:val="005D1C39"/>
    <w:rsid w:val="005D641A"/>
    <w:rsid w:val="005E1FB4"/>
    <w:rsid w:val="005E73F7"/>
    <w:rsid w:val="005E746A"/>
    <w:rsid w:val="005F129F"/>
    <w:rsid w:val="005F406B"/>
    <w:rsid w:val="00603244"/>
    <w:rsid w:val="00603C0A"/>
    <w:rsid w:val="00607990"/>
    <w:rsid w:val="00611E47"/>
    <w:rsid w:val="0061361B"/>
    <w:rsid w:val="00613A68"/>
    <w:rsid w:val="006159E2"/>
    <w:rsid w:val="0062046E"/>
    <w:rsid w:val="0062250F"/>
    <w:rsid w:val="00623728"/>
    <w:rsid w:val="0062632E"/>
    <w:rsid w:val="00630998"/>
    <w:rsid w:val="0063115A"/>
    <w:rsid w:val="00632414"/>
    <w:rsid w:val="00633438"/>
    <w:rsid w:val="00636456"/>
    <w:rsid w:val="0064405D"/>
    <w:rsid w:val="00647A6F"/>
    <w:rsid w:val="00650EC1"/>
    <w:rsid w:val="0065224A"/>
    <w:rsid w:val="0065290A"/>
    <w:rsid w:val="0065299A"/>
    <w:rsid w:val="00654397"/>
    <w:rsid w:val="00657060"/>
    <w:rsid w:val="006573E0"/>
    <w:rsid w:val="006578A7"/>
    <w:rsid w:val="006662FD"/>
    <w:rsid w:val="00667D9A"/>
    <w:rsid w:val="006706AD"/>
    <w:rsid w:val="00672C3B"/>
    <w:rsid w:val="00672CF4"/>
    <w:rsid w:val="006746C9"/>
    <w:rsid w:val="0067581D"/>
    <w:rsid w:val="00676058"/>
    <w:rsid w:val="0068273F"/>
    <w:rsid w:val="00683B64"/>
    <w:rsid w:val="0068438C"/>
    <w:rsid w:val="00687E49"/>
    <w:rsid w:val="0069125C"/>
    <w:rsid w:val="00691A5E"/>
    <w:rsid w:val="00691C6F"/>
    <w:rsid w:val="00692730"/>
    <w:rsid w:val="00693BAC"/>
    <w:rsid w:val="006966CD"/>
    <w:rsid w:val="006A1453"/>
    <w:rsid w:val="006A25C2"/>
    <w:rsid w:val="006A71D0"/>
    <w:rsid w:val="006B208F"/>
    <w:rsid w:val="006B4BB5"/>
    <w:rsid w:val="006C6DCC"/>
    <w:rsid w:val="006C7FE9"/>
    <w:rsid w:val="006D13F1"/>
    <w:rsid w:val="006D6685"/>
    <w:rsid w:val="006D6F62"/>
    <w:rsid w:val="006D7F4D"/>
    <w:rsid w:val="006E0687"/>
    <w:rsid w:val="006E188A"/>
    <w:rsid w:val="006E23FA"/>
    <w:rsid w:val="006E3848"/>
    <w:rsid w:val="006F4DB9"/>
    <w:rsid w:val="006F6DDC"/>
    <w:rsid w:val="00700E4A"/>
    <w:rsid w:val="00706EA5"/>
    <w:rsid w:val="007109DF"/>
    <w:rsid w:val="0071131B"/>
    <w:rsid w:val="007121F2"/>
    <w:rsid w:val="00720D25"/>
    <w:rsid w:val="00723C5E"/>
    <w:rsid w:val="00726E05"/>
    <w:rsid w:val="00727881"/>
    <w:rsid w:val="00730B09"/>
    <w:rsid w:val="00731E7B"/>
    <w:rsid w:val="00735700"/>
    <w:rsid w:val="0073743A"/>
    <w:rsid w:val="00742E03"/>
    <w:rsid w:val="007455F1"/>
    <w:rsid w:val="00752E16"/>
    <w:rsid w:val="00755890"/>
    <w:rsid w:val="007562A9"/>
    <w:rsid w:val="007727D7"/>
    <w:rsid w:val="00773725"/>
    <w:rsid w:val="00774351"/>
    <w:rsid w:val="00776253"/>
    <w:rsid w:val="0078073A"/>
    <w:rsid w:val="00781A55"/>
    <w:rsid w:val="00786AB5"/>
    <w:rsid w:val="007915D3"/>
    <w:rsid w:val="007924BC"/>
    <w:rsid w:val="00792B38"/>
    <w:rsid w:val="00793AE0"/>
    <w:rsid w:val="00794C7F"/>
    <w:rsid w:val="007964BB"/>
    <w:rsid w:val="00796CFC"/>
    <w:rsid w:val="007A7031"/>
    <w:rsid w:val="007B13E9"/>
    <w:rsid w:val="007B1D24"/>
    <w:rsid w:val="007B4CDD"/>
    <w:rsid w:val="007C1801"/>
    <w:rsid w:val="007C1AA4"/>
    <w:rsid w:val="007C39F7"/>
    <w:rsid w:val="007C5892"/>
    <w:rsid w:val="007D0961"/>
    <w:rsid w:val="007D0F27"/>
    <w:rsid w:val="007D1F09"/>
    <w:rsid w:val="007D2A94"/>
    <w:rsid w:val="007D3EFE"/>
    <w:rsid w:val="007D4163"/>
    <w:rsid w:val="007D626F"/>
    <w:rsid w:val="007D7792"/>
    <w:rsid w:val="007E4296"/>
    <w:rsid w:val="007E4BEE"/>
    <w:rsid w:val="007E7D17"/>
    <w:rsid w:val="007F259F"/>
    <w:rsid w:val="007F2B30"/>
    <w:rsid w:val="007F420A"/>
    <w:rsid w:val="007F4556"/>
    <w:rsid w:val="007F4595"/>
    <w:rsid w:val="00806B9A"/>
    <w:rsid w:val="00807907"/>
    <w:rsid w:val="0081567B"/>
    <w:rsid w:val="008158B6"/>
    <w:rsid w:val="00815A17"/>
    <w:rsid w:val="00815E58"/>
    <w:rsid w:val="008167A7"/>
    <w:rsid w:val="00816806"/>
    <w:rsid w:val="008336E9"/>
    <w:rsid w:val="0083398B"/>
    <w:rsid w:val="00833E95"/>
    <w:rsid w:val="0083502F"/>
    <w:rsid w:val="00835812"/>
    <w:rsid w:val="0083690D"/>
    <w:rsid w:val="00836E72"/>
    <w:rsid w:val="00841516"/>
    <w:rsid w:val="008418AD"/>
    <w:rsid w:val="00844471"/>
    <w:rsid w:val="00845AB7"/>
    <w:rsid w:val="008474C3"/>
    <w:rsid w:val="00847D58"/>
    <w:rsid w:val="00850183"/>
    <w:rsid w:val="0085038E"/>
    <w:rsid w:val="00857F5A"/>
    <w:rsid w:val="008615CA"/>
    <w:rsid w:val="008635E0"/>
    <w:rsid w:val="00866B80"/>
    <w:rsid w:val="00867541"/>
    <w:rsid w:val="00871AE9"/>
    <w:rsid w:val="0087357E"/>
    <w:rsid w:val="00875B1F"/>
    <w:rsid w:val="00876FBD"/>
    <w:rsid w:val="00880B9E"/>
    <w:rsid w:val="008851C2"/>
    <w:rsid w:val="0088558E"/>
    <w:rsid w:val="00885968"/>
    <w:rsid w:val="00885987"/>
    <w:rsid w:val="00886EE9"/>
    <w:rsid w:val="008875FC"/>
    <w:rsid w:val="00887A15"/>
    <w:rsid w:val="00893FE9"/>
    <w:rsid w:val="00894F88"/>
    <w:rsid w:val="00895B01"/>
    <w:rsid w:val="008A1161"/>
    <w:rsid w:val="008A3A3C"/>
    <w:rsid w:val="008A57AC"/>
    <w:rsid w:val="008A5DFF"/>
    <w:rsid w:val="008A7806"/>
    <w:rsid w:val="008B1C7A"/>
    <w:rsid w:val="008B35C8"/>
    <w:rsid w:val="008B4D65"/>
    <w:rsid w:val="008B545B"/>
    <w:rsid w:val="008B578A"/>
    <w:rsid w:val="008B74B0"/>
    <w:rsid w:val="008B7668"/>
    <w:rsid w:val="008C00CC"/>
    <w:rsid w:val="008C43C8"/>
    <w:rsid w:val="008C4A9B"/>
    <w:rsid w:val="008D1F35"/>
    <w:rsid w:val="008D31DE"/>
    <w:rsid w:val="008D4252"/>
    <w:rsid w:val="008D4304"/>
    <w:rsid w:val="008D6C9F"/>
    <w:rsid w:val="008E1322"/>
    <w:rsid w:val="008E2C2B"/>
    <w:rsid w:val="008E7700"/>
    <w:rsid w:val="008F2737"/>
    <w:rsid w:val="008F2AEA"/>
    <w:rsid w:val="008F3F50"/>
    <w:rsid w:val="008F5077"/>
    <w:rsid w:val="008F615C"/>
    <w:rsid w:val="00905725"/>
    <w:rsid w:val="009141E9"/>
    <w:rsid w:val="00917F4B"/>
    <w:rsid w:val="00921AD6"/>
    <w:rsid w:val="00923BAC"/>
    <w:rsid w:val="00924098"/>
    <w:rsid w:val="00930881"/>
    <w:rsid w:val="009319D5"/>
    <w:rsid w:val="009347CF"/>
    <w:rsid w:val="00934BA9"/>
    <w:rsid w:val="00936802"/>
    <w:rsid w:val="00947589"/>
    <w:rsid w:val="0095105C"/>
    <w:rsid w:val="00951709"/>
    <w:rsid w:val="0095366F"/>
    <w:rsid w:val="00956DE0"/>
    <w:rsid w:val="0095714D"/>
    <w:rsid w:val="00957B4F"/>
    <w:rsid w:val="00962468"/>
    <w:rsid w:val="00964E0B"/>
    <w:rsid w:val="00967C65"/>
    <w:rsid w:val="00972C14"/>
    <w:rsid w:val="009745D3"/>
    <w:rsid w:val="00974C95"/>
    <w:rsid w:val="009758A6"/>
    <w:rsid w:val="00976BB5"/>
    <w:rsid w:val="009777F7"/>
    <w:rsid w:val="00977B9A"/>
    <w:rsid w:val="00977E83"/>
    <w:rsid w:val="00983243"/>
    <w:rsid w:val="00986E38"/>
    <w:rsid w:val="009877AA"/>
    <w:rsid w:val="00993412"/>
    <w:rsid w:val="009936D0"/>
    <w:rsid w:val="009A0468"/>
    <w:rsid w:val="009A1553"/>
    <w:rsid w:val="009B4749"/>
    <w:rsid w:val="009B6B41"/>
    <w:rsid w:val="009B74E4"/>
    <w:rsid w:val="009C26C7"/>
    <w:rsid w:val="009C27AD"/>
    <w:rsid w:val="009C5C56"/>
    <w:rsid w:val="009C7483"/>
    <w:rsid w:val="009D1EE3"/>
    <w:rsid w:val="009D2629"/>
    <w:rsid w:val="009D371A"/>
    <w:rsid w:val="009D483B"/>
    <w:rsid w:val="009D57E0"/>
    <w:rsid w:val="009D66BD"/>
    <w:rsid w:val="009E0AFB"/>
    <w:rsid w:val="009E0CA1"/>
    <w:rsid w:val="009E214C"/>
    <w:rsid w:val="009E4A27"/>
    <w:rsid w:val="009E4F8B"/>
    <w:rsid w:val="009E5409"/>
    <w:rsid w:val="009E588E"/>
    <w:rsid w:val="009E5B33"/>
    <w:rsid w:val="009E6E95"/>
    <w:rsid w:val="009F32F2"/>
    <w:rsid w:val="009F7B4E"/>
    <w:rsid w:val="00A00862"/>
    <w:rsid w:val="00A00A79"/>
    <w:rsid w:val="00A020E7"/>
    <w:rsid w:val="00A02BA0"/>
    <w:rsid w:val="00A03B0B"/>
    <w:rsid w:val="00A0463D"/>
    <w:rsid w:val="00A06FF6"/>
    <w:rsid w:val="00A07D1A"/>
    <w:rsid w:val="00A07DA8"/>
    <w:rsid w:val="00A14A2A"/>
    <w:rsid w:val="00A175F5"/>
    <w:rsid w:val="00A21185"/>
    <w:rsid w:val="00A327AF"/>
    <w:rsid w:val="00A34BF4"/>
    <w:rsid w:val="00A34E5D"/>
    <w:rsid w:val="00A356DD"/>
    <w:rsid w:val="00A35AE9"/>
    <w:rsid w:val="00A36CF6"/>
    <w:rsid w:val="00A37CC3"/>
    <w:rsid w:val="00A420B7"/>
    <w:rsid w:val="00A44685"/>
    <w:rsid w:val="00A44CC2"/>
    <w:rsid w:val="00A50182"/>
    <w:rsid w:val="00A50B2F"/>
    <w:rsid w:val="00A535DB"/>
    <w:rsid w:val="00A54FA5"/>
    <w:rsid w:val="00A602CE"/>
    <w:rsid w:val="00A60659"/>
    <w:rsid w:val="00A60961"/>
    <w:rsid w:val="00A62B2E"/>
    <w:rsid w:val="00A6401B"/>
    <w:rsid w:val="00A65EAD"/>
    <w:rsid w:val="00A670E0"/>
    <w:rsid w:val="00A677B5"/>
    <w:rsid w:val="00A700DF"/>
    <w:rsid w:val="00A702A7"/>
    <w:rsid w:val="00A758CB"/>
    <w:rsid w:val="00A83A18"/>
    <w:rsid w:val="00A83F63"/>
    <w:rsid w:val="00A84A78"/>
    <w:rsid w:val="00A86E49"/>
    <w:rsid w:val="00A92C5F"/>
    <w:rsid w:val="00A958D2"/>
    <w:rsid w:val="00A9678E"/>
    <w:rsid w:val="00AA02E3"/>
    <w:rsid w:val="00AA48B7"/>
    <w:rsid w:val="00AA5468"/>
    <w:rsid w:val="00AA5FD7"/>
    <w:rsid w:val="00AA6218"/>
    <w:rsid w:val="00AB0D8A"/>
    <w:rsid w:val="00AB2357"/>
    <w:rsid w:val="00AB4E5A"/>
    <w:rsid w:val="00AC0C7D"/>
    <w:rsid w:val="00AC14A7"/>
    <w:rsid w:val="00AC44A6"/>
    <w:rsid w:val="00AC48A7"/>
    <w:rsid w:val="00AC4C63"/>
    <w:rsid w:val="00AC54F2"/>
    <w:rsid w:val="00AC6937"/>
    <w:rsid w:val="00AC6B08"/>
    <w:rsid w:val="00AC7F75"/>
    <w:rsid w:val="00AD038A"/>
    <w:rsid w:val="00AD0838"/>
    <w:rsid w:val="00AD6023"/>
    <w:rsid w:val="00AD7516"/>
    <w:rsid w:val="00AE1D7A"/>
    <w:rsid w:val="00AE7E90"/>
    <w:rsid w:val="00AF1AC6"/>
    <w:rsid w:val="00AF223D"/>
    <w:rsid w:val="00AF2F61"/>
    <w:rsid w:val="00B0113D"/>
    <w:rsid w:val="00B03314"/>
    <w:rsid w:val="00B03A7D"/>
    <w:rsid w:val="00B047FD"/>
    <w:rsid w:val="00B05E89"/>
    <w:rsid w:val="00B066C0"/>
    <w:rsid w:val="00B14962"/>
    <w:rsid w:val="00B21679"/>
    <w:rsid w:val="00B23E32"/>
    <w:rsid w:val="00B241B7"/>
    <w:rsid w:val="00B2442A"/>
    <w:rsid w:val="00B30623"/>
    <w:rsid w:val="00B30E6D"/>
    <w:rsid w:val="00B3626F"/>
    <w:rsid w:val="00B36F6A"/>
    <w:rsid w:val="00B4074F"/>
    <w:rsid w:val="00B44A87"/>
    <w:rsid w:val="00B46096"/>
    <w:rsid w:val="00B51EA8"/>
    <w:rsid w:val="00B5459A"/>
    <w:rsid w:val="00B5714D"/>
    <w:rsid w:val="00B61590"/>
    <w:rsid w:val="00B61720"/>
    <w:rsid w:val="00B63D43"/>
    <w:rsid w:val="00B6401A"/>
    <w:rsid w:val="00B643F9"/>
    <w:rsid w:val="00B65093"/>
    <w:rsid w:val="00B6515D"/>
    <w:rsid w:val="00B65AB8"/>
    <w:rsid w:val="00B65F39"/>
    <w:rsid w:val="00B743B7"/>
    <w:rsid w:val="00B81EDB"/>
    <w:rsid w:val="00B8431A"/>
    <w:rsid w:val="00B84CA0"/>
    <w:rsid w:val="00B93513"/>
    <w:rsid w:val="00B93C44"/>
    <w:rsid w:val="00B94EA6"/>
    <w:rsid w:val="00BA3D7F"/>
    <w:rsid w:val="00BA68CE"/>
    <w:rsid w:val="00BB37F8"/>
    <w:rsid w:val="00BB5DE1"/>
    <w:rsid w:val="00BC10A0"/>
    <w:rsid w:val="00BC28B2"/>
    <w:rsid w:val="00BC31AF"/>
    <w:rsid w:val="00BC38B8"/>
    <w:rsid w:val="00BC715D"/>
    <w:rsid w:val="00BD3A77"/>
    <w:rsid w:val="00BD43E7"/>
    <w:rsid w:val="00BD692F"/>
    <w:rsid w:val="00BE18C3"/>
    <w:rsid w:val="00BE6E5D"/>
    <w:rsid w:val="00BE7941"/>
    <w:rsid w:val="00BF1BDF"/>
    <w:rsid w:val="00BF3380"/>
    <w:rsid w:val="00C072C9"/>
    <w:rsid w:val="00C07E4E"/>
    <w:rsid w:val="00C10E2A"/>
    <w:rsid w:val="00C11577"/>
    <w:rsid w:val="00C11C03"/>
    <w:rsid w:val="00C13F73"/>
    <w:rsid w:val="00C14B36"/>
    <w:rsid w:val="00C21CF7"/>
    <w:rsid w:val="00C22334"/>
    <w:rsid w:val="00C249DE"/>
    <w:rsid w:val="00C25DEB"/>
    <w:rsid w:val="00C35620"/>
    <w:rsid w:val="00C4112F"/>
    <w:rsid w:val="00C43144"/>
    <w:rsid w:val="00C43A5B"/>
    <w:rsid w:val="00C44D12"/>
    <w:rsid w:val="00C54CCB"/>
    <w:rsid w:val="00C57A91"/>
    <w:rsid w:val="00C65845"/>
    <w:rsid w:val="00C67339"/>
    <w:rsid w:val="00C71D5C"/>
    <w:rsid w:val="00C7463B"/>
    <w:rsid w:val="00C779EC"/>
    <w:rsid w:val="00C77A68"/>
    <w:rsid w:val="00C81D13"/>
    <w:rsid w:val="00C82D94"/>
    <w:rsid w:val="00C84671"/>
    <w:rsid w:val="00C848A5"/>
    <w:rsid w:val="00C853C4"/>
    <w:rsid w:val="00C9365A"/>
    <w:rsid w:val="00C939CF"/>
    <w:rsid w:val="00C94FE2"/>
    <w:rsid w:val="00C954A4"/>
    <w:rsid w:val="00C9687D"/>
    <w:rsid w:val="00CA2777"/>
    <w:rsid w:val="00CA5709"/>
    <w:rsid w:val="00CA774C"/>
    <w:rsid w:val="00CA7AA4"/>
    <w:rsid w:val="00CB5EB3"/>
    <w:rsid w:val="00CB71B1"/>
    <w:rsid w:val="00CC5993"/>
    <w:rsid w:val="00CC73B8"/>
    <w:rsid w:val="00CC75F7"/>
    <w:rsid w:val="00CD28BB"/>
    <w:rsid w:val="00CD2D7F"/>
    <w:rsid w:val="00CE1FEE"/>
    <w:rsid w:val="00CE2CD8"/>
    <w:rsid w:val="00CE42C6"/>
    <w:rsid w:val="00CE6299"/>
    <w:rsid w:val="00CE66FC"/>
    <w:rsid w:val="00CF0126"/>
    <w:rsid w:val="00CF2E84"/>
    <w:rsid w:val="00CF5454"/>
    <w:rsid w:val="00D02346"/>
    <w:rsid w:val="00D0417D"/>
    <w:rsid w:val="00D05CE4"/>
    <w:rsid w:val="00D061BB"/>
    <w:rsid w:val="00D071C6"/>
    <w:rsid w:val="00D07897"/>
    <w:rsid w:val="00D110BC"/>
    <w:rsid w:val="00D13318"/>
    <w:rsid w:val="00D17ACB"/>
    <w:rsid w:val="00D25D57"/>
    <w:rsid w:val="00D36AC1"/>
    <w:rsid w:val="00D3730B"/>
    <w:rsid w:val="00D45057"/>
    <w:rsid w:val="00D469A2"/>
    <w:rsid w:val="00D4755C"/>
    <w:rsid w:val="00D47B20"/>
    <w:rsid w:val="00D5135B"/>
    <w:rsid w:val="00D56E2F"/>
    <w:rsid w:val="00D57FA1"/>
    <w:rsid w:val="00D60C02"/>
    <w:rsid w:val="00D617A6"/>
    <w:rsid w:val="00D64EBB"/>
    <w:rsid w:val="00D665F1"/>
    <w:rsid w:val="00D70F93"/>
    <w:rsid w:val="00D71A4D"/>
    <w:rsid w:val="00D71E9B"/>
    <w:rsid w:val="00D73BE4"/>
    <w:rsid w:val="00D81EF5"/>
    <w:rsid w:val="00D839C6"/>
    <w:rsid w:val="00D87285"/>
    <w:rsid w:val="00D92925"/>
    <w:rsid w:val="00D948AF"/>
    <w:rsid w:val="00DA0158"/>
    <w:rsid w:val="00DA1773"/>
    <w:rsid w:val="00DA1892"/>
    <w:rsid w:val="00DA1AA3"/>
    <w:rsid w:val="00DA1C6C"/>
    <w:rsid w:val="00DA21CF"/>
    <w:rsid w:val="00DA3DBE"/>
    <w:rsid w:val="00DA58D0"/>
    <w:rsid w:val="00DB3A0A"/>
    <w:rsid w:val="00DC2F2F"/>
    <w:rsid w:val="00DC327F"/>
    <w:rsid w:val="00DC4EBB"/>
    <w:rsid w:val="00DE0733"/>
    <w:rsid w:val="00DE488A"/>
    <w:rsid w:val="00DE7C88"/>
    <w:rsid w:val="00DF0668"/>
    <w:rsid w:val="00DF29EA"/>
    <w:rsid w:val="00DF3FE1"/>
    <w:rsid w:val="00DF5947"/>
    <w:rsid w:val="00DF5D86"/>
    <w:rsid w:val="00DF65A5"/>
    <w:rsid w:val="00E00F76"/>
    <w:rsid w:val="00E024A8"/>
    <w:rsid w:val="00E040DB"/>
    <w:rsid w:val="00E05A47"/>
    <w:rsid w:val="00E064D6"/>
    <w:rsid w:val="00E06731"/>
    <w:rsid w:val="00E07AD6"/>
    <w:rsid w:val="00E14CA7"/>
    <w:rsid w:val="00E15496"/>
    <w:rsid w:val="00E15662"/>
    <w:rsid w:val="00E17BA4"/>
    <w:rsid w:val="00E17D8A"/>
    <w:rsid w:val="00E227A5"/>
    <w:rsid w:val="00E22CFB"/>
    <w:rsid w:val="00E262E3"/>
    <w:rsid w:val="00E26F7E"/>
    <w:rsid w:val="00E32E30"/>
    <w:rsid w:val="00E411AD"/>
    <w:rsid w:val="00E43B35"/>
    <w:rsid w:val="00E460B2"/>
    <w:rsid w:val="00E51066"/>
    <w:rsid w:val="00E524E0"/>
    <w:rsid w:val="00E608A7"/>
    <w:rsid w:val="00E61E90"/>
    <w:rsid w:val="00E61FB7"/>
    <w:rsid w:val="00E62D1D"/>
    <w:rsid w:val="00E7001E"/>
    <w:rsid w:val="00E70678"/>
    <w:rsid w:val="00E7164F"/>
    <w:rsid w:val="00E72E58"/>
    <w:rsid w:val="00E74837"/>
    <w:rsid w:val="00E83FD5"/>
    <w:rsid w:val="00E85CC3"/>
    <w:rsid w:val="00E90431"/>
    <w:rsid w:val="00E939B4"/>
    <w:rsid w:val="00E93D5D"/>
    <w:rsid w:val="00E9757D"/>
    <w:rsid w:val="00EA0377"/>
    <w:rsid w:val="00EA1F45"/>
    <w:rsid w:val="00EA4CEF"/>
    <w:rsid w:val="00EB0669"/>
    <w:rsid w:val="00EB75BC"/>
    <w:rsid w:val="00EC01A1"/>
    <w:rsid w:val="00EC203A"/>
    <w:rsid w:val="00EC2363"/>
    <w:rsid w:val="00EC30E0"/>
    <w:rsid w:val="00EC4D43"/>
    <w:rsid w:val="00ED0573"/>
    <w:rsid w:val="00ED1602"/>
    <w:rsid w:val="00ED42E9"/>
    <w:rsid w:val="00ED48DB"/>
    <w:rsid w:val="00ED6F82"/>
    <w:rsid w:val="00EE0502"/>
    <w:rsid w:val="00EE06BE"/>
    <w:rsid w:val="00EE0F3D"/>
    <w:rsid w:val="00EE1A89"/>
    <w:rsid w:val="00EE38A0"/>
    <w:rsid w:val="00EE4934"/>
    <w:rsid w:val="00EF1113"/>
    <w:rsid w:val="00EF2188"/>
    <w:rsid w:val="00EF5220"/>
    <w:rsid w:val="00EF7CDC"/>
    <w:rsid w:val="00F0496D"/>
    <w:rsid w:val="00F109FD"/>
    <w:rsid w:val="00F12800"/>
    <w:rsid w:val="00F1282A"/>
    <w:rsid w:val="00F13CF8"/>
    <w:rsid w:val="00F2052A"/>
    <w:rsid w:val="00F21AF2"/>
    <w:rsid w:val="00F274D2"/>
    <w:rsid w:val="00F31DE6"/>
    <w:rsid w:val="00F33B0D"/>
    <w:rsid w:val="00F35BCD"/>
    <w:rsid w:val="00F37903"/>
    <w:rsid w:val="00F415F4"/>
    <w:rsid w:val="00F443AD"/>
    <w:rsid w:val="00F46B10"/>
    <w:rsid w:val="00F505CF"/>
    <w:rsid w:val="00F52671"/>
    <w:rsid w:val="00F52873"/>
    <w:rsid w:val="00F53507"/>
    <w:rsid w:val="00F5402B"/>
    <w:rsid w:val="00F57D1B"/>
    <w:rsid w:val="00F60884"/>
    <w:rsid w:val="00F61FFB"/>
    <w:rsid w:val="00F64229"/>
    <w:rsid w:val="00F642A6"/>
    <w:rsid w:val="00F64679"/>
    <w:rsid w:val="00F7117C"/>
    <w:rsid w:val="00F74906"/>
    <w:rsid w:val="00F75DA5"/>
    <w:rsid w:val="00F76CA1"/>
    <w:rsid w:val="00F83272"/>
    <w:rsid w:val="00F9241B"/>
    <w:rsid w:val="00F940D3"/>
    <w:rsid w:val="00FA0B63"/>
    <w:rsid w:val="00FA5A70"/>
    <w:rsid w:val="00FB1CAB"/>
    <w:rsid w:val="00FB578E"/>
    <w:rsid w:val="00FC0402"/>
    <w:rsid w:val="00FC3D44"/>
    <w:rsid w:val="00FC47B3"/>
    <w:rsid w:val="00FD364B"/>
    <w:rsid w:val="00FD6B69"/>
    <w:rsid w:val="00FE072D"/>
    <w:rsid w:val="00FE1DE7"/>
    <w:rsid w:val="00FE3B42"/>
    <w:rsid w:val="00FF0187"/>
    <w:rsid w:val="00FF372A"/>
    <w:rsid w:val="00FF5C4C"/>
    <w:rsid w:val="00FF6066"/>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5F406B"/>
    <w:rPr>
      <w:sz w:val="16"/>
      <w:szCs w:val="16"/>
    </w:rPr>
  </w:style>
  <w:style w:type="paragraph" w:styleId="CommentText">
    <w:name w:val="annotation text"/>
    <w:basedOn w:val="Normal"/>
    <w:link w:val="CommentTextChar"/>
    <w:rsid w:val="005F406B"/>
    <w:rPr>
      <w:sz w:val="20"/>
      <w:szCs w:val="20"/>
    </w:rPr>
  </w:style>
  <w:style w:type="character" w:customStyle="1" w:styleId="CommentTextChar">
    <w:name w:val="Comment Text Char"/>
    <w:basedOn w:val="DefaultParagraphFont"/>
    <w:link w:val="CommentText"/>
    <w:rsid w:val="005F406B"/>
  </w:style>
  <w:style w:type="paragraph" w:styleId="CommentSubject">
    <w:name w:val="annotation subject"/>
    <w:basedOn w:val="CommentText"/>
    <w:next w:val="CommentText"/>
    <w:link w:val="CommentSubjectChar"/>
    <w:rsid w:val="005F406B"/>
    <w:rPr>
      <w:b/>
      <w:bCs/>
      <w:lang w:val="x-none" w:eastAsia="x-none"/>
    </w:rPr>
  </w:style>
  <w:style w:type="character" w:customStyle="1" w:styleId="CommentSubjectChar">
    <w:name w:val="Comment Subject Char"/>
    <w:link w:val="CommentSubject"/>
    <w:rsid w:val="005F406B"/>
    <w:rPr>
      <w:b/>
      <w:bCs/>
    </w:rPr>
  </w:style>
  <w:style w:type="paragraph" w:styleId="ListParagraph">
    <w:name w:val="List Paragraph"/>
    <w:basedOn w:val="Normal"/>
    <w:uiPriority w:val="34"/>
    <w:qFormat/>
    <w:rsid w:val="00B46096"/>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5F406B"/>
    <w:rPr>
      <w:sz w:val="16"/>
      <w:szCs w:val="16"/>
    </w:rPr>
  </w:style>
  <w:style w:type="paragraph" w:styleId="CommentText">
    <w:name w:val="annotation text"/>
    <w:basedOn w:val="Normal"/>
    <w:link w:val="CommentTextChar"/>
    <w:rsid w:val="005F406B"/>
    <w:rPr>
      <w:sz w:val="20"/>
      <w:szCs w:val="20"/>
    </w:rPr>
  </w:style>
  <w:style w:type="character" w:customStyle="1" w:styleId="CommentTextChar">
    <w:name w:val="Comment Text Char"/>
    <w:basedOn w:val="DefaultParagraphFont"/>
    <w:link w:val="CommentText"/>
    <w:rsid w:val="005F406B"/>
  </w:style>
  <w:style w:type="paragraph" w:styleId="CommentSubject">
    <w:name w:val="annotation subject"/>
    <w:basedOn w:val="CommentText"/>
    <w:next w:val="CommentText"/>
    <w:link w:val="CommentSubjectChar"/>
    <w:rsid w:val="005F406B"/>
    <w:rPr>
      <w:b/>
      <w:bCs/>
      <w:lang w:val="x-none" w:eastAsia="x-none"/>
    </w:rPr>
  </w:style>
  <w:style w:type="character" w:customStyle="1" w:styleId="CommentSubjectChar">
    <w:name w:val="Comment Subject Char"/>
    <w:link w:val="CommentSubject"/>
    <w:rsid w:val="005F406B"/>
    <w:rPr>
      <w:b/>
      <w:bCs/>
    </w:rPr>
  </w:style>
  <w:style w:type="paragraph" w:styleId="ListParagraph">
    <w:name w:val="List Paragraph"/>
    <w:basedOn w:val="Normal"/>
    <w:uiPriority w:val="34"/>
    <w:qFormat/>
    <w:rsid w:val="00B4609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040">
      <w:bodyDiv w:val="1"/>
      <w:marLeft w:val="0"/>
      <w:marRight w:val="0"/>
      <w:marTop w:val="0"/>
      <w:marBottom w:val="0"/>
      <w:divBdr>
        <w:top w:val="none" w:sz="0" w:space="0" w:color="auto"/>
        <w:left w:val="none" w:sz="0" w:space="0" w:color="auto"/>
        <w:bottom w:val="none" w:sz="0" w:space="0" w:color="auto"/>
        <w:right w:val="none" w:sz="0" w:space="0" w:color="auto"/>
      </w:divBdr>
      <w:divsChild>
        <w:div w:id="798376524">
          <w:marLeft w:val="0"/>
          <w:marRight w:val="0"/>
          <w:marTop w:val="0"/>
          <w:marBottom w:val="0"/>
          <w:divBdr>
            <w:top w:val="none" w:sz="0" w:space="0" w:color="auto"/>
            <w:left w:val="none" w:sz="0" w:space="0" w:color="auto"/>
            <w:bottom w:val="none" w:sz="0" w:space="0" w:color="auto"/>
            <w:right w:val="none" w:sz="0" w:space="0" w:color="auto"/>
          </w:divBdr>
          <w:divsChild>
            <w:div w:id="72750527">
              <w:marLeft w:val="0"/>
              <w:marRight w:val="0"/>
              <w:marTop w:val="0"/>
              <w:marBottom w:val="0"/>
              <w:divBdr>
                <w:top w:val="none" w:sz="0" w:space="0" w:color="auto"/>
                <w:left w:val="none" w:sz="0" w:space="0" w:color="auto"/>
                <w:bottom w:val="none" w:sz="0" w:space="0" w:color="auto"/>
                <w:right w:val="none" w:sz="0" w:space="0" w:color="auto"/>
              </w:divBdr>
            </w:div>
            <w:div w:id="90125126">
              <w:marLeft w:val="0"/>
              <w:marRight w:val="0"/>
              <w:marTop w:val="0"/>
              <w:marBottom w:val="0"/>
              <w:divBdr>
                <w:top w:val="none" w:sz="0" w:space="0" w:color="auto"/>
                <w:left w:val="none" w:sz="0" w:space="0" w:color="auto"/>
                <w:bottom w:val="none" w:sz="0" w:space="0" w:color="auto"/>
                <w:right w:val="none" w:sz="0" w:space="0" w:color="auto"/>
              </w:divBdr>
            </w:div>
            <w:div w:id="203367887">
              <w:marLeft w:val="0"/>
              <w:marRight w:val="0"/>
              <w:marTop w:val="0"/>
              <w:marBottom w:val="0"/>
              <w:divBdr>
                <w:top w:val="none" w:sz="0" w:space="0" w:color="auto"/>
                <w:left w:val="none" w:sz="0" w:space="0" w:color="auto"/>
                <w:bottom w:val="none" w:sz="0" w:space="0" w:color="auto"/>
                <w:right w:val="none" w:sz="0" w:space="0" w:color="auto"/>
              </w:divBdr>
            </w:div>
            <w:div w:id="577711716">
              <w:marLeft w:val="0"/>
              <w:marRight w:val="0"/>
              <w:marTop w:val="0"/>
              <w:marBottom w:val="0"/>
              <w:divBdr>
                <w:top w:val="none" w:sz="0" w:space="0" w:color="auto"/>
                <w:left w:val="none" w:sz="0" w:space="0" w:color="auto"/>
                <w:bottom w:val="none" w:sz="0" w:space="0" w:color="auto"/>
                <w:right w:val="none" w:sz="0" w:space="0" w:color="auto"/>
              </w:divBdr>
            </w:div>
            <w:div w:id="596408081">
              <w:marLeft w:val="0"/>
              <w:marRight w:val="0"/>
              <w:marTop w:val="0"/>
              <w:marBottom w:val="0"/>
              <w:divBdr>
                <w:top w:val="none" w:sz="0" w:space="0" w:color="auto"/>
                <w:left w:val="none" w:sz="0" w:space="0" w:color="auto"/>
                <w:bottom w:val="none" w:sz="0" w:space="0" w:color="auto"/>
                <w:right w:val="none" w:sz="0" w:space="0" w:color="auto"/>
              </w:divBdr>
            </w:div>
            <w:div w:id="668144152">
              <w:marLeft w:val="0"/>
              <w:marRight w:val="0"/>
              <w:marTop w:val="0"/>
              <w:marBottom w:val="0"/>
              <w:divBdr>
                <w:top w:val="none" w:sz="0" w:space="0" w:color="auto"/>
                <w:left w:val="none" w:sz="0" w:space="0" w:color="auto"/>
                <w:bottom w:val="none" w:sz="0" w:space="0" w:color="auto"/>
                <w:right w:val="none" w:sz="0" w:space="0" w:color="auto"/>
              </w:divBdr>
            </w:div>
            <w:div w:id="775517083">
              <w:marLeft w:val="0"/>
              <w:marRight w:val="0"/>
              <w:marTop w:val="0"/>
              <w:marBottom w:val="0"/>
              <w:divBdr>
                <w:top w:val="none" w:sz="0" w:space="0" w:color="auto"/>
                <w:left w:val="none" w:sz="0" w:space="0" w:color="auto"/>
                <w:bottom w:val="none" w:sz="0" w:space="0" w:color="auto"/>
                <w:right w:val="none" w:sz="0" w:space="0" w:color="auto"/>
              </w:divBdr>
            </w:div>
            <w:div w:id="782385368">
              <w:marLeft w:val="0"/>
              <w:marRight w:val="0"/>
              <w:marTop w:val="0"/>
              <w:marBottom w:val="0"/>
              <w:divBdr>
                <w:top w:val="none" w:sz="0" w:space="0" w:color="auto"/>
                <w:left w:val="none" w:sz="0" w:space="0" w:color="auto"/>
                <w:bottom w:val="none" w:sz="0" w:space="0" w:color="auto"/>
                <w:right w:val="none" w:sz="0" w:space="0" w:color="auto"/>
              </w:divBdr>
            </w:div>
            <w:div w:id="1033648319">
              <w:marLeft w:val="0"/>
              <w:marRight w:val="0"/>
              <w:marTop w:val="0"/>
              <w:marBottom w:val="0"/>
              <w:divBdr>
                <w:top w:val="none" w:sz="0" w:space="0" w:color="auto"/>
                <w:left w:val="none" w:sz="0" w:space="0" w:color="auto"/>
                <w:bottom w:val="none" w:sz="0" w:space="0" w:color="auto"/>
                <w:right w:val="none" w:sz="0" w:space="0" w:color="auto"/>
              </w:divBdr>
            </w:div>
            <w:div w:id="1373992159">
              <w:marLeft w:val="0"/>
              <w:marRight w:val="0"/>
              <w:marTop w:val="0"/>
              <w:marBottom w:val="0"/>
              <w:divBdr>
                <w:top w:val="none" w:sz="0" w:space="0" w:color="auto"/>
                <w:left w:val="none" w:sz="0" w:space="0" w:color="auto"/>
                <w:bottom w:val="none" w:sz="0" w:space="0" w:color="auto"/>
                <w:right w:val="none" w:sz="0" w:space="0" w:color="auto"/>
              </w:divBdr>
            </w:div>
            <w:div w:id="1475023941">
              <w:marLeft w:val="0"/>
              <w:marRight w:val="0"/>
              <w:marTop w:val="0"/>
              <w:marBottom w:val="0"/>
              <w:divBdr>
                <w:top w:val="none" w:sz="0" w:space="0" w:color="auto"/>
                <w:left w:val="none" w:sz="0" w:space="0" w:color="auto"/>
                <w:bottom w:val="none" w:sz="0" w:space="0" w:color="auto"/>
                <w:right w:val="none" w:sz="0" w:space="0" w:color="auto"/>
              </w:divBdr>
            </w:div>
            <w:div w:id="1917207467">
              <w:marLeft w:val="0"/>
              <w:marRight w:val="0"/>
              <w:marTop w:val="0"/>
              <w:marBottom w:val="0"/>
              <w:divBdr>
                <w:top w:val="none" w:sz="0" w:space="0" w:color="auto"/>
                <w:left w:val="none" w:sz="0" w:space="0" w:color="auto"/>
                <w:bottom w:val="none" w:sz="0" w:space="0" w:color="auto"/>
                <w:right w:val="none" w:sz="0" w:space="0" w:color="auto"/>
              </w:divBdr>
            </w:div>
            <w:div w:id="21156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2289">
      <w:bodyDiv w:val="1"/>
      <w:marLeft w:val="0"/>
      <w:marRight w:val="0"/>
      <w:marTop w:val="0"/>
      <w:marBottom w:val="0"/>
      <w:divBdr>
        <w:top w:val="none" w:sz="0" w:space="0" w:color="auto"/>
        <w:left w:val="none" w:sz="0" w:space="0" w:color="auto"/>
        <w:bottom w:val="none" w:sz="0" w:space="0" w:color="auto"/>
        <w:right w:val="none" w:sz="0" w:space="0" w:color="auto"/>
      </w:divBdr>
    </w:div>
    <w:div w:id="287858262">
      <w:bodyDiv w:val="1"/>
      <w:marLeft w:val="0"/>
      <w:marRight w:val="0"/>
      <w:marTop w:val="0"/>
      <w:marBottom w:val="0"/>
      <w:divBdr>
        <w:top w:val="none" w:sz="0" w:space="0" w:color="auto"/>
        <w:left w:val="none" w:sz="0" w:space="0" w:color="auto"/>
        <w:bottom w:val="none" w:sz="0" w:space="0" w:color="auto"/>
        <w:right w:val="none" w:sz="0" w:space="0" w:color="auto"/>
      </w:divBdr>
    </w:div>
    <w:div w:id="368845786">
      <w:bodyDiv w:val="1"/>
      <w:marLeft w:val="0"/>
      <w:marRight w:val="0"/>
      <w:marTop w:val="0"/>
      <w:marBottom w:val="0"/>
      <w:divBdr>
        <w:top w:val="none" w:sz="0" w:space="0" w:color="auto"/>
        <w:left w:val="none" w:sz="0" w:space="0" w:color="auto"/>
        <w:bottom w:val="none" w:sz="0" w:space="0" w:color="auto"/>
        <w:right w:val="none" w:sz="0" w:space="0" w:color="auto"/>
      </w:divBdr>
    </w:div>
    <w:div w:id="501169706">
      <w:bodyDiv w:val="1"/>
      <w:marLeft w:val="0"/>
      <w:marRight w:val="0"/>
      <w:marTop w:val="0"/>
      <w:marBottom w:val="0"/>
      <w:divBdr>
        <w:top w:val="none" w:sz="0" w:space="0" w:color="auto"/>
        <w:left w:val="none" w:sz="0" w:space="0" w:color="auto"/>
        <w:bottom w:val="none" w:sz="0" w:space="0" w:color="auto"/>
        <w:right w:val="none" w:sz="0" w:space="0" w:color="auto"/>
      </w:divBdr>
    </w:div>
    <w:div w:id="670453300">
      <w:bodyDiv w:val="1"/>
      <w:marLeft w:val="0"/>
      <w:marRight w:val="0"/>
      <w:marTop w:val="0"/>
      <w:marBottom w:val="0"/>
      <w:divBdr>
        <w:top w:val="none" w:sz="0" w:space="0" w:color="auto"/>
        <w:left w:val="none" w:sz="0" w:space="0" w:color="auto"/>
        <w:bottom w:val="none" w:sz="0" w:space="0" w:color="auto"/>
        <w:right w:val="none" w:sz="0" w:space="0" w:color="auto"/>
      </w:divBdr>
    </w:div>
    <w:div w:id="1052659253">
      <w:bodyDiv w:val="1"/>
      <w:marLeft w:val="0"/>
      <w:marRight w:val="0"/>
      <w:marTop w:val="0"/>
      <w:marBottom w:val="0"/>
      <w:divBdr>
        <w:top w:val="none" w:sz="0" w:space="0" w:color="auto"/>
        <w:left w:val="none" w:sz="0" w:space="0" w:color="auto"/>
        <w:bottom w:val="none" w:sz="0" w:space="0" w:color="auto"/>
        <w:right w:val="none" w:sz="0" w:space="0" w:color="auto"/>
      </w:divBdr>
    </w:div>
    <w:div w:id="1103452345">
      <w:bodyDiv w:val="1"/>
      <w:marLeft w:val="0"/>
      <w:marRight w:val="0"/>
      <w:marTop w:val="0"/>
      <w:marBottom w:val="0"/>
      <w:divBdr>
        <w:top w:val="none" w:sz="0" w:space="0" w:color="auto"/>
        <w:left w:val="none" w:sz="0" w:space="0" w:color="auto"/>
        <w:bottom w:val="none" w:sz="0" w:space="0" w:color="auto"/>
        <w:right w:val="none" w:sz="0" w:space="0" w:color="auto"/>
      </w:divBdr>
    </w:div>
    <w:div w:id="1199318502">
      <w:bodyDiv w:val="1"/>
      <w:marLeft w:val="0"/>
      <w:marRight w:val="0"/>
      <w:marTop w:val="0"/>
      <w:marBottom w:val="0"/>
      <w:divBdr>
        <w:top w:val="none" w:sz="0" w:space="0" w:color="auto"/>
        <w:left w:val="none" w:sz="0" w:space="0" w:color="auto"/>
        <w:bottom w:val="none" w:sz="0" w:space="0" w:color="auto"/>
        <w:right w:val="none" w:sz="0" w:space="0" w:color="auto"/>
      </w:divBdr>
    </w:div>
    <w:div w:id="1283921472">
      <w:bodyDiv w:val="1"/>
      <w:marLeft w:val="0"/>
      <w:marRight w:val="0"/>
      <w:marTop w:val="0"/>
      <w:marBottom w:val="0"/>
      <w:divBdr>
        <w:top w:val="none" w:sz="0" w:space="0" w:color="auto"/>
        <w:left w:val="none" w:sz="0" w:space="0" w:color="auto"/>
        <w:bottom w:val="none" w:sz="0" w:space="0" w:color="auto"/>
        <w:right w:val="none" w:sz="0" w:space="0" w:color="auto"/>
      </w:divBdr>
    </w:div>
    <w:div w:id="1302224604">
      <w:bodyDiv w:val="1"/>
      <w:marLeft w:val="0"/>
      <w:marRight w:val="0"/>
      <w:marTop w:val="0"/>
      <w:marBottom w:val="0"/>
      <w:divBdr>
        <w:top w:val="none" w:sz="0" w:space="0" w:color="auto"/>
        <w:left w:val="none" w:sz="0" w:space="0" w:color="auto"/>
        <w:bottom w:val="none" w:sz="0" w:space="0" w:color="auto"/>
        <w:right w:val="none" w:sz="0" w:space="0" w:color="auto"/>
      </w:divBdr>
    </w:div>
    <w:div w:id="1373729549">
      <w:bodyDiv w:val="1"/>
      <w:marLeft w:val="0"/>
      <w:marRight w:val="0"/>
      <w:marTop w:val="0"/>
      <w:marBottom w:val="0"/>
      <w:divBdr>
        <w:top w:val="none" w:sz="0" w:space="0" w:color="auto"/>
        <w:left w:val="none" w:sz="0" w:space="0" w:color="auto"/>
        <w:bottom w:val="none" w:sz="0" w:space="0" w:color="auto"/>
        <w:right w:val="none" w:sz="0" w:space="0" w:color="auto"/>
      </w:divBdr>
    </w:div>
    <w:div w:id="1386025124">
      <w:bodyDiv w:val="1"/>
      <w:marLeft w:val="0"/>
      <w:marRight w:val="0"/>
      <w:marTop w:val="0"/>
      <w:marBottom w:val="0"/>
      <w:divBdr>
        <w:top w:val="none" w:sz="0" w:space="0" w:color="auto"/>
        <w:left w:val="none" w:sz="0" w:space="0" w:color="auto"/>
        <w:bottom w:val="none" w:sz="0" w:space="0" w:color="auto"/>
        <w:right w:val="none" w:sz="0" w:space="0" w:color="auto"/>
      </w:divBdr>
    </w:div>
    <w:div w:id="1513761079">
      <w:bodyDiv w:val="1"/>
      <w:marLeft w:val="0"/>
      <w:marRight w:val="0"/>
      <w:marTop w:val="0"/>
      <w:marBottom w:val="0"/>
      <w:divBdr>
        <w:top w:val="none" w:sz="0" w:space="0" w:color="auto"/>
        <w:left w:val="none" w:sz="0" w:space="0" w:color="auto"/>
        <w:bottom w:val="none" w:sz="0" w:space="0" w:color="auto"/>
        <w:right w:val="none" w:sz="0" w:space="0" w:color="auto"/>
      </w:divBdr>
    </w:div>
    <w:div w:id="1716157914">
      <w:bodyDiv w:val="1"/>
      <w:marLeft w:val="0"/>
      <w:marRight w:val="0"/>
      <w:marTop w:val="0"/>
      <w:marBottom w:val="0"/>
      <w:divBdr>
        <w:top w:val="none" w:sz="0" w:space="0" w:color="auto"/>
        <w:left w:val="none" w:sz="0" w:space="0" w:color="auto"/>
        <w:bottom w:val="none" w:sz="0" w:space="0" w:color="auto"/>
        <w:right w:val="none" w:sz="0" w:space="0" w:color="auto"/>
      </w:divBdr>
    </w:div>
    <w:div w:id="1966232704">
      <w:bodyDiv w:val="1"/>
      <w:marLeft w:val="0"/>
      <w:marRight w:val="0"/>
      <w:marTop w:val="0"/>
      <w:marBottom w:val="0"/>
      <w:divBdr>
        <w:top w:val="none" w:sz="0" w:space="0" w:color="auto"/>
        <w:left w:val="none" w:sz="0" w:space="0" w:color="auto"/>
        <w:bottom w:val="none" w:sz="0" w:space="0" w:color="auto"/>
        <w:right w:val="none" w:sz="0" w:space="0" w:color="auto"/>
      </w:divBdr>
    </w:div>
    <w:div w:id="1968732381">
      <w:bodyDiv w:val="1"/>
      <w:marLeft w:val="0"/>
      <w:marRight w:val="0"/>
      <w:marTop w:val="0"/>
      <w:marBottom w:val="0"/>
      <w:divBdr>
        <w:top w:val="none" w:sz="0" w:space="0" w:color="auto"/>
        <w:left w:val="none" w:sz="0" w:space="0" w:color="auto"/>
        <w:bottom w:val="none" w:sz="0" w:space="0" w:color="auto"/>
        <w:right w:val="none" w:sz="0" w:space="0" w:color="auto"/>
      </w:divBdr>
    </w:div>
    <w:div w:id="2041854777">
      <w:bodyDiv w:val="1"/>
      <w:marLeft w:val="0"/>
      <w:marRight w:val="0"/>
      <w:marTop w:val="0"/>
      <w:marBottom w:val="0"/>
      <w:divBdr>
        <w:top w:val="none" w:sz="0" w:space="0" w:color="auto"/>
        <w:left w:val="none" w:sz="0" w:space="0" w:color="auto"/>
        <w:bottom w:val="none" w:sz="0" w:space="0" w:color="auto"/>
        <w:right w:val="none" w:sz="0" w:space="0" w:color="auto"/>
      </w:divBdr>
    </w:div>
    <w:div w:id="2048917596">
      <w:bodyDiv w:val="1"/>
      <w:marLeft w:val="0"/>
      <w:marRight w:val="0"/>
      <w:marTop w:val="0"/>
      <w:marBottom w:val="0"/>
      <w:divBdr>
        <w:top w:val="none" w:sz="0" w:space="0" w:color="auto"/>
        <w:left w:val="none" w:sz="0" w:space="0" w:color="auto"/>
        <w:bottom w:val="none" w:sz="0" w:space="0" w:color="auto"/>
        <w:right w:val="none" w:sz="0" w:space="0" w:color="auto"/>
      </w:divBdr>
    </w:div>
    <w:div w:id="211787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2D7F-18AB-4A1F-B71E-AB008051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4010</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MDR Appointment File – 15 January 2007</vt:lpstr>
    </vt:vector>
  </TitlesOfParts>
  <Company>Kennell and Associates, Inc.</Company>
  <LinksUpToDate>false</LinksUpToDate>
  <CharactersWithSpaces>26820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Appointment File – 15 January 2007</dc:title>
  <dc:creator>Wendy Funk</dc:creator>
  <cp:lastModifiedBy>McDonald, Dan, CTR, OASD(HA)/TMA</cp:lastModifiedBy>
  <cp:revision>3</cp:revision>
  <cp:lastPrinted>2014-05-02T17:18:00Z</cp:lastPrinted>
  <dcterms:created xsi:type="dcterms:W3CDTF">2014-07-28T18:58:00Z</dcterms:created>
  <dcterms:modified xsi:type="dcterms:W3CDTF">2014-08-05T23:42:00Z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901411642</vt:i4>
  </property>
  <property fmtid="{D5CDD505-2E9C-101B-9397-08002B2CF9AE}" pid="3" name="_EmailEntryID">
    <vt:lpwstr>0000000061659358DCBA9A4893746F9E6D5B238D070022ED6D36155CF24D82B15745C80AF14A0011264255CE00001A58E46DF1352441B0AE8C9BF6C38F8300004AD6A8190000</vt:lpwstr>
  </property>
  <property fmtid="{D5CDD505-2E9C-101B-9397-08002B2CF9AE}" pid="4" name="_EmailStoreID0">
    <vt:lpwstr>0000000038A1BB1005E5101AA1BB08002B2A56C20000454D534D44422E444C4C00000000000000001B55FA20AA6611CD9BC800AA002FC45A0C000000663863656930303030612E746D612E6F73642E6D696C002F6F3D4F5247414E495A4154494F4E2F6F753D45786368616E67652041646D696E69737472617469766520477</vt:lpwstr>
  </property>
  <property fmtid="{D5CDD505-2E9C-101B-9397-08002B2CF9AE}" pid="5" name="_EmailStoreID1">
    <vt:lpwstr>26F7570202846594449424F484632335350444C54292F636E3D526563697069656E74732F636E3D626B656E6E65647900</vt:lpwstr>
  </property>
  <property fmtid="{D5CDD505-2E9C-101B-9397-08002B2CF9AE}" pid="6" name="_EmailStoreID">
    <vt:lpwstr>0000000038A1BB1005E5101AA1BB08002B2A56C20000454D534D44422E444C4C00000000000000001B55FA20AA6611CD9BC800AA002FC45A0C00000041314345493131363538002F6F3D4F5247414E495A4154494F4E2F6F753D68612F636E3D526563697069656E74732F636E3D44616E204D63446F6E616C6400</vt:lpwstr>
  </property>
</Properties>
</file>