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18" w:rsidRPr="002D4408" w:rsidRDefault="007D5703" w:rsidP="002D4408">
      <w:pPr>
        <w:spacing w:line="960" w:lineRule="auto"/>
        <w:ind w:left="360"/>
        <w:jc w:val="right"/>
        <w:rPr>
          <w:rFonts w:ascii="Verdana" w:hAnsi="Verdana"/>
          <w:color w:val="000000"/>
          <w:sz w:val="28"/>
        </w:rPr>
      </w:pPr>
      <w:bookmarkStart w:id="0" w:name="_Toc481221467"/>
      <w:r>
        <w:rPr>
          <w:rFonts w:ascii="Verdana" w:hAnsi="Verdana"/>
          <w:b/>
        </w:rPr>
        <w:t>28 October</w:t>
      </w:r>
      <w:r w:rsidR="00D26870" w:rsidRPr="002D4408">
        <w:rPr>
          <w:rFonts w:ascii="Verdana" w:hAnsi="Verdana"/>
          <w:b/>
        </w:rPr>
        <w:t xml:space="preserve"> 2014</w:t>
      </w:r>
    </w:p>
    <w:p w:rsidR="00CB3C06" w:rsidRDefault="0053712B" w:rsidP="00CB3C06">
      <w:pPr>
        <w:pStyle w:val="CoverSubtitleDocumentName"/>
        <w:spacing w:after="60"/>
        <w:rPr>
          <w:rFonts w:ascii="Verdana" w:hAnsi="Verdana"/>
          <w:color w:val="000000"/>
          <w:sz w:val="32"/>
          <w:szCs w:val="32"/>
        </w:rPr>
      </w:pPr>
      <w:r>
        <w:rPr>
          <w:rFonts w:ascii="Verdana" w:hAnsi="Verdana"/>
          <w:color w:val="000000"/>
          <w:sz w:val="32"/>
          <w:szCs w:val="32"/>
        </w:rPr>
        <w:t>TRICARE Retiree Dental Program (TRDP</w:t>
      </w:r>
      <w:r w:rsidR="00504086" w:rsidRPr="00504086">
        <w:rPr>
          <w:rFonts w:ascii="Verdana" w:hAnsi="Verdana"/>
          <w:color w:val="000000"/>
          <w:sz w:val="32"/>
          <w:szCs w:val="32"/>
        </w:rPr>
        <w:t>)</w:t>
      </w:r>
      <w:r w:rsidR="00CB3C06">
        <w:rPr>
          <w:rFonts w:ascii="Verdana" w:hAnsi="Verdana"/>
          <w:color w:val="000000"/>
          <w:sz w:val="32"/>
          <w:szCs w:val="32"/>
        </w:rPr>
        <w:t xml:space="preserve"> </w:t>
      </w:r>
    </w:p>
    <w:p w:rsidR="00A83A18" w:rsidRPr="00504086" w:rsidRDefault="00A83A18" w:rsidP="00A83A18">
      <w:pPr>
        <w:pStyle w:val="CoverSubtitleDocumentName"/>
        <w:spacing w:after="60"/>
        <w:rPr>
          <w:rFonts w:ascii="Verdana" w:hAnsi="Verdana"/>
          <w:color w:val="000000"/>
          <w:sz w:val="32"/>
          <w:szCs w:val="32"/>
        </w:rPr>
      </w:pPr>
      <w:r w:rsidRPr="00504086">
        <w:rPr>
          <w:rFonts w:ascii="Verdana" w:hAnsi="Verdana"/>
          <w:color w:val="000000"/>
          <w:sz w:val="32"/>
          <w:szCs w:val="32"/>
        </w:rPr>
        <w:t>MHS Data Repository (</w:t>
      </w:r>
      <w:smartTag w:uri="urn:schemas-microsoft-com:office:smarttags" w:element="stockticker">
        <w:r w:rsidRPr="00504086">
          <w:rPr>
            <w:rFonts w:ascii="Verdana" w:hAnsi="Verdana"/>
            <w:color w:val="000000"/>
            <w:sz w:val="32"/>
            <w:szCs w:val="32"/>
          </w:rPr>
          <w:t>MDR</w:t>
        </w:r>
      </w:smartTag>
      <w:r w:rsidRPr="00504086">
        <w:rPr>
          <w:rFonts w:ascii="Verdana" w:hAnsi="Verdana"/>
          <w:color w:val="000000"/>
          <w:sz w:val="32"/>
          <w:szCs w:val="32"/>
        </w:rPr>
        <w:t>)</w:t>
      </w:r>
    </w:p>
    <w:p w:rsidR="009963A0" w:rsidRDefault="00A83A18" w:rsidP="009963A0">
      <w:pPr>
        <w:pStyle w:val="CoverSubtitleDocumentName"/>
        <w:spacing w:after="60" w:line="1680" w:lineRule="auto"/>
        <w:rPr>
          <w:rFonts w:ascii="Verdana" w:hAnsi="Verdana"/>
          <w:color w:val="000000"/>
          <w:sz w:val="32"/>
          <w:szCs w:val="32"/>
        </w:rPr>
      </w:pPr>
      <w:r w:rsidRPr="00504086">
        <w:rPr>
          <w:rFonts w:ascii="Verdana" w:hAnsi="Verdana"/>
          <w:color w:val="000000"/>
          <w:sz w:val="32"/>
          <w:szCs w:val="32"/>
        </w:rPr>
        <w:t xml:space="preserve">(Version </w:t>
      </w:r>
      <w:r w:rsidRPr="00940312">
        <w:rPr>
          <w:rFonts w:ascii="Verdana" w:hAnsi="Verdana"/>
          <w:color w:val="000000"/>
          <w:sz w:val="32"/>
          <w:szCs w:val="32"/>
        </w:rPr>
        <w:t>1.0</w:t>
      </w:r>
      <w:r w:rsidR="00D3180A">
        <w:rPr>
          <w:rFonts w:ascii="Verdana" w:hAnsi="Verdana"/>
          <w:color w:val="000000"/>
          <w:sz w:val="32"/>
          <w:szCs w:val="32"/>
        </w:rPr>
        <w:t>0</w:t>
      </w:r>
      <w:r w:rsidRPr="00940312">
        <w:rPr>
          <w:rFonts w:ascii="Verdana" w:hAnsi="Verdana"/>
          <w:color w:val="000000"/>
          <w:sz w:val="32"/>
          <w:szCs w:val="32"/>
        </w:rPr>
        <w:t>.0</w:t>
      </w:r>
      <w:r w:rsidR="00D3180A">
        <w:rPr>
          <w:rFonts w:ascii="Verdana" w:hAnsi="Verdana"/>
          <w:color w:val="000000"/>
          <w:sz w:val="32"/>
          <w:szCs w:val="32"/>
        </w:rPr>
        <w:t>1</w:t>
      </w:r>
      <w:r w:rsidRPr="00504086">
        <w:rPr>
          <w:rFonts w:ascii="Verdana" w:hAnsi="Verdana"/>
          <w:color w:val="000000"/>
          <w:sz w:val="32"/>
          <w:szCs w:val="32"/>
        </w:rPr>
        <w:t>)</w:t>
      </w:r>
    </w:p>
    <w:p w:rsidR="00A83A18" w:rsidRPr="00504086" w:rsidRDefault="00171E37" w:rsidP="009963A0">
      <w:pPr>
        <w:pStyle w:val="CoverSubtitleDocumentName"/>
        <w:spacing w:after="60" w:line="1680" w:lineRule="auto"/>
        <w:rPr>
          <w:rFonts w:ascii="Verdana" w:hAnsi="Verdana"/>
          <w:sz w:val="28"/>
        </w:rPr>
      </w:pPr>
      <w:r>
        <w:rPr>
          <w:rFonts w:ascii="Verdana" w:hAnsi="Verdana"/>
          <w:color w:val="000000"/>
          <w:sz w:val="32"/>
          <w:szCs w:val="32"/>
        </w:rPr>
        <w:t>Future</w:t>
      </w:r>
      <w:r w:rsidR="00A60961">
        <w:rPr>
          <w:rFonts w:ascii="Verdana" w:hAnsi="Verdana"/>
          <w:color w:val="000000"/>
          <w:sz w:val="32"/>
          <w:szCs w:val="32"/>
        </w:rPr>
        <w:t xml:space="preserve"> Specification</w:t>
      </w:r>
    </w:p>
    <w:p w:rsidR="00A83A18" w:rsidRPr="00504086" w:rsidRDefault="00A83A18" w:rsidP="00A83A18">
      <w:pPr>
        <w:pStyle w:val="CoverSubtitleDocumentName"/>
        <w:spacing w:after="0"/>
        <w:rPr>
          <w:rFonts w:ascii="Verdana" w:hAnsi="Verdana"/>
          <w:sz w:val="28"/>
        </w:rPr>
        <w:sectPr w:rsidR="00A83A18" w:rsidRPr="00504086" w:rsidSect="00A83A18">
          <w:pgSz w:w="12240" w:h="15840"/>
          <w:pgMar w:top="1440" w:right="1440" w:bottom="1440" w:left="1440" w:header="720" w:footer="720" w:gutter="0"/>
          <w:cols w:space="720"/>
        </w:sectPr>
      </w:pPr>
    </w:p>
    <w:p w:rsidR="00A83A18" w:rsidRPr="00504086" w:rsidRDefault="00A83A18" w:rsidP="00A83A18">
      <w:pPr>
        <w:jc w:val="center"/>
        <w:rPr>
          <w:rFonts w:ascii="Verdana" w:hAnsi="Verdana"/>
          <w:b/>
        </w:rPr>
      </w:pPr>
      <w:r w:rsidRPr="00504086">
        <w:rPr>
          <w:rFonts w:ascii="Verdana" w:hAnsi="Verdana"/>
          <w:b/>
        </w:rPr>
        <w:lastRenderedPageBreak/>
        <w:t>Revision History</w:t>
      </w:r>
    </w:p>
    <w:p w:rsidR="00A83A18" w:rsidRPr="00504086" w:rsidRDefault="00A83A18" w:rsidP="00A83A18">
      <w:pPr>
        <w:rPr>
          <w:rFonts w:ascii="Verdana" w:hAnsi="Verdana"/>
        </w:rPr>
      </w:pPr>
    </w:p>
    <w:tbl>
      <w:tblPr>
        <w:tblW w:w="10825" w:type="dxa"/>
        <w:jc w:val="center"/>
        <w:tblLayout w:type="fixed"/>
        <w:tblCellMar>
          <w:left w:w="80" w:type="dxa"/>
          <w:right w:w="80" w:type="dxa"/>
        </w:tblCellMar>
        <w:tblLook w:val="0000" w:firstRow="0" w:lastRow="0" w:firstColumn="0" w:lastColumn="0" w:noHBand="0" w:noVBand="0"/>
      </w:tblPr>
      <w:tblGrid>
        <w:gridCol w:w="953"/>
        <w:gridCol w:w="1400"/>
        <w:gridCol w:w="1710"/>
        <w:gridCol w:w="2610"/>
        <w:gridCol w:w="4152"/>
      </w:tblGrid>
      <w:tr w:rsidR="001D69D5" w:rsidRPr="00504086" w:rsidTr="001D69D5">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E6E6E6"/>
          </w:tcPr>
          <w:p w:rsidR="001D69D5" w:rsidRPr="00504086" w:rsidRDefault="001D69D5" w:rsidP="004F1B6D">
            <w:pPr>
              <w:ind w:left="-67"/>
              <w:rPr>
                <w:rFonts w:ascii="Verdana" w:hAnsi="Verdana"/>
                <w:b/>
                <w:sz w:val="18"/>
                <w:szCs w:val="18"/>
              </w:rPr>
            </w:pPr>
            <w:r w:rsidRPr="00504086">
              <w:rPr>
                <w:rFonts w:ascii="Verdana" w:hAnsi="Verdana"/>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1D69D5" w:rsidRPr="00504086" w:rsidRDefault="001D69D5" w:rsidP="00977E83">
            <w:pPr>
              <w:rPr>
                <w:rFonts w:ascii="Verdana" w:hAnsi="Verdana"/>
                <w:b/>
                <w:sz w:val="18"/>
                <w:szCs w:val="18"/>
              </w:rPr>
            </w:pPr>
            <w:r w:rsidRPr="00504086">
              <w:rPr>
                <w:rFonts w:ascii="Verdana" w:hAnsi="Verdana"/>
                <w:b/>
                <w:sz w:val="18"/>
                <w:szCs w:val="18"/>
              </w:rPr>
              <w:t xml:space="preserve">Date </w:t>
            </w:r>
          </w:p>
        </w:tc>
        <w:tc>
          <w:tcPr>
            <w:tcW w:w="1710" w:type="dxa"/>
            <w:tcBorders>
              <w:top w:val="single" w:sz="6" w:space="0" w:color="auto"/>
              <w:left w:val="single" w:sz="6" w:space="0" w:color="auto"/>
              <w:bottom w:val="single" w:sz="6" w:space="0" w:color="auto"/>
              <w:right w:val="single" w:sz="6" w:space="0" w:color="auto"/>
            </w:tcBorders>
            <w:shd w:val="clear" w:color="auto" w:fill="E6E6E6"/>
          </w:tcPr>
          <w:p w:rsidR="001D69D5" w:rsidRPr="00504086" w:rsidRDefault="001D69D5" w:rsidP="00CD2360">
            <w:pPr>
              <w:rPr>
                <w:rFonts w:ascii="Verdana" w:hAnsi="Verdana"/>
                <w:b/>
                <w:sz w:val="18"/>
                <w:szCs w:val="18"/>
              </w:rPr>
            </w:pPr>
            <w:r w:rsidRPr="00504086">
              <w:rPr>
                <w:rFonts w:ascii="Verdana" w:hAnsi="Verdana"/>
                <w:b/>
                <w:sz w:val="18"/>
                <w:szCs w:val="18"/>
              </w:rPr>
              <w:t>Originator</w:t>
            </w:r>
          </w:p>
        </w:tc>
        <w:tc>
          <w:tcPr>
            <w:tcW w:w="2610" w:type="dxa"/>
            <w:tcBorders>
              <w:top w:val="single" w:sz="6" w:space="0" w:color="auto"/>
              <w:left w:val="single" w:sz="6" w:space="0" w:color="auto"/>
              <w:bottom w:val="single" w:sz="6" w:space="0" w:color="auto"/>
              <w:right w:val="single" w:sz="6" w:space="0" w:color="auto"/>
            </w:tcBorders>
            <w:shd w:val="clear" w:color="auto" w:fill="E6E6E6"/>
          </w:tcPr>
          <w:p w:rsidR="001D69D5" w:rsidRPr="00504086" w:rsidRDefault="001D69D5" w:rsidP="00977E83">
            <w:pPr>
              <w:rPr>
                <w:rFonts w:ascii="Verdana" w:hAnsi="Verdana"/>
                <w:b/>
                <w:sz w:val="18"/>
                <w:szCs w:val="18"/>
              </w:rPr>
            </w:pPr>
            <w:r w:rsidRPr="00504086">
              <w:rPr>
                <w:rFonts w:ascii="Verdana" w:hAnsi="Verdana"/>
                <w:b/>
                <w:sz w:val="18"/>
                <w:szCs w:val="18"/>
              </w:rPr>
              <w:t>Para/</w:t>
            </w:r>
            <w:proofErr w:type="spellStart"/>
            <w:r w:rsidRPr="00504086">
              <w:rPr>
                <w:rFonts w:ascii="Verdana" w:hAnsi="Verdana"/>
                <w:b/>
                <w:sz w:val="18"/>
                <w:szCs w:val="18"/>
              </w:rPr>
              <w:t>Tbl</w:t>
            </w:r>
            <w:proofErr w:type="spellEnd"/>
            <w:r w:rsidRPr="00504086">
              <w:rPr>
                <w:rFonts w:ascii="Verdana" w:hAnsi="Verdana"/>
                <w:b/>
                <w:sz w:val="18"/>
                <w:szCs w:val="18"/>
              </w:rPr>
              <w:t>/Fig</w:t>
            </w:r>
          </w:p>
        </w:tc>
        <w:tc>
          <w:tcPr>
            <w:tcW w:w="4152" w:type="dxa"/>
            <w:tcBorders>
              <w:top w:val="single" w:sz="6" w:space="0" w:color="auto"/>
              <w:left w:val="single" w:sz="6" w:space="0" w:color="auto"/>
              <w:bottom w:val="single" w:sz="6" w:space="0" w:color="auto"/>
              <w:right w:val="single" w:sz="6" w:space="0" w:color="auto"/>
            </w:tcBorders>
            <w:shd w:val="clear" w:color="auto" w:fill="E6E6E6"/>
          </w:tcPr>
          <w:p w:rsidR="001D69D5" w:rsidRPr="00504086" w:rsidRDefault="001D69D5" w:rsidP="00977E83">
            <w:pPr>
              <w:rPr>
                <w:rFonts w:ascii="Verdana" w:hAnsi="Verdana"/>
                <w:b/>
                <w:sz w:val="18"/>
                <w:szCs w:val="18"/>
              </w:rPr>
            </w:pPr>
            <w:r w:rsidRPr="00504086">
              <w:rPr>
                <w:rFonts w:ascii="Verdana" w:hAnsi="Verdana"/>
                <w:b/>
                <w:sz w:val="18"/>
                <w:szCs w:val="18"/>
              </w:rPr>
              <w:t>Description of Change</w:t>
            </w:r>
          </w:p>
        </w:tc>
      </w:tr>
      <w:tr w:rsidR="001D69D5" w:rsidRPr="00504086" w:rsidTr="001D69D5">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1D69D5" w:rsidRPr="00504086" w:rsidRDefault="001D69D5" w:rsidP="001D69D5">
            <w:pPr>
              <w:ind w:left="-67"/>
              <w:rPr>
                <w:rFonts w:ascii="Verdana" w:hAnsi="Verdana"/>
                <w:sz w:val="18"/>
                <w:szCs w:val="18"/>
              </w:rPr>
            </w:pPr>
            <w:r w:rsidRPr="00504086">
              <w:rPr>
                <w:rFonts w:ascii="Verdana" w:hAnsi="Verdana"/>
                <w:sz w:val="18"/>
                <w:szCs w:val="18"/>
              </w:rPr>
              <w:t>1.0</w:t>
            </w:r>
            <w:r>
              <w:rPr>
                <w:rFonts w:ascii="Verdana" w:hAnsi="Verdana"/>
                <w:sz w:val="18"/>
                <w:szCs w:val="18"/>
              </w:rPr>
              <w:t>0</w:t>
            </w:r>
            <w:r w:rsidRPr="00504086">
              <w:rPr>
                <w:rFonts w:ascii="Verdana" w:hAnsi="Verdana"/>
                <w:sz w:val="18"/>
                <w:szCs w:val="18"/>
              </w:rPr>
              <w:t>.00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1D69D5" w:rsidRPr="00504086" w:rsidRDefault="00D26870" w:rsidP="00AC44A6">
            <w:pPr>
              <w:rPr>
                <w:rFonts w:ascii="Verdana" w:hAnsi="Verdana"/>
                <w:sz w:val="18"/>
                <w:szCs w:val="18"/>
              </w:rPr>
            </w:pPr>
            <w:r>
              <w:rPr>
                <w:rFonts w:ascii="Verdana" w:hAnsi="Verdana"/>
                <w:sz w:val="18"/>
                <w:szCs w:val="18"/>
              </w:rPr>
              <w:t>6</w:t>
            </w:r>
            <w:r w:rsidR="001D69D5" w:rsidRPr="00504086">
              <w:rPr>
                <w:rFonts w:ascii="Verdana" w:hAnsi="Verdana"/>
                <w:sz w:val="18"/>
                <w:szCs w:val="18"/>
              </w:rPr>
              <w:t>/</w:t>
            </w:r>
            <w:r w:rsidR="002D4408">
              <w:rPr>
                <w:rFonts w:ascii="Verdana" w:hAnsi="Verdana"/>
                <w:sz w:val="18"/>
                <w:szCs w:val="18"/>
              </w:rPr>
              <w:t>26</w:t>
            </w:r>
            <w:r w:rsidR="001D69D5" w:rsidRPr="00504086">
              <w:rPr>
                <w:rFonts w:ascii="Verdana" w:hAnsi="Verdana"/>
                <w:sz w:val="18"/>
                <w:szCs w:val="18"/>
              </w:rPr>
              <w:t>/20</w:t>
            </w:r>
            <w:r w:rsidR="001D69D5">
              <w:rPr>
                <w:rFonts w:ascii="Verdana" w:hAnsi="Verdana"/>
                <w:sz w:val="18"/>
                <w:szCs w:val="18"/>
              </w:rPr>
              <w:t>1</w:t>
            </w:r>
            <w:r>
              <w:rPr>
                <w:rFonts w:ascii="Verdana" w:hAnsi="Verdana"/>
                <w:sz w:val="18"/>
                <w:szCs w:val="18"/>
              </w:rPr>
              <w:t>4</w:t>
            </w:r>
          </w:p>
        </w:tc>
        <w:tc>
          <w:tcPr>
            <w:tcW w:w="1710" w:type="dxa"/>
            <w:tcBorders>
              <w:top w:val="single" w:sz="6" w:space="0" w:color="auto"/>
              <w:left w:val="single" w:sz="6" w:space="0" w:color="auto"/>
              <w:bottom w:val="single" w:sz="6" w:space="0" w:color="auto"/>
              <w:right w:val="single" w:sz="6" w:space="0" w:color="auto"/>
            </w:tcBorders>
          </w:tcPr>
          <w:p w:rsidR="001D69D5" w:rsidRPr="00504086" w:rsidRDefault="0053712B" w:rsidP="00CD2360">
            <w:pPr>
              <w:rPr>
                <w:rFonts w:ascii="Verdana" w:hAnsi="Verdana"/>
                <w:sz w:val="18"/>
                <w:szCs w:val="18"/>
              </w:rPr>
            </w:pPr>
            <w:r>
              <w:rPr>
                <w:rFonts w:ascii="Verdana" w:hAnsi="Verdana"/>
                <w:sz w:val="18"/>
                <w:szCs w:val="18"/>
              </w:rPr>
              <w:t>A. Hong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1D69D5" w:rsidRPr="00504086" w:rsidRDefault="001D69D5" w:rsidP="00977E83">
            <w:pPr>
              <w:numPr>
                <w:ilvl w:val="0"/>
                <w:numId w:val="5"/>
              </w:numPr>
              <w:tabs>
                <w:tab w:val="clear" w:pos="720"/>
                <w:tab w:val="num" w:pos="190"/>
              </w:tabs>
              <w:ind w:left="190" w:hanging="180"/>
              <w:rPr>
                <w:rFonts w:ascii="Verdana" w:hAnsi="Verdana"/>
                <w:sz w:val="18"/>
                <w:szCs w:val="18"/>
              </w:rPr>
            </w:pPr>
            <w:r>
              <w:rPr>
                <w:rFonts w:ascii="Verdana" w:hAnsi="Verdana"/>
                <w:sz w:val="18"/>
                <w:szCs w:val="18"/>
              </w:rPr>
              <w:t>Whole Document</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1D69D5" w:rsidRPr="00504086" w:rsidRDefault="001D69D5" w:rsidP="00AC44A6">
            <w:pPr>
              <w:numPr>
                <w:ilvl w:val="0"/>
                <w:numId w:val="5"/>
              </w:numPr>
              <w:tabs>
                <w:tab w:val="clear" w:pos="720"/>
                <w:tab w:val="num" w:pos="190"/>
              </w:tabs>
              <w:ind w:left="190" w:hanging="180"/>
              <w:rPr>
                <w:rFonts w:ascii="Verdana" w:hAnsi="Verdana"/>
                <w:sz w:val="18"/>
                <w:szCs w:val="18"/>
              </w:rPr>
            </w:pPr>
            <w:r>
              <w:rPr>
                <w:rFonts w:ascii="Verdana" w:hAnsi="Verdana"/>
                <w:sz w:val="18"/>
                <w:szCs w:val="18"/>
              </w:rPr>
              <w:t>Initial version</w:t>
            </w:r>
          </w:p>
        </w:tc>
      </w:tr>
      <w:tr w:rsidR="007D5703" w:rsidRPr="00504086" w:rsidTr="001D69D5">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7D5703" w:rsidRPr="00D3180A" w:rsidRDefault="00D3180A" w:rsidP="001D69D5">
            <w:pPr>
              <w:ind w:left="-67"/>
              <w:rPr>
                <w:rFonts w:ascii="Verdana" w:hAnsi="Verdana"/>
                <w:sz w:val="18"/>
                <w:szCs w:val="18"/>
                <w:highlight w:val="yellow"/>
              </w:rPr>
            </w:pPr>
            <w:r w:rsidRPr="00D3180A">
              <w:rPr>
                <w:rFonts w:ascii="Verdana" w:hAnsi="Verdana"/>
                <w:sz w:val="18"/>
                <w:szCs w:val="18"/>
                <w:highlight w:val="yellow"/>
              </w:rPr>
              <w:t>1.00</w:t>
            </w:r>
            <w:r w:rsidR="007D5703" w:rsidRPr="00D3180A">
              <w:rPr>
                <w:rFonts w:ascii="Verdana" w:hAnsi="Verdana"/>
                <w:sz w:val="18"/>
                <w:szCs w:val="18"/>
                <w:highlight w:val="yellow"/>
              </w:rPr>
              <w:t>.0</w:t>
            </w:r>
            <w:r w:rsidRPr="00D3180A">
              <w:rPr>
                <w:rFonts w:ascii="Verdana" w:hAnsi="Verdana"/>
                <w:sz w:val="18"/>
                <w:szCs w:val="18"/>
                <w:highlight w:val="yellow"/>
              </w:rPr>
              <w:t>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7D5703" w:rsidRPr="00D3180A" w:rsidRDefault="007D5703" w:rsidP="00AC44A6">
            <w:pPr>
              <w:rPr>
                <w:rFonts w:ascii="Verdana" w:hAnsi="Verdana"/>
                <w:sz w:val="18"/>
                <w:szCs w:val="18"/>
                <w:highlight w:val="yellow"/>
              </w:rPr>
            </w:pPr>
            <w:r w:rsidRPr="00D3180A">
              <w:rPr>
                <w:rFonts w:ascii="Verdana" w:hAnsi="Verdana"/>
                <w:sz w:val="18"/>
                <w:szCs w:val="18"/>
                <w:highlight w:val="yellow"/>
              </w:rPr>
              <w:t>10/28/2014</w:t>
            </w:r>
          </w:p>
        </w:tc>
        <w:tc>
          <w:tcPr>
            <w:tcW w:w="1710" w:type="dxa"/>
            <w:tcBorders>
              <w:top w:val="single" w:sz="6" w:space="0" w:color="auto"/>
              <w:left w:val="single" w:sz="6" w:space="0" w:color="auto"/>
              <w:bottom w:val="single" w:sz="6" w:space="0" w:color="auto"/>
              <w:right w:val="single" w:sz="6" w:space="0" w:color="auto"/>
            </w:tcBorders>
          </w:tcPr>
          <w:p w:rsidR="007D5703" w:rsidRPr="00D3180A" w:rsidRDefault="007D5703" w:rsidP="007D5703">
            <w:pPr>
              <w:rPr>
                <w:rFonts w:ascii="Verdana" w:hAnsi="Verdana"/>
                <w:sz w:val="18"/>
                <w:szCs w:val="18"/>
                <w:highlight w:val="yellow"/>
              </w:rPr>
            </w:pPr>
            <w:r w:rsidRPr="00D3180A">
              <w:rPr>
                <w:rFonts w:ascii="Verdana" w:hAnsi="Verdana"/>
                <w:sz w:val="18"/>
                <w:szCs w:val="18"/>
                <w:highlight w:val="yellow"/>
              </w:rPr>
              <w:t>A. Hong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7D5703" w:rsidRPr="00D3180A" w:rsidRDefault="007D5703" w:rsidP="00977E83">
            <w:pPr>
              <w:numPr>
                <w:ilvl w:val="0"/>
                <w:numId w:val="5"/>
              </w:numPr>
              <w:tabs>
                <w:tab w:val="clear" w:pos="720"/>
                <w:tab w:val="num" w:pos="190"/>
              </w:tabs>
              <w:ind w:left="190" w:hanging="180"/>
              <w:rPr>
                <w:rFonts w:ascii="Verdana" w:hAnsi="Verdana"/>
                <w:sz w:val="18"/>
                <w:szCs w:val="18"/>
                <w:highlight w:val="yellow"/>
              </w:rPr>
            </w:pPr>
            <w:r w:rsidRPr="00D3180A">
              <w:rPr>
                <w:rFonts w:ascii="Verdana" w:hAnsi="Verdana"/>
                <w:sz w:val="18"/>
                <w:szCs w:val="18"/>
                <w:highlight w:val="yellow"/>
              </w:rPr>
              <w:t>Section VII</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7D5703" w:rsidRPr="00D3180A" w:rsidRDefault="007D5703" w:rsidP="00AC44A6">
            <w:pPr>
              <w:numPr>
                <w:ilvl w:val="0"/>
                <w:numId w:val="5"/>
              </w:numPr>
              <w:tabs>
                <w:tab w:val="clear" w:pos="720"/>
                <w:tab w:val="num" w:pos="190"/>
              </w:tabs>
              <w:ind w:left="190" w:hanging="180"/>
              <w:rPr>
                <w:rFonts w:ascii="Verdana" w:hAnsi="Verdana"/>
                <w:sz w:val="18"/>
                <w:szCs w:val="18"/>
                <w:highlight w:val="yellow"/>
              </w:rPr>
            </w:pPr>
            <w:r w:rsidRPr="00D3180A">
              <w:rPr>
                <w:rFonts w:ascii="Verdana" w:hAnsi="Verdana"/>
                <w:sz w:val="18"/>
                <w:szCs w:val="18"/>
                <w:highlight w:val="yellow"/>
              </w:rPr>
              <w:t>Edited Business Rules to add footers</w:t>
            </w:r>
          </w:p>
          <w:p w:rsidR="00D91D95" w:rsidRPr="00D3180A" w:rsidRDefault="007D5703" w:rsidP="00AC44A6">
            <w:pPr>
              <w:numPr>
                <w:ilvl w:val="0"/>
                <w:numId w:val="5"/>
              </w:numPr>
              <w:tabs>
                <w:tab w:val="clear" w:pos="720"/>
                <w:tab w:val="num" w:pos="190"/>
              </w:tabs>
              <w:ind w:left="190" w:hanging="180"/>
              <w:rPr>
                <w:rFonts w:ascii="Verdana" w:hAnsi="Verdana"/>
                <w:sz w:val="18"/>
                <w:szCs w:val="18"/>
                <w:highlight w:val="yellow"/>
              </w:rPr>
            </w:pPr>
            <w:r w:rsidRPr="00D3180A">
              <w:rPr>
                <w:rFonts w:ascii="Verdana" w:hAnsi="Verdana"/>
                <w:sz w:val="18"/>
                <w:szCs w:val="18"/>
                <w:highlight w:val="yellow"/>
              </w:rPr>
              <w:t xml:space="preserve">Renamed PAID_FY </w:t>
            </w:r>
            <w:r w:rsidR="00D91D95" w:rsidRPr="00D3180A">
              <w:rPr>
                <w:rFonts w:ascii="Verdana" w:hAnsi="Verdana"/>
                <w:sz w:val="18"/>
                <w:szCs w:val="18"/>
                <w:highlight w:val="yellow"/>
              </w:rPr>
              <w:t>to PAIDFY</w:t>
            </w:r>
          </w:p>
          <w:p w:rsidR="007D5703" w:rsidRPr="00D3180A" w:rsidRDefault="00D91D95" w:rsidP="00D91D95">
            <w:pPr>
              <w:numPr>
                <w:ilvl w:val="0"/>
                <w:numId w:val="5"/>
              </w:numPr>
              <w:tabs>
                <w:tab w:val="clear" w:pos="720"/>
                <w:tab w:val="num" w:pos="190"/>
              </w:tabs>
              <w:ind w:left="190" w:hanging="180"/>
              <w:rPr>
                <w:rFonts w:ascii="Verdana" w:hAnsi="Verdana"/>
                <w:sz w:val="18"/>
                <w:szCs w:val="18"/>
                <w:highlight w:val="yellow"/>
              </w:rPr>
            </w:pPr>
            <w:r w:rsidRPr="00D3180A">
              <w:rPr>
                <w:rFonts w:ascii="Verdana" w:hAnsi="Verdana"/>
                <w:sz w:val="18"/>
                <w:szCs w:val="18"/>
                <w:highlight w:val="yellow"/>
              </w:rPr>
              <w:t xml:space="preserve">Renamed </w:t>
            </w:r>
            <w:r w:rsidR="007D5703" w:rsidRPr="00D3180A">
              <w:rPr>
                <w:rFonts w:ascii="Verdana" w:hAnsi="Verdana"/>
                <w:sz w:val="18"/>
                <w:szCs w:val="18"/>
                <w:highlight w:val="yellow"/>
              </w:rPr>
              <w:t>PAID_FM</w:t>
            </w:r>
            <w:r w:rsidRPr="00D3180A">
              <w:rPr>
                <w:rFonts w:ascii="Verdana" w:hAnsi="Verdana"/>
                <w:sz w:val="18"/>
                <w:szCs w:val="18"/>
                <w:highlight w:val="yellow"/>
              </w:rPr>
              <w:t xml:space="preserve"> to PAIDFM</w:t>
            </w:r>
          </w:p>
        </w:tc>
      </w:tr>
    </w:tbl>
    <w:p w:rsidR="00A83A18" w:rsidRPr="00504086" w:rsidRDefault="00A83A18" w:rsidP="00A83A18">
      <w:pPr>
        <w:rPr>
          <w:rFonts w:ascii="Verdana" w:hAnsi="Verdana"/>
        </w:rPr>
      </w:pPr>
    </w:p>
    <w:p w:rsidR="003310FE" w:rsidRDefault="00A83A18" w:rsidP="00A83A18">
      <w:pPr>
        <w:keepNext/>
        <w:jc w:val="center"/>
        <w:outlineLvl w:val="0"/>
        <w:rPr>
          <w:rFonts w:ascii="Verdana" w:hAnsi="Verdana" w:cs="Tahoma"/>
          <w:b/>
          <w:kern w:val="36"/>
          <w:sz w:val="20"/>
          <w:szCs w:val="20"/>
        </w:rPr>
      </w:pPr>
      <w:r w:rsidRPr="000A5360">
        <w:br w:type="page"/>
      </w:r>
      <w:bookmarkEnd w:id="0"/>
      <w:r w:rsidR="0029136D">
        <w:rPr>
          <w:rFonts w:ascii="Verdana" w:hAnsi="Verdana" w:cs="Tahoma"/>
          <w:b/>
          <w:kern w:val="36"/>
          <w:sz w:val="20"/>
          <w:szCs w:val="20"/>
        </w:rPr>
        <w:lastRenderedPageBreak/>
        <w:t>TRICARE Retiree Dental Program</w:t>
      </w:r>
      <w:r w:rsidR="00E7164F">
        <w:rPr>
          <w:rFonts w:ascii="Verdana" w:hAnsi="Verdana" w:cs="Tahoma"/>
          <w:b/>
          <w:kern w:val="36"/>
          <w:sz w:val="20"/>
          <w:szCs w:val="20"/>
        </w:rPr>
        <w:t xml:space="preserve"> </w:t>
      </w:r>
      <w:r w:rsidR="00504086">
        <w:rPr>
          <w:rFonts w:ascii="Verdana" w:hAnsi="Verdana" w:cs="Tahoma"/>
          <w:b/>
          <w:kern w:val="36"/>
          <w:sz w:val="20"/>
          <w:szCs w:val="20"/>
        </w:rPr>
        <w:t>for the MDR</w:t>
      </w:r>
    </w:p>
    <w:p w:rsidR="003310FE" w:rsidRPr="00815A17" w:rsidRDefault="003310FE" w:rsidP="003310FE">
      <w:pPr>
        <w:rPr>
          <w:rFonts w:ascii="Verdana" w:hAnsi="Verdana" w:cs="Tahoma"/>
          <w:sz w:val="20"/>
          <w:szCs w:val="20"/>
        </w:rPr>
      </w:pPr>
    </w:p>
    <w:p w:rsidR="003310FE" w:rsidRPr="00815A17" w:rsidRDefault="003310FE" w:rsidP="007C228D">
      <w:pPr>
        <w:pStyle w:val="Sub-Header"/>
        <w:numPr>
          <w:ilvl w:val="0"/>
          <w:numId w:val="0"/>
        </w:numPr>
        <w:rPr>
          <w:rFonts w:ascii="Verdana" w:hAnsi="Verdana" w:cs="Tahoma"/>
          <w:color w:val="000000"/>
          <w:sz w:val="20"/>
        </w:rPr>
      </w:pPr>
    </w:p>
    <w:p w:rsidR="003310FE" w:rsidRPr="00815A17" w:rsidRDefault="003310FE" w:rsidP="003310FE">
      <w:pPr>
        <w:pStyle w:val="Sub-Header"/>
        <w:numPr>
          <w:ilvl w:val="0"/>
          <w:numId w:val="2"/>
        </w:numPr>
        <w:rPr>
          <w:rFonts w:ascii="Verdana" w:hAnsi="Verdana" w:cs="Tahoma"/>
          <w:color w:val="000000"/>
          <w:sz w:val="20"/>
        </w:rPr>
      </w:pPr>
      <w:r w:rsidRPr="00815A17">
        <w:rPr>
          <w:rFonts w:ascii="Verdana" w:hAnsi="Verdana" w:cs="Tahoma"/>
          <w:color w:val="000000"/>
          <w:sz w:val="20"/>
        </w:rPr>
        <w:t>Source:</w:t>
      </w:r>
    </w:p>
    <w:p w:rsidR="003310FE" w:rsidRPr="00815A17" w:rsidRDefault="003310FE" w:rsidP="003310FE">
      <w:pPr>
        <w:ind w:left="720"/>
        <w:rPr>
          <w:rFonts w:ascii="Verdana" w:hAnsi="Verdana" w:cs="Tahoma"/>
          <w:color w:val="000000"/>
          <w:sz w:val="20"/>
          <w:szCs w:val="20"/>
        </w:rPr>
      </w:pPr>
    </w:p>
    <w:p w:rsidR="007C228D" w:rsidRPr="00815A17" w:rsidRDefault="007C228D" w:rsidP="007C228D">
      <w:pPr>
        <w:ind w:left="720"/>
        <w:jc w:val="both"/>
        <w:rPr>
          <w:rFonts w:ascii="Verdana" w:hAnsi="Verdana" w:cs="Tahoma"/>
          <w:sz w:val="20"/>
          <w:szCs w:val="20"/>
        </w:rPr>
      </w:pPr>
      <w:r w:rsidRPr="007C228D">
        <w:rPr>
          <w:rFonts w:ascii="Verdana" w:hAnsi="Verdana" w:cs="Tahoma"/>
          <w:sz w:val="20"/>
          <w:szCs w:val="20"/>
        </w:rPr>
        <w:t xml:space="preserve">The source data files used to create the MDR TRICARE </w:t>
      </w:r>
      <w:r>
        <w:rPr>
          <w:rFonts w:ascii="Verdana" w:hAnsi="Verdana" w:cs="Tahoma"/>
          <w:sz w:val="20"/>
          <w:szCs w:val="20"/>
        </w:rPr>
        <w:t xml:space="preserve">Retiree </w:t>
      </w:r>
      <w:r w:rsidRPr="007C228D">
        <w:rPr>
          <w:rFonts w:ascii="Verdana" w:hAnsi="Verdana" w:cs="Tahoma"/>
          <w:sz w:val="20"/>
          <w:szCs w:val="20"/>
        </w:rPr>
        <w:t xml:space="preserve">Dental Program files </w:t>
      </w:r>
      <w:r w:rsidR="002D4408">
        <w:rPr>
          <w:rFonts w:ascii="Verdana" w:hAnsi="Verdana" w:cs="Tahoma"/>
          <w:sz w:val="20"/>
          <w:szCs w:val="20"/>
        </w:rPr>
        <w:t>are</w:t>
      </w:r>
      <w:r w:rsidRPr="007C228D">
        <w:rPr>
          <w:rFonts w:ascii="Verdana" w:hAnsi="Verdana" w:cs="Tahoma"/>
          <w:sz w:val="20"/>
          <w:szCs w:val="20"/>
        </w:rPr>
        <w:t xml:space="preserve"> provided according to the T</w:t>
      </w:r>
      <w:r>
        <w:rPr>
          <w:rFonts w:ascii="Verdana" w:hAnsi="Verdana" w:cs="Tahoma"/>
          <w:sz w:val="20"/>
          <w:szCs w:val="20"/>
        </w:rPr>
        <w:t>R</w:t>
      </w:r>
      <w:r w:rsidRPr="007C228D">
        <w:rPr>
          <w:rFonts w:ascii="Verdana" w:hAnsi="Verdana" w:cs="Tahoma"/>
          <w:sz w:val="20"/>
          <w:szCs w:val="20"/>
        </w:rPr>
        <w:t>DP contracts, via Secure FTP. These data represent claims for care provided to beneficiaries enrolled in the TRICARE</w:t>
      </w:r>
      <w:r>
        <w:rPr>
          <w:rFonts w:ascii="Verdana" w:hAnsi="Verdana" w:cs="Tahoma"/>
          <w:sz w:val="20"/>
          <w:szCs w:val="20"/>
        </w:rPr>
        <w:t xml:space="preserve"> Retiree</w:t>
      </w:r>
      <w:r w:rsidRPr="007C228D">
        <w:rPr>
          <w:rFonts w:ascii="Verdana" w:hAnsi="Verdana" w:cs="Tahoma"/>
          <w:sz w:val="20"/>
          <w:szCs w:val="20"/>
        </w:rPr>
        <w:t xml:space="preserve"> Dental Program. </w:t>
      </w:r>
    </w:p>
    <w:p w:rsidR="003310FE" w:rsidRPr="00A60961" w:rsidRDefault="003310FE" w:rsidP="003310FE">
      <w:pPr>
        <w:ind w:left="720"/>
        <w:rPr>
          <w:rFonts w:ascii="Verdana" w:hAnsi="Verdana" w:cs="Tahoma"/>
          <w:sz w:val="20"/>
          <w:szCs w:val="20"/>
        </w:rPr>
      </w:pPr>
    </w:p>
    <w:p w:rsidR="003310FE" w:rsidRPr="00A60961" w:rsidRDefault="003310FE" w:rsidP="003310FE">
      <w:pPr>
        <w:pStyle w:val="Sub-Header"/>
        <w:rPr>
          <w:rFonts w:ascii="Verdana" w:hAnsi="Verdana" w:cs="Tahoma"/>
          <w:color w:val="000000"/>
          <w:sz w:val="20"/>
        </w:rPr>
      </w:pPr>
      <w:r w:rsidRPr="00A60961">
        <w:rPr>
          <w:rFonts w:ascii="Verdana" w:hAnsi="Verdana" w:cs="Tahoma"/>
          <w:color w:val="000000"/>
          <w:sz w:val="20"/>
        </w:rPr>
        <w:t>Transmission (Format and Frequency):</w:t>
      </w:r>
    </w:p>
    <w:p w:rsidR="003310FE" w:rsidRPr="00815A17" w:rsidRDefault="003310FE" w:rsidP="003310FE">
      <w:pPr>
        <w:rPr>
          <w:rFonts w:ascii="Verdana" w:hAnsi="Verdana" w:cs="Tahoma"/>
          <w:color w:val="000000"/>
          <w:sz w:val="20"/>
          <w:szCs w:val="20"/>
        </w:rPr>
      </w:pPr>
    </w:p>
    <w:p w:rsidR="007C228D" w:rsidRPr="00815A17" w:rsidRDefault="007C228D" w:rsidP="007C228D">
      <w:pPr>
        <w:ind w:left="720"/>
        <w:jc w:val="both"/>
        <w:rPr>
          <w:rFonts w:ascii="Verdana" w:hAnsi="Verdana" w:cs="Tahoma"/>
          <w:sz w:val="20"/>
          <w:szCs w:val="20"/>
        </w:rPr>
      </w:pPr>
      <w:r w:rsidRPr="007C228D">
        <w:rPr>
          <w:rFonts w:ascii="Verdana" w:hAnsi="Verdana" w:cs="Tahoma"/>
          <w:sz w:val="20"/>
          <w:szCs w:val="20"/>
        </w:rPr>
        <w:t xml:space="preserve">Source files are provided on a monthly basis. </w:t>
      </w:r>
      <w:r>
        <w:rPr>
          <w:rFonts w:ascii="Verdana" w:hAnsi="Verdana" w:cs="Tahoma"/>
          <w:sz w:val="20"/>
          <w:szCs w:val="20"/>
        </w:rPr>
        <w:t xml:space="preserve"> </w:t>
      </w:r>
      <w:r w:rsidRPr="007C228D">
        <w:rPr>
          <w:rFonts w:ascii="Verdana" w:hAnsi="Verdana" w:cs="Tahoma"/>
          <w:sz w:val="20"/>
          <w:szCs w:val="20"/>
        </w:rPr>
        <w:t>If data have not been provided within 7 business days of the expected date of delivery, DHSS shall contact the TDP Program Manager or designee. The format of the data is described in the Interface Control Document.</w:t>
      </w:r>
    </w:p>
    <w:p w:rsidR="0029136D" w:rsidRPr="00815A17" w:rsidRDefault="0029136D" w:rsidP="0029136D">
      <w:pPr>
        <w:ind w:left="720"/>
        <w:jc w:val="both"/>
        <w:rPr>
          <w:rFonts w:ascii="Verdana" w:hAnsi="Verdana" w:cs="Tahoma"/>
          <w:sz w:val="20"/>
          <w:szCs w:val="20"/>
        </w:rPr>
      </w:pPr>
    </w:p>
    <w:p w:rsidR="00C81D13" w:rsidRPr="00815A17" w:rsidRDefault="002368F3" w:rsidP="002368F3">
      <w:pPr>
        <w:tabs>
          <w:tab w:val="left" w:pos="2467"/>
        </w:tabs>
        <w:ind w:left="1080"/>
        <w:rPr>
          <w:rFonts w:ascii="Verdana" w:hAnsi="Verdana" w:cs="Tahoma"/>
          <w:sz w:val="20"/>
          <w:szCs w:val="20"/>
        </w:rPr>
      </w:pPr>
      <w:r>
        <w:rPr>
          <w:rFonts w:ascii="Verdana" w:hAnsi="Verdana" w:cs="Tahoma"/>
          <w:sz w:val="20"/>
          <w:szCs w:val="20"/>
        </w:rPr>
        <w:tab/>
      </w:r>
    </w:p>
    <w:p w:rsidR="003310FE" w:rsidRPr="00815A17" w:rsidRDefault="003310FE" w:rsidP="003310FE">
      <w:pPr>
        <w:pStyle w:val="Sub-Header"/>
        <w:rPr>
          <w:rFonts w:ascii="Verdana" w:hAnsi="Verdana" w:cs="Tahoma"/>
          <w:color w:val="000000"/>
          <w:sz w:val="20"/>
        </w:rPr>
      </w:pPr>
      <w:r w:rsidRPr="00815A17">
        <w:rPr>
          <w:rFonts w:ascii="Verdana" w:hAnsi="Verdana" w:cs="Tahoma"/>
          <w:color w:val="000000"/>
          <w:sz w:val="20"/>
        </w:rPr>
        <w:t>Organization and Batching</w:t>
      </w:r>
    </w:p>
    <w:p w:rsidR="003310FE" w:rsidRPr="00815A17" w:rsidRDefault="003310FE" w:rsidP="003310FE">
      <w:pPr>
        <w:ind w:left="720"/>
        <w:rPr>
          <w:rFonts w:ascii="Verdana" w:hAnsi="Verdana" w:cs="Tahoma"/>
          <w:color w:val="000000"/>
          <w:sz w:val="20"/>
          <w:szCs w:val="20"/>
        </w:rPr>
      </w:pPr>
    </w:p>
    <w:p w:rsidR="007C228D" w:rsidRPr="007C228D" w:rsidRDefault="007C228D" w:rsidP="00504086">
      <w:pPr>
        <w:ind w:left="720"/>
        <w:jc w:val="both"/>
        <w:rPr>
          <w:rFonts w:ascii="Verdana" w:hAnsi="Verdana" w:cs="Tahoma"/>
          <w:color w:val="000000"/>
          <w:sz w:val="20"/>
          <w:szCs w:val="20"/>
        </w:rPr>
      </w:pPr>
      <w:r w:rsidRPr="007C228D">
        <w:rPr>
          <w:rFonts w:ascii="Verdana" w:hAnsi="Verdana" w:cs="Tahoma"/>
          <w:color w:val="000000"/>
          <w:sz w:val="20"/>
          <w:szCs w:val="20"/>
        </w:rPr>
        <w:t>The MDR T</w:t>
      </w:r>
      <w:r>
        <w:rPr>
          <w:rFonts w:ascii="Verdana" w:hAnsi="Verdana" w:cs="Tahoma"/>
          <w:color w:val="000000"/>
          <w:sz w:val="20"/>
          <w:szCs w:val="20"/>
        </w:rPr>
        <w:t>R</w:t>
      </w:r>
      <w:r w:rsidRPr="007C228D">
        <w:rPr>
          <w:rFonts w:ascii="Verdana" w:hAnsi="Verdana" w:cs="Tahoma"/>
          <w:color w:val="000000"/>
          <w:sz w:val="20"/>
          <w:szCs w:val="20"/>
        </w:rPr>
        <w:t>DP files are stored as fiscal year files, in SAS format. Each month’s process incorporates new (and updated) records received from the T</w:t>
      </w:r>
      <w:r>
        <w:rPr>
          <w:rFonts w:ascii="Verdana" w:hAnsi="Verdana" w:cs="Tahoma"/>
          <w:color w:val="000000"/>
          <w:sz w:val="20"/>
          <w:szCs w:val="20"/>
        </w:rPr>
        <w:t>R</w:t>
      </w:r>
      <w:r w:rsidRPr="007C228D">
        <w:rPr>
          <w:rFonts w:ascii="Verdana" w:hAnsi="Verdana" w:cs="Tahoma"/>
          <w:color w:val="000000"/>
          <w:sz w:val="20"/>
          <w:szCs w:val="20"/>
        </w:rPr>
        <w:t>DP contractor that month. Each MDR T</w:t>
      </w:r>
      <w:r>
        <w:rPr>
          <w:rFonts w:ascii="Verdana" w:hAnsi="Verdana" w:cs="Tahoma"/>
          <w:color w:val="000000"/>
          <w:sz w:val="20"/>
          <w:szCs w:val="20"/>
        </w:rPr>
        <w:t>R</w:t>
      </w:r>
      <w:r w:rsidRPr="007C228D">
        <w:rPr>
          <w:rFonts w:ascii="Verdana" w:hAnsi="Verdana" w:cs="Tahoma"/>
          <w:color w:val="000000"/>
          <w:sz w:val="20"/>
          <w:szCs w:val="20"/>
        </w:rPr>
        <w:t>DP file that has been made available to users shall be archived and made available to authorized users per special request of the functional proponent. Raw files will also be archived and made available as needed.</w:t>
      </w:r>
    </w:p>
    <w:p w:rsidR="007C228D" w:rsidRDefault="007C228D" w:rsidP="00504086">
      <w:pPr>
        <w:ind w:left="720"/>
        <w:jc w:val="both"/>
        <w:rPr>
          <w:rFonts w:ascii="Verdana" w:hAnsi="Verdana" w:cs="Tahoma"/>
          <w:color w:val="000000"/>
          <w:sz w:val="20"/>
          <w:szCs w:val="20"/>
          <w:u w:val="single"/>
        </w:rPr>
      </w:pPr>
    </w:p>
    <w:p w:rsidR="00504086" w:rsidRDefault="003C3554" w:rsidP="00504086">
      <w:pPr>
        <w:ind w:left="720"/>
        <w:jc w:val="both"/>
        <w:rPr>
          <w:rFonts w:ascii="Verdana" w:hAnsi="Verdana" w:cs="Tahoma"/>
          <w:color w:val="000000"/>
          <w:sz w:val="20"/>
          <w:szCs w:val="20"/>
        </w:rPr>
      </w:pPr>
      <w:r w:rsidRPr="00815A17">
        <w:rPr>
          <w:rFonts w:ascii="Verdana" w:hAnsi="Verdana" w:cs="Tahoma"/>
          <w:color w:val="000000"/>
          <w:sz w:val="20"/>
          <w:szCs w:val="20"/>
          <w:u w:val="single"/>
        </w:rPr>
        <w:t>Source Data</w:t>
      </w:r>
      <w:r w:rsidRPr="00815A17">
        <w:rPr>
          <w:rFonts w:ascii="Verdana" w:hAnsi="Verdana" w:cs="Tahoma"/>
          <w:color w:val="000000"/>
          <w:sz w:val="20"/>
          <w:szCs w:val="20"/>
        </w:rPr>
        <w:t xml:space="preserve">: </w:t>
      </w:r>
      <w:r w:rsidR="009F32F2" w:rsidRPr="00815A17">
        <w:rPr>
          <w:rFonts w:ascii="Verdana" w:hAnsi="Verdana" w:cs="Tahoma"/>
          <w:color w:val="000000"/>
          <w:sz w:val="20"/>
          <w:szCs w:val="20"/>
        </w:rPr>
        <w:t xml:space="preserve">The first step in MDR processing is to </w:t>
      </w:r>
      <w:r w:rsidR="000C755E">
        <w:rPr>
          <w:rFonts w:ascii="Verdana" w:hAnsi="Verdana" w:cs="Tahoma"/>
          <w:color w:val="000000"/>
          <w:sz w:val="20"/>
          <w:szCs w:val="20"/>
        </w:rPr>
        <w:t>store the raw files in</w:t>
      </w:r>
    </w:p>
    <w:p w:rsidR="00D26870" w:rsidRDefault="002368F3" w:rsidP="00504086">
      <w:pPr>
        <w:ind w:left="720"/>
        <w:jc w:val="both"/>
        <w:rPr>
          <w:rFonts w:ascii="Verdana" w:hAnsi="Verdana" w:cs="Tahoma"/>
          <w:color w:val="000000"/>
          <w:sz w:val="20"/>
          <w:szCs w:val="20"/>
        </w:rPr>
      </w:pPr>
      <w:r w:rsidRPr="0029136D">
        <w:rPr>
          <w:rFonts w:ascii="Verdana" w:hAnsi="Verdana" w:cs="Tahoma"/>
          <w:color w:val="000000"/>
          <w:sz w:val="20"/>
          <w:szCs w:val="20"/>
        </w:rPr>
        <w:t>/</w:t>
      </w:r>
      <w:r w:rsidR="000C755E" w:rsidRPr="0029136D">
        <w:rPr>
          <w:rFonts w:ascii="Verdana" w:hAnsi="Verdana" w:cs="Tahoma"/>
          <w:color w:val="000000"/>
          <w:sz w:val="20"/>
          <w:szCs w:val="20"/>
        </w:rPr>
        <w:t>mdr/</w:t>
      </w:r>
      <w:r w:rsidR="00B6401A" w:rsidRPr="0029136D">
        <w:rPr>
          <w:rFonts w:ascii="Verdana" w:hAnsi="Verdana" w:cs="Tahoma"/>
          <w:color w:val="000000"/>
          <w:sz w:val="20"/>
          <w:szCs w:val="20"/>
        </w:rPr>
        <w:t>raw/</w:t>
      </w:r>
      <w:r w:rsidR="00ED42E9" w:rsidRPr="0029136D">
        <w:rPr>
          <w:rFonts w:ascii="Verdana" w:hAnsi="Verdana" w:cs="Tahoma"/>
          <w:color w:val="000000"/>
          <w:sz w:val="20"/>
          <w:szCs w:val="20"/>
        </w:rPr>
        <w:t>dental/</w:t>
      </w:r>
      <w:r w:rsidR="0029136D">
        <w:rPr>
          <w:rFonts w:ascii="Verdana" w:hAnsi="Verdana" w:cs="Tahoma"/>
          <w:color w:val="000000"/>
          <w:sz w:val="20"/>
          <w:szCs w:val="20"/>
        </w:rPr>
        <w:t>trdp</w:t>
      </w:r>
      <w:r w:rsidR="00E17A2C" w:rsidRPr="0029136D">
        <w:rPr>
          <w:rFonts w:ascii="Verdana" w:hAnsi="Verdana" w:cs="Tahoma"/>
          <w:color w:val="000000"/>
          <w:sz w:val="20"/>
          <w:szCs w:val="20"/>
        </w:rPr>
        <w:t>/</w:t>
      </w:r>
      <w:r w:rsidR="00D26870" w:rsidRPr="00D26870">
        <w:rPr>
          <w:rFonts w:ascii="Verdana" w:hAnsi="Verdana" w:cs="Tahoma"/>
          <w:color w:val="000000"/>
          <w:sz w:val="20"/>
          <w:szCs w:val="20"/>
        </w:rPr>
        <w:t>FederalServicesClaimsExtractPaidClaims</w:t>
      </w:r>
      <w:r w:rsidR="00D26870">
        <w:rPr>
          <w:rFonts w:ascii="Verdana" w:hAnsi="Verdana" w:cs="Tahoma"/>
          <w:color w:val="000000"/>
          <w:sz w:val="20"/>
          <w:szCs w:val="20"/>
        </w:rPr>
        <w:t>mmmyyyy.txt</w:t>
      </w:r>
    </w:p>
    <w:p w:rsidR="003C3554" w:rsidRDefault="00D26870" w:rsidP="00504086">
      <w:pPr>
        <w:ind w:left="720"/>
        <w:jc w:val="both"/>
        <w:rPr>
          <w:rFonts w:ascii="Verdana" w:hAnsi="Verdana" w:cs="Tahoma"/>
          <w:color w:val="000000"/>
          <w:sz w:val="20"/>
          <w:szCs w:val="20"/>
        </w:rPr>
      </w:pPr>
      <w:r>
        <w:rPr>
          <w:rFonts w:ascii="Verdana" w:hAnsi="Verdana" w:cs="Tahoma"/>
          <w:color w:val="000000"/>
          <w:sz w:val="20"/>
          <w:szCs w:val="20"/>
        </w:rPr>
        <w:t>where “</w:t>
      </w:r>
      <w:proofErr w:type="spellStart"/>
      <w:r>
        <w:rPr>
          <w:rFonts w:ascii="Verdana" w:hAnsi="Verdana" w:cs="Tahoma"/>
          <w:color w:val="000000"/>
          <w:sz w:val="20"/>
          <w:szCs w:val="20"/>
        </w:rPr>
        <w:t>mmmyyyy</w:t>
      </w:r>
      <w:proofErr w:type="spellEnd"/>
      <w:r w:rsidR="00F12800" w:rsidRPr="001614CF">
        <w:rPr>
          <w:rFonts w:ascii="Verdana" w:hAnsi="Verdana" w:cs="Tahoma"/>
          <w:color w:val="000000"/>
          <w:sz w:val="20"/>
          <w:szCs w:val="20"/>
        </w:rPr>
        <w:t>” represents the dat</w:t>
      </w:r>
      <w:r w:rsidR="00623728">
        <w:rPr>
          <w:rFonts w:ascii="Verdana" w:hAnsi="Verdana" w:cs="Tahoma"/>
          <w:color w:val="000000"/>
          <w:sz w:val="20"/>
          <w:szCs w:val="20"/>
        </w:rPr>
        <w:t>e</w:t>
      </w:r>
      <w:r w:rsidR="00F12800" w:rsidRPr="001614CF">
        <w:rPr>
          <w:rFonts w:ascii="Verdana" w:hAnsi="Verdana" w:cs="Tahoma"/>
          <w:color w:val="000000"/>
          <w:sz w:val="20"/>
          <w:szCs w:val="20"/>
        </w:rPr>
        <w:t xml:space="preserve"> of the file</w:t>
      </w:r>
      <w:r w:rsidR="003C3554" w:rsidRPr="001614CF">
        <w:rPr>
          <w:rFonts w:ascii="Verdana" w:hAnsi="Verdana" w:cs="Tahoma"/>
          <w:color w:val="000000"/>
          <w:sz w:val="20"/>
          <w:szCs w:val="20"/>
        </w:rPr>
        <w:t>.</w:t>
      </w:r>
      <w:r w:rsidR="001614CF">
        <w:rPr>
          <w:rFonts w:ascii="Verdana" w:hAnsi="Verdana" w:cs="Tahoma"/>
          <w:color w:val="000000"/>
          <w:sz w:val="20"/>
          <w:szCs w:val="20"/>
        </w:rPr>
        <w:t xml:space="preserve"> </w:t>
      </w:r>
      <w:r w:rsidR="00F12800" w:rsidRPr="001614CF">
        <w:rPr>
          <w:rFonts w:ascii="Verdana" w:hAnsi="Verdana" w:cs="Tahoma"/>
          <w:color w:val="000000"/>
          <w:sz w:val="20"/>
          <w:szCs w:val="20"/>
        </w:rPr>
        <w:t xml:space="preserve">Raw batches must be made available (and remain available) to the staff at </w:t>
      </w:r>
      <w:r w:rsidR="002C765E">
        <w:rPr>
          <w:rFonts w:ascii="Verdana" w:hAnsi="Verdana" w:cs="Tahoma"/>
          <w:color w:val="000000"/>
          <w:sz w:val="20"/>
          <w:szCs w:val="20"/>
        </w:rPr>
        <w:t>DHA</w:t>
      </w:r>
      <w:r w:rsidR="002C765E" w:rsidRPr="001614CF">
        <w:rPr>
          <w:rFonts w:ascii="Verdana" w:hAnsi="Verdana" w:cs="Tahoma"/>
          <w:color w:val="000000"/>
          <w:sz w:val="20"/>
          <w:szCs w:val="20"/>
        </w:rPr>
        <w:t xml:space="preserve"> </w:t>
      </w:r>
      <w:r w:rsidR="00F12800" w:rsidRPr="001614CF">
        <w:rPr>
          <w:rFonts w:ascii="Verdana" w:hAnsi="Verdana" w:cs="Tahoma"/>
          <w:color w:val="000000"/>
          <w:sz w:val="20"/>
          <w:szCs w:val="20"/>
        </w:rPr>
        <w:t>that</w:t>
      </w:r>
      <w:r w:rsidR="00F12800">
        <w:rPr>
          <w:rFonts w:ascii="Verdana" w:hAnsi="Verdana" w:cs="Tahoma"/>
          <w:color w:val="000000"/>
          <w:sz w:val="20"/>
          <w:szCs w:val="20"/>
        </w:rPr>
        <w:t xml:space="preserve"> will process the raw data.</w:t>
      </w:r>
    </w:p>
    <w:p w:rsidR="00F12800" w:rsidRPr="00815A17" w:rsidRDefault="00F12800" w:rsidP="003310FE">
      <w:pPr>
        <w:ind w:left="720"/>
        <w:rPr>
          <w:rFonts w:ascii="Verdana" w:hAnsi="Verdana" w:cs="Tahoma"/>
          <w:color w:val="000000"/>
          <w:sz w:val="20"/>
          <w:szCs w:val="20"/>
        </w:rPr>
      </w:pPr>
    </w:p>
    <w:p w:rsidR="003C3554" w:rsidRPr="00815A17" w:rsidRDefault="003C3554" w:rsidP="00504086">
      <w:pPr>
        <w:ind w:left="720"/>
        <w:jc w:val="both"/>
        <w:rPr>
          <w:rFonts w:ascii="Verdana" w:hAnsi="Verdana" w:cs="Tahoma"/>
          <w:color w:val="000000"/>
          <w:sz w:val="20"/>
          <w:szCs w:val="20"/>
        </w:rPr>
      </w:pPr>
      <w:r w:rsidRPr="00815A17">
        <w:rPr>
          <w:rFonts w:ascii="Verdana" w:hAnsi="Verdana" w:cs="Tahoma"/>
          <w:color w:val="000000"/>
          <w:sz w:val="20"/>
          <w:szCs w:val="20"/>
          <w:u w:val="single"/>
        </w:rPr>
        <w:t>Output Products</w:t>
      </w:r>
      <w:r w:rsidRPr="00815A17">
        <w:rPr>
          <w:rFonts w:ascii="Verdana" w:hAnsi="Verdana" w:cs="Tahoma"/>
          <w:color w:val="000000"/>
          <w:sz w:val="20"/>
          <w:szCs w:val="20"/>
        </w:rPr>
        <w:t xml:space="preserve">: The MDR </w:t>
      </w:r>
      <w:r w:rsidR="0029136D">
        <w:rPr>
          <w:rFonts w:ascii="Verdana" w:hAnsi="Verdana" w:cs="Tahoma"/>
          <w:color w:val="000000"/>
          <w:sz w:val="20"/>
          <w:szCs w:val="20"/>
        </w:rPr>
        <w:t>TRDP</w:t>
      </w:r>
      <w:r w:rsidR="00F12800">
        <w:rPr>
          <w:rFonts w:ascii="Verdana" w:hAnsi="Verdana" w:cs="Tahoma"/>
          <w:color w:val="000000"/>
          <w:sz w:val="20"/>
          <w:szCs w:val="20"/>
        </w:rPr>
        <w:t xml:space="preserve"> processor produces the files described in table 1</w:t>
      </w:r>
      <w:r w:rsidRPr="00815A17">
        <w:rPr>
          <w:rFonts w:ascii="Verdana" w:hAnsi="Verdana" w:cs="Tahoma"/>
          <w:color w:val="000000"/>
          <w:sz w:val="20"/>
          <w:szCs w:val="20"/>
        </w:rPr>
        <w:t>. The preparation of them is d</w:t>
      </w:r>
      <w:r w:rsidR="00607990" w:rsidRPr="00815A17">
        <w:rPr>
          <w:rFonts w:ascii="Verdana" w:hAnsi="Verdana" w:cs="Tahoma"/>
          <w:color w:val="000000"/>
          <w:sz w:val="20"/>
          <w:szCs w:val="20"/>
        </w:rPr>
        <w:t>escribed in subsequent sections of this document.</w:t>
      </w:r>
    </w:p>
    <w:p w:rsidR="005553C6" w:rsidRDefault="005553C6" w:rsidP="005553C6">
      <w:pPr>
        <w:rPr>
          <w:rFonts w:ascii="Verdana" w:hAnsi="Verdana" w:cs="Tahoma"/>
          <w:color w:val="000000"/>
          <w:sz w:val="20"/>
          <w:szCs w:val="20"/>
        </w:rPr>
      </w:pPr>
    </w:p>
    <w:p w:rsidR="00103EE6" w:rsidRDefault="00103EE6" w:rsidP="005553C6">
      <w:pPr>
        <w:rPr>
          <w:rFonts w:ascii="Verdana" w:hAnsi="Verdana" w:cs="Tahoma"/>
          <w:color w:val="000000"/>
          <w:sz w:val="20"/>
          <w:szCs w:val="20"/>
        </w:rPr>
      </w:pPr>
    </w:p>
    <w:p w:rsidR="00D56E2F" w:rsidRPr="00815A17" w:rsidRDefault="003C3554" w:rsidP="00730B09">
      <w:pPr>
        <w:jc w:val="center"/>
        <w:rPr>
          <w:rFonts w:ascii="Verdana" w:hAnsi="Verdana" w:cs="Tahoma"/>
          <w:color w:val="000000"/>
          <w:sz w:val="20"/>
          <w:szCs w:val="20"/>
        </w:rPr>
      </w:pPr>
      <w:r w:rsidRPr="00504086">
        <w:rPr>
          <w:rFonts w:ascii="Verdana" w:hAnsi="Verdana" w:cs="Tahoma"/>
          <w:b/>
          <w:color w:val="000000"/>
          <w:sz w:val="20"/>
          <w:szCs w:val="20"/>
        </w:rPr>
        <w:t xml:space="preserve">Table 1: MDR </w:t>
      </w:r>
      <w:r w:rsidR="0029136D">
        <w:rPr>
          <w:rFonts w:ascii="Verdana" w:hAnsi="Verdana" w:cs="Tahoma"/>
          <w:b/>
          <w:color w:val="000000"/>
          <w:sz w:val="20"/>
          <w:szCs w:val="20"/>
        </w:rPr>
        <w:t>TRDP</w:t>
      </w:r>
      <w:r w:rsidRPr="00504086">
        <w:rPr>
          <w:rFonts w:ascii="Verdana" w:hAnsi="Verdana" w:cs="Tahoma"/>
          <w:b/>
          <w:color w:val="000000"/>
          <w:sz w:val="20"/>
          <w:szCs w:val="20"/>
        </w:rPr>
        <w:t xml:space="preserve"> Processor Output Products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060"/>
        <w:gridCol w:w="4068"/>
      </w:tblGrid>
      <w:tr w:rsidR="003C3554" w:rsidRPr="001D69D5" w:rsidTr="001D69D5">
        <w:trPr>
          <w:jc w:val="center"/>
        </w:trPr>
        <w:tc>
          <w:tcPr>
            <w:tcW w:w="2448" w:type="dxa"/>
            <w:shd w:val="clear" w:color="auto" w:fill="E6E6E6"/>
          </w:tcPr>
          <w:p w:rsidR="003C3554" w:rsidRPr="001D69D5" w:rsidRDefault="003C3554" w:rsidP="008D1F35">
            <w:pPr>
              <w:rPr>
                <w:rFonts w:ascii="Verdana" w:hAnsi="Verdana" w:cs="Tahoma"/>
                <w:b/>
                <w:color w:val="000000"/>
                <w:sz w:val="18"/>
                <w:szCs w:val="18"/>
              </w:rPr>
            </w:pPr>
            <w:r w:rsidRPr="001D69D5">
              <w:rPr>
                <w:rFonts w:ascii="Verdana" w:hAnsi="Verdana" w:cs="Tahoma"/>
                <w:b/>
                <w:color w:val="000000"/>
                <w:sz w:val="18"/>
                <w:szCs w:val="18"/>
              </w:rPr>
              <w:t xml:space="preserve">MDR </w:t>
            </w:r>
            <w:r w:rsidR="00F12800" w:rsidRPr="001D69D5">
              <w:rPr>
                <w:rFonts w:ascii="Verdana" w:hAnsi="Verdana" w:cs="Tahoma"/>
                <w:b/>
                <w:color w:val="000000"/>
                <w:sz w:val="18"/>
                <w:szCs w:val="18"/>
              </w:rPr>
              <w:t>File</w:t>
            </w:r>
          </w:p>
        </w:tc>
        <w:tc>
          <w:tcPr>
            <w:tcW w:w="3060" w:type="dxa"/>
            <w:shd w:val="clear" w:color="auto" w:fill="E6E6E6"/>
          </w:tcPr>
          <w:p w:rsidR="003C3554" w:rsidRPr="001D69D5" w:rsidRDefault="003C3554" w:rsidP="00401380">
            <w:pPr>
              <w:rPr>
                <w:rFonts w:ascii="Verdana" w:hAnsi="Verdana" w:cs="Tahoma"/>
                <w:b/>
                <w:color w:val="000000"/>
                <w:sz w:val="18"/>
                <w:szCs w:val="18"/>
              </w:rPr>
            </w:pPr>
            <w:r w:rsidRPr="001D69D5">
              <w:rPr>
                <w:rFonts w:ascii="Verdana" w:hAnsi="Verdana" w:cs="Tahoma"/>
                <w:b/>
                <w:color w:val="000000"/>
                <w:sz w:val="18"/>
                <w:szCs w:val="18"/>
              </w:rPr>
              <w:t>File Naming Co</w:t>
            </w:r>
            <w:r w:rsidR="005313F0" w:rsidRPr="001D69D5">
              <w:rPr>
                <w:rFonts w:ascii="Verdana" w:hAnsi="Verdana" w:cs="Tahoma"/>
                <w:b/>
                <w:color w:val="000000"/>
                <w:sz w:val="18"/>
                <w:szCs w:val="18"/>
              </w:rPr>
              <w:t>n</w:t>
            </w:r>
            <w:r w:rsidRPr="001D69D5">
              <w:rPr>
                <w:rFonts w:ascii="Verdana" w:hAnsi="Verdana" w:cs="Tahoma"/>
                <w:b/>
                <w:color w:val="000000"/>
                <w:sz w:val="18"/>
                <w:szCs w:val="18"/>
              </w:rPr>
              <w:t>vention</w:t>
            </w:r>
          </w:p>
        </w:tc>
        <w:tc>
          <w:tcPr>
            <w:tcW w:w="4068" w:type="dxa"/>
            <w:shd w:val="clear" w:color="auto" w:fill="E6E6E6"/>
          </w:tcPr>
          <w:p w:rsidR="003C3554" w:rsidRPr="001D69D5" w:rsidRDefault="003C3554" w:rsidP="00401380">
            <w:pPr>
              <w:rPr>
                <w:rFonts w:ascii="Verdana" w:hAnsi="Verdana" w:cs="Tahoma"/>
                <w:b/>
                <w:color w:val="000000"/>
                <w:sz w:val="18"/>
                <w:szCs w:val="18"/>
              </w:rPr>
            </w:pPr>
            <w:r w:rsidRPr="001D69D5">
              <w:rPr>
                <w:rFonts w:ascii="Verdana" w:hAnsi="Verdana" w:cs="Tahoma"/>
                <w:b/>
                <w:color w:val="000000"/>
                <w:sz w:val="18"/>
                <w:szCs w:val="18"/>
              </w:rPr>
              <w:t>Member Name</w:t>
            </w:r>
          </w:p>
        </w:tc>
      </w:tr>
      <w:tr w:rsidR="003C3554" w:rsidRPr="001D69D5" w:rsidTr="001D69D5">
        <w:trPr>
          <w:jc w:val="center"/>
        </w:trPr>
        <w:tc>
          <w:tcPr>
            <w:tcW w:w="2448" w:type="dxa"/>
          </w:tcPr>
          <w:p w:rsidR="003C3554" w:rsidRPr="001D69D5" w:rsidRDefault="0029136D" w:rsidP="005E1FB4">
            <w:pPr>
              <w:rPr>
                <w:rFonts w:ascii="Verdana" w:hAnsi="Verdana" w:cs="Tahoma"/>
                <w:color w:val="000000"/>
                <w:sz w:val="18"/>
                <w:szCs w:val="18"/>
              </w:rPr>
            </w:pPr>
            <w:r>
              <w:rPr>
                <w:rFonts w:ascii="Verdana" w:hAnsi="Verdana" w:cs="Tahoma"/>
                <w:color w:val="000000"/>
                <w:sz w:val="18"/>
                <w:szCs w:val="18"/>
              </w:rPr>
              <w:t>TRDP</w:t>
            </w:r>
            <w:r w:rsidR="00607990" w:rsidRPr="001D69D5">
              <w:rPr>
                <w:rFonts w:ascii="Verdana" w:hAnsi="Verdana" w:cs="Tahoma"/>
                <w:color w:val="000000"/>
                <w:sz w:val="18"/>
                <w:szCs w:val="18"/>
              </w:rPr>
              <w:t xml:space="preserve"> </w:t>
            </w:r>
            <w:r w:rsidR="005E1FB4" w:rsidRPr="001D69D5">
              <w:rPr>
                <w:rFonts w:ascii="Verdana" w:hAnsi="Verdana" w:cs="Tahoma"/>
                <w:color w:val="000000"/>
                <w:sz w:val="18"/>
                <w:szCs w:val="18"/>
              </w:rPr>
              <w:t>SAS Dataset</w:t>
            </w:r>
          </w:p>
        </w:tc>
        <w:tc>
          <w:tcPr>
            <w:tcW w:w="3060" w:type="dxa"/>
          </w:tcPr>
          <w:p w:rsidR="003C3554" w:rsidRPr="001D69D5" w:rsidRDefault="003C3554" w:rsidP="00F109FD">
            <w:pPr>
              <w:rPr>
                <w:rFonts w:ascii="Verdana" w:hAnsi="Verdana" w:cs="Tahoma"/>
                <w:color w:val="000000"/>
                <w:sz w:val="18"/>
                <w:szCs w:val="18"/>
              </w:rPr>
            </w:pPr>
            <w:r w:rsidRPr="001D69D5">
              <w:rPr>
                <w:rFonts w:ascii="Verdana" w:hAnsi="Verdana" w:cs="Tahoma"/>
                <w:color w:val="000000"/>
                <w:sz w:val="18"/>
                <w:szCs w:val="18"/>
              </w:rPr>
              <w:t>/</w:t>
            </w:r>
            <w:proofErr w:type="spellStart"/>
            <w:r w:rsidR="00ED42E9" w:rsidRPr="001D69D5">
              <w:rPr>
                <w:rFonts w:ascii="Verdana" w:hAnsi="Verdana" w:cs="Tahoma"/>
                <w:color w:val="000000"/>
                <w:sz w:val="18"/>
                <w:szCs w:val="18"/>
              </w:rPr>
              <w:t>m</w:t>
            </w:r>
            <w:r w:rsidRPr="001D69D5">
              <w:rPr>
                <w:rFonts w:ascii="Verdana" w:hAnsi="Verdana" w:cs="Tahoma"/>
                <w:color w:val="000000"/>
                <w:sz w:val="18"/>
                <w:szCs w:val="18"/>
              </w:rPr>
              <w:t>dr</w:t>
            </w:r>
            <w:proofErr w:type="spellEnd"/>
            <w:r w:rsidRPr="001D69D5">
              <w:rPr>
                <w:rFonts w:ascii="Verdana" w:hAnsi="Verdana" w:cs="Tahoma"/>
                <w:color w:val="000000"/>
                <w:sz w:val="18"/>
                <w:szCs w:val="18"/>
              </w:rPr>
              <w:t>/</w:t>
            </w:r>
            <w:r w:rsidR="00726E05" w:rsidRPr="001D69D5">
              <w:rPr>
                <w:rFonts w:ascii="Verdana" w:hAnsi="Verdana" w:cs="Tahoma"/>
                <w:color w:val="000000"/>
                <w:sz w:val="18"/>
                <w:szCs w:val="18"/>
              </w:rPr>
              <w:t>pub/</w:t>
            </w:r>
            <w:r w:rsidR="00ED42E9" w:rsidRPr="001D69D5">
              <w:rPr>
                <w:rFonts w:ascii="Verdana" w:hAnsi="Verdana" w:cs="Tahoma"/>
                <w:color w:val="000000"/>
                <w:sz w:val="18"/>
                <w:szCs w:val="18"/>
              </w:rPr>
              <w:t>dental</w:t>
            </w:r>
            <w:r w:rsidRPr="001D69D5">
              <w:rPr>
                <w:rFonts w:ascii="Verdana" w:hAnsi="Verdana" w:cs="Tahoma"/>
                <w:color w:val="000000"/>
                <w:sz w:val="18"/>
                <w:szCs w:val="18"/>
              </w:rPr>
              <w:t>/</w:t>
            </w:r>
            <w:r w:rsidR="0029136D">
              <w:rPr>
                <w:rFonts w:ascii="Verdana" w:hAnsi="Verdana" w:cs="Tahoma"/>
                <w:color w:val="000000"/>
                <w:sz w:val="18"/>
                <w:szCs w:val="18"/>
              </w:rPr>
              <w:t>trdp</w:t>
            </w:r>
            <w:r w:rsidR="00D26870">
              <w:rPr>
                <w:rFonts w:ascii="Verdana" w:hAnsi="Verdana" w:cs="Tahoma"/>
                <w:color w:val="000000"/>
                <w:sz w:val="18"/>
                <w:szCs w:val="18"/>
              </w:rPr>
              <w:t>_g1</w:t>
            </w:r>
            <w:r w:rsidR="00726E05" w:rsidRPr="001D69D5">
              <w:rPr>
                <w:rFonts w:ascii="Verdana" w:hAnsi="Verdana" w:cs="Tahoma"/>
                <w:color w:val="000000"/>
                <w:sz w:val="18"/>
                <w:szCs w:val="18"/>
              </w:rPr>
              <w:t>/</w:t>
            </w:r>
          </w:p>
        </w:tc>
        <w:tc>
          <w:tcPr>
            <w:tcW w:w="4068" w:type="dxa"/>
          </w:tcPr>
          <w:p w:rsidR="003C3554" w:rsidRPr="001D69D5" w:rsidRDefault="00726E05" w:rsidP="00401380">
            <w:pPr>
              <w:rPr>
                <w:rFonts w:ascii="Verdana" w:hAnsi="Verdana" w:cs="Tahoma"/>
                <w:color w:val="000000"/>
                <w:sz w:val="18"/>
                <w:szCs w:val="18"/>
              </w:rPr>
            </w:pPr>
            <w:proofErr w:type="spellStart"/>
            <w:r w:rsidRPr="001D69D5">
              <w:rPr>
                <w:rFonts w:ascii="Verdana" w:hAnsi="Verdana" w:cs="Tahoma"/>
                <w:color w:val="000000"/>
                <w:sz w:val="18"/>
                <w:szCs w:val="18"/>
              </w:rPr>
              <w:t>fy</w:t>
            </w:r>
            <w:proofErr w:type="spellEnd"/>
            <w:r w:rsidRPr="001D69D5">
              <w:rPr>
                <w:rFonts w:ascii="Verdana" w:hAnsi="Verdana" w:cs="Tahoma"/>
                <w:color w:val="000000"/>
                <w:sz w:val="18"/>
                <w:szCs w:val="18"/>
              </w:rPr>
              <w:t>**</w:t>
            </w:r>
            <w:r w:rsidR="00177B43" w:rsidRPr="001D69D5">
              <w:rPr>
                <w:rFonts w:ascii="Verdana" w:hAnsi="Verdana" w:cs="Tahoma"/>
                <w:color w:val="000000"/>
                <w:sz w:val="18"/>
                <w:szCs w:val="18"/>
              </w:rPr>
              <w:t>.sas7bdat</w:t>
            </w:r>
          </w:p>
        </w:tc>
      </w:tr>
    </w:tbl>
    <w:p w:rsidR="00D56E2F" w:rsidRPr="00815A17" w:rsidRDefault="00D56E2F" w:rsidP="003310FE">
      <w:pPr>
        <w:ind w:left="720"/>
        <w:rPr>
          <w:rFonts w:ascii="Verdana" w:hAnsi="Verdana" w:cs="Tahoma"/>
          <w:color w:val="000000"/>
          <w:sz w:val="20"/>
          <w:szCs w:val="20"/>
        </w:rPr>
      </w:pPr>
    </w:p>
    <w:p w:rsidR="006573E0" w:rsidRDefault="006573E0" w:rsidP="00504086">
      <w:pPr>
        <w:ind w:left="720"/>
        <w:jc w:val="both"/>
        <w:rPr>
          <w:rFonts w:ascii="Verdana" w:hAnsi="Verdana" w:cs="Tahoma"/>
          <w:color w:val="000000"/>
          <w:sz w:val="20"/>
          <w:szCs w:val="20"/>
        </w:rPr>
      </w:pPr>
      <w:r w:rsidRPr="00815A17">
        <w:rPr>
          <w:rFonts w:ascii="Verdana" w:hAnsi="Verdana" w:cs="Tahoma"/>
          <w:color w:val="000000"/>
          <w:sz w:val="20"/>
          <w:szCs w:val="20"/>
        </w:rPr>
        <w:t>Archival of files is also required, so that corresponding “</w:t>
      </w:r>
      <w:proofErr w:type="spellStart"/>
      <w:r w:rsidRPr="00815A17">
        <w:rPr>
          <w:rFonts w:ascii="Verdana" w:hAnsi="Verdana" w:cs="Tahoma"/>
          <w:color w:val="000000"/>
          <w:sz w:val="20"/>
          <w:szCs w:val="20"/>
        </w:rPr>
        <w:t>apub</w:t>
      </w:r>
      <w:proofErr w:type="spellEnd"/>
      <w:r w:rsidRPr="00815A17">
        <w:rPr>
          <w:rFonts w:ascii="Verdana" w:hAnsi="Verdana" w:cs="Tahoma"/>
          <w:color w:val="000000"/>
          <w:sz w:val="20"/>
          <w:szCs w:val="20"/>
        </w:rPr>
        <w:t>” and other files (i.e.</w:t>
      </w:r>
      <w:r w:rsidR="00504086">
        <w:rPr>
          <w:rFonts w:ascii="Verdana" w:hAnsi="Verdana" w:cs="Tahoma"/>
          <w:color w:val="000000"/>
          <w:sz w:val="20"/>
          <w:szCs w:val="20"/>
        </w:rPr>
        <w:t>,</w:t>
      </w:r>
      <w:r w:rsidRPr="00815A17">
        <w:rPr>
          <w:rFonts w:ascii="Verdana" w:hAnsi="Verdana" w:cs="Tahoma"/>
          <w:color w:val="000000"/>
          <w:sz w:val="20"/>
          <w:szCs w:val="20"/>
        </w:rPr>
        <w:t xml:space="preserve"> log, </w:t>
      </w:r>
      <w:proofErr w:type="spellStart"/>
      <w:r w:rsidRPr="00815A17">
        <w:rPr>
          <w:rFonts w:ascii="Verdana" w:hAnsi="Verdana" w:cs="Tahoma"/>
          <w:color w:val="000000"/>
          <w:sz w:val="20"/>
          <w:szCs w:val="20"/>
        </w:rPr>
        <w:t>aprod</w:t>
      </w:r>
      <w:proofErr w:type="spellEnd"/>
      <w:r w:rsidRPr="00815A17">
        <w:rPr>
          <w:rFonts w:ascii="Verdana" w:hAnsi="Verdana" w:cs="Tahoma"/>
          <w:color w:val="000000"/>
          <w:sz w:val="20"/>
          <w:szCs w:val="20"/>
        </w:rPr>
        <w:t xml:space="preserve">, </w:t>
      </w:r>
      <w:proofErr w:type="spellStart"/>
      <w:r w:rsidRPr="00815A17">
        <w:rPr>
          <w:rFonts w:ascii="Verdana" w:hAnsi="Verdana" w:cs="Tahoma"/>
          <w:color w:val="000000"/>
          <w:sz w:val="20"/>
          <w:szCs w:val="20"/>
        </w:rPr>
        <w:t>etc</w:t>
      </w:r>
      <w:proofErr w:type="spellEnd"/>
      <w:r w:rsidRPr="00815A17">
        <w:rPr>
          <w:rFonts w:ascii="Verdana" w:hAnsi="Verdana" w:cs="Tahoma"/>
          <w:color w:val="000000"/>
          <w:sz w:val="20"/>
          <w:szCs w:val="20"/>
        </w:rPr>
        <w:t>) are also loaded into the MDR according to routine operating procedures.</w:t>
      </w:r>
    </w:p>
    <w:p w:rsidR="008336E9" w:rsidRDefault="008336E9" w:rsidP="00504086">
      <w:pPr>
        <w:ind w:left="720"/>
        <w:jc w:val="both"/>
        <w:rPr>
          <w:rFonts w:ascii="Verdana" w:hAnsi="Verdana" w:cs="Tahoma"/>
          <w:color w:val="000000"/>
          <w:sz w:val="20"/>
          <w:szCs w:val="20"/>
        </w:rPr>
      </w:pPr>
    </w:p>
    <w:p w:rsidR="003310FE" w:rsidRPr="00815A17" w:rsidRDefault="003310FE" w:rsidP="003310FE">
      <w:pPr>
        <w:pStyle w:val="Sub-Header"/>
        <w:rPr>
          <w:rFonts w:ascii="Verdana" w:hAnsi="Verdana" w:cs="Tahoma"/>
          <w:color w:val="000000"/>
          <w:sz w:val="20"/>
        </w:rPr>
      </w:pPr>
      <w:r w:rsidRPr="00815A17">
        <w:rPr>
          <w:rFonts w:ascii="Verdana" w:hAnsi="Verdana" w:cs="Tahoma"/>
          <w:color w:val="000000"/>
          <w:sz w:val="20"/>
        </w:rPr>
        <w:t>Receiving Filters</w:t>
      </w:r>
    </w:p>
    <w:p w:rsidR="003310FE" w:rsidRPr="00815A17" w:rsidRDefault="003310FE" w:rsidP="003310FE">
      <w:pPr>
        <w:rPr>
          <w:rFonts w:ascii="Verdana" w:hAnsi="Verdana" w:cs="Tahoma"/>
          <w:color w:val="000000"/>
          <w:sz w:val="20"/>
          <w:szCs w:val="20"/>
        </w:rPr>
      </w:pPr>
    </w:p>
    <w:p w:rsidR="005C21EB" w:rsidRPr="00815A17" w:rsidRDefault="00A702A7" w:rsidP="00504086">
      <w:pPr>
        <w:ind w:left="720"/>
        <w:jc w:val="both"/>
        <w:rPr>
          <w:rFonts w:ascii="Verdana" w:hAnsi="Verdana" w:cs="Tahoma"/>
          <w:sz w:val="20"/>
          <w:szCs w:val="20"/>
        </w:rPr>
      </w:pPr>
      <w:r>
        <w:rPr>
          <w:rFonts w:ascii="Verdana" w:hAnsi="Verdana" w:cs="Tahoma"/>
          <w:sz w:val="20"/>
          <w:szCs w:val="20"/>
        </w:rPr>
        <w:t>No f</w:t>
      </w:r>
      <w:r w:rsidR="00177B43">
        <w:rPr>
          <w:rFonts w:ascii="Verdana" w:hAnsi="Verdana" w:cs="Tahoma"/>
          <w:sz w:val="20"/>
          <w:szCs w:val="20"/>
        </w:rPr>
        <w:t>ilters are applied to the source data</w:t>
      </w:r>
      <w:r w:rsidR="00504086">
        <w:rPr>
          <w:rFonts w:ascii="Verdana" w:hAnsi="Verdana" w:cs="Tahoma"/>
          <w:sz w:val="20"/>
          <w:szCs w:val="20"/>
        </w:rPr>
        <w:t>.</w:t>
      </w:r>
    </w:p>
    <w:p w:rsidR="005C21EB" w:rsidRPr="00815A17" w:rsidRDefault="005C21EB" w:rsidP="005C21EB">
      <w:pPr>
        <w:rPr>
          <w:rFonts w:ascii="Verdana" w:hAnsi="Verdana"/>
          <w:sz w:val="20"/>
          <w:szCs w:val="20"/>
        </w:rPr>
      </w:pPr>
    </w:p>
    <w:p w:rsidR="003310FE" w:rsidRPr="00815A17" w:rsidRDefault="003310FE" w:rsidP="003310FE">
      <w:pPr>
        <w:pStyle w:val="Sub-Header"/>
        <w:rPr>
          <w:rFonts w:ascii="Verdana" w:hAnsi="Verdana" w:cs="Tahoma"/>
          <w:color w:val="000000"/>
          <w:sz w:val="20"/>
        </w:rPr>
      </w:pPr>
      <w:r w:rsidRPr="00815A17">
        <w:rPr>
          <w:rFonts w:ascii="Verdana" w:hAnsi="Verdana" w:cs="Tahoma"/>
          <w:color w:val="000000"/>
          <w:sz w:val="20"/>
        </w:rPr>
        <w:t xml:space="preserve">Update </w:t>
      </w:r>
      <w:r w:rsidR="00B65AB8">
        <w:rPr>
          <w:rFonts w:ascii="Verdana" w:hAnsi="Verdana" w:cs="Tahoma"/>
          <w:color w:val="000000"/>
          <w:sz w:val="20"/>
        </w:rPr>
        <w:t>P</w:t>
      </w:r>
      <w:r w:rsidRPr="00815A17">
        <w:rPr>
          <w:rFonts w:ascii="Verdana" w:hAnsi="Verdana" w:cs="Tahoma"/>
          <w:color w:val="000000"/>
          <w:sz w:val="20"/>
        </w:rPr>
        <w:t>rocess</w:t>
      </w:r>
    </w:p>
    <w:p w:rsidR="003310FE" w:rsidRPr="00815A17" w:rsidRDefault="003310FE" w:rsidP="003310FE">
      <w:pPr>
        <w:pStyle w:val="Sub-Header"/>
        <w:numPr>
          <w:ilvl w:val="0"/>
          <w:numId w:val="0"/>
        </w:numPr>
        <w:ind w:left="720" w:hanging="720"/>
        <w:rPr>
          <w:rFonts w:ascii="Verdana" w:hAnsi="Verdana" w:cs="Tahoma"/>
          <w:color w:val="000000"/>
          <w:sz w:val="20"/>
        </w:rPr>
      </w:pPr>
    </w:p>
    <w:p w:rsidR="00A020E7" w:rsidRPr="00504086" w:rsidRDefault="00A020E7" w:rsidP="00730B09">
      <w:pPr>
        <w:spacing w:after="120"/>
        <w:ind w:left="720"/>
        <w:jc w:val="both"/>
        <w:rPr>
          <w:rFonts w:ascii="Verdana" w:hAnsi="Verdana" w:cs="Tahoma"/>
          <w:color w:val="000000"/>
          <w:sz w:val="20"/>
          <w:szCs w:val="20"/>
        </w:rPr>
      </w:pPr>
      <w:r w:rsidRPr="00504086">
        <w:rPr>
          <w:rFonts w:ascii="Verdana" w:hAnsi="Verdana" w:cs="Tahoma"/>
          <w:color w:val="000000"/>
          <w:sz w:val="20"/>
          <w:szCs w:val="20"/>
        </w:rPr>
        <w:t xml:space="preserve">The MDR </w:t>
      </w:r>
      <w:r w:rsidR="0029136D">
        <w:rPr>
          <w:rFonts w:ascii="Verdana" w:hAnsi="Verdana" w:cs="Tahoma"/>
          <w:color w:val="000000"/>
          <w:sz w:val="20"/>
          <w:szCs w:val="20"/>
        </w:rPr>
        <w:t>TRDP</w:t>
      </w:r>
      <w:r w:rsidRPr="00504086">
        <w:rPr>
          <w:rFonts w:ascii="Verdana" w:hAnsi="Verdana" w:cs="Tahoma"/>
          <w:color w:val="000000"/>
          <w:sz w:val="20"/>
          <w:szCs w:val="20"/>
        </w:rPr>
        <w:t xml:space="preserve"> files will </w:t>
      </w:r>
      <w:r w:rsidR="00730B09">
        <w:rPr>
          <w:rFonts w:ascii="Verdana" w:hAnsi="Verdana" w:cs="Tahoma"/>
          <w:color w:val="000000"/>
          <w:sz w:val="20"/>
          <w:szCs w:val="20"/>
        </w:rPr>
        <w:t>be updated on a monthly basis.</w:t>
      </w:r>
    </w:p>
    <w:p w:rsidR="00583542" w:rsidRDefault="00A020E7" w:rsidP="00730B09">
      <w:pPr>
        <w:ind w:left="720"/>
        <w:jc w:val="both"/>
      </w:pPr>
      <w:r w:rsidRPr="00504086">
        <w:rPr>
          <w:rFonts w:ascii="Verdana" w:hAnsi="Verdana" w:cs="Tahoma"/>
          <w:color w:val="000000"/>
          <w:sz w:val="20"/>
          <w:szCs w:val="20"/>
        </w:rPr>
        <w:t>Minima</w:t>
      </w:r>
      <w:r>
        <w:rPr>
          <w:rFonts w:ascii="Verdana" w:hAnsi="Verdana" w:cs="Tahoma"/>
          <w:color w:val="000000"/>
          <w:sz w:val="20"/>
          <w:szCs w:val="20"/>
        </w:rPr>
        <w:t>l additional processing occurs, including applying routine MDR processing utilities to enhance the content of the data.</w:t>
      </w:r>
    </w:p>
    <w:p w:rsidR="00583542" w:rsidRDefault="00583542" w:rsidP="00730B09">
      <w:pPr>
        <w:jc w:val="both"/>
      </w:pPr>
    </w:p>
    <w:p w:rsidR="005F129F" w:rsidRPr="00815A17" w:rsidRDefault="005F129F" w:rsidP="0018004F">
      <w:pPr>
        <w:ind w:left="360"/>
        <w:rPr>
          <w:rFonts w:ascii="Verdana" w:hAnsi="Verdana" w:cs="Tahoma"/>
          <w:sz w:val="20"/>
          <w:szCs w:val="20"/>
        </w:rPr>
      </w:pPr>
    </w:p>
    <w:p w:rsidR="0051431C" w:rsidRPr="00815A17" w:rsidRDefault="0051431C" w:rsidP="0051431C">
      <w:pPr>
        <w:pStyle w:val="Sub-Header"/>
        <w:rPr>
          <w:rFonts w:ascii="Verdana" w:hAnsi="Verdana" w:cs="Tahoma"/>
          <w:color w:val="000000"/>
          <w:sz w:val="20"/>
        </w:rPr>
      </w:pPr>
      <w:r w:rsidRPr="00815A17">
        <w:rPr>
          <w:rFonts w:ascii="Verdana" w:hAnsi="Verdana" w:cs="Tahoma"/>
          <w:color w:val="000000"/>
          <w:sz w:val="20"/>
        </w:rPr>
        <w:t>Field Transformations and Deletions for MDR Core Database</w:t>
      </w:r>
    </w:p>
    <w:p w:rsidR="0051431C" w:rsidRPr="00815A17" w:rsidRDefault="0051431C" w:rsidP="0051431C">
      <w:pPr>
        <w:rPr>
          <w:rFonts w:ascii="Verdana" w:hAnsi="Verdana" w:cs="Tahoma"/>
          <w:color w:val="000000"/>
          <w:sz w:val="20"/>
          <w:szCs w:val="20"/>
        </w:rPr>
      </w:pPr>
    </w:p>
    <w:p w:rsidR="0051431C" w:rsidRPr="00815A17" w:rsidRDefault="0051431C" w:rsidP="00730B09">
      <w:pPr>
        <w:ind w:left="720"/>
        <w:jc w:val="both"/>
        <w:rPr>
          <w:rFonts w:ascii="Verdana" w:hAnsi="Verdana" w:cs="Tahoma"/>
          <w:color w:val="000000"/>
          <w:sz w:val="20"/>
          <w:szCs w:val="20"/>
        </w:rPr>
      </w:pPr>
      <w:r w:rsidRPr="00815A17">
        <w:rPr>
          <w:rFonts w:ascii="Verdana" w:hAnsi="Verdana" w:cs="Tahoma"/>
          <w:color w:val="000000"/>
          <w:sz w:val="20"/>
          <w:szCs w:val="20"/>
        </w:rPr>
        <w:t xml:space="preserve">There are several merges required to prepare the MDR </w:t>
      </w:r>
      <w:r w:rsidR="0029136D">
        <w:rPr>
          <w:rFonts w:ascii="Verdana" w:hAnsi="Verdana" w:cs="Tahoma"/>
          <w:color w:val="000000"/>
          <w:sz w:val="20"/>
          <w:szCs w:val="20"/>
        </w:rPr>
        <w:t>TRDP</w:t>
      </w:r>
      <w:r w:rsidR="00C94FE2">
        <w:rPr>
          <w:rFonts w:ascii="Verdana" w:hAnsi="Verdana" w:cs="Tahoma"/>
          <w:color w:val="000000"/>
          <w:sz w:val="20"/>
          <w:szCs w:val="20"/>
        </w:rPr>
        <w:t xml:space="preserve"> </w:t>
      </w:r>
      <w:r w:rsidRPr="00815A17">
        <w:rPr>
          <w:rFonts w:ascii="Verdana" w:hAnsi="Verdana" w:cs="Tahoma"/>
          <w:color w:val="000000"/>
          <w:sz w:val="20"/>
          <w:szCs w:val="20"/>
        </w:rPr>
        <w:t>File</w:t>
      </w:r>
      <w:r w:rsidR="002973D8" w:rsidRPr="00815A17">
        <w:rPr>
          <w:rFonts w:ascii="Verdana" w:hAnsi="Verdana" w:cs="Tahoma"/>
          <w:color w:val="000000"/>
          <w:sz w:val="20"/>
          <w:szCs w:val="20"/>
        </w:rPr>
        <w:t>.</w:t>
      </w:r>
      <w:r w:rsidR="00325ACE" w:rsidRPr="00815A17">
        <w:rPr>
          <w:rFonts w:ascii="Verdana" w:hAnsi="Verdana" w:cs="Tahoma"/>
          <w:color w:val="000000"/>
          <w:sz w:val="20"/>
          <w:szCs w:val="20"/>
        </w:rPr>
        <w:t xml:space="preserve"> </w:t>
      </w:r>
      <w:r w:rsidR="0044102E" w:rsidRPr="00815A17">
        <w:rPr>
          <w:rFonts w:ascii="Verdana" w:hAnsi="Verdana" w:cs="Tahoma"/>
          <w:color w:val="000000"/>
          <w:sz w:val="20"/>
          <w:szCs w:val="20"/>
        </w:rPr>
        <w:t xml:space="preserve">An asterisk after the merge file name indicates that existing MDR processing utilities </w:t>
      </w:r>
      <w:r w:rsidR="00325ACE" w:rsidRPr="00815A17">
        <w:rPr>
          <w:rFonts w:ascii="Verdana" w:hAnsi="Verdana" w:cs="Tahoma"/>
          <w:color w:val="000000"/>
          <w:sz w:val="20"/>
          <w:szCs w:val="20"/>
        </w:rPr>
        <w:t xml:space="preserve">should be used. </w:t>
      </w:r>
    </w:p>
    <w:p w:rsidR="005553C6" w:rsidRPr="00815A17" w:rsidRDefault="005553C6" w:rsidP="005553C6">
      <w:pPr>
        <w:ind w:left="720"/>
        <w:rPr>
          <w:rFonts w:ascii="Verdana" w:hAnsi="Verdana" w:cs="Tahoma"/>
          <w:color w:val="000000"/>
          <w:sz w:val="18"/>
          <w:szCs w:val="18"/>
        </w:rPr>
      </w:pPr>
    </w:p>
    <w:p w:rsidR="005553C6" w:rsidRPr="00730B09" w:rsidRDefault="005553C6" w:rsidP="00730B09">
      <w:pPr>
        <w:ind w:left="720"/>
        <w:jc w:val="center"/>
        <w:rPr>
          <w:rFonts w:ascii="Verdana" w:hAnsi="Verdana" w:cs="Tahoma"/>
          <w:b/>
          <w:color w:val="000000"/>
          <w:sz w:val="20"/>
          <w:szCs w:val="20"/>
        </w:rPr>
      </w:pPr>
      <w:r w:rsidRPr="00730B09">
        <w:rPr>
          <w:rFonts w:ascii="Verdana" w:hAnsi="Verdana" w:cs="Tahoma"/>
          <w:b/>
          <w:color w:val="000000"/>
          <w:sz w:val="20"/>
          <w:szCs w:val="20"/>
        </w:rPr>
        <w:t xml:space="preserve">Table 2: External </w:t>
      </w:r>
      <w:r w:rsidR="00730B09">
        <w:rPr>
          <w:rFonts w:ascii="Verdana" w:hAnsi="Verdana" w:cs="Tahoma"/>
          <w:b/>
          <w:color w:val="000000"/>
          <w:sz w:val="20"/>
          <w:szCs w:val="20"/>
        </w:rPr>
        <w:t>R</w:t>
      </w:r>
      <w:r w:rsidRPr="00730B09">
        <w:rPr>
          <w:rFonts w:ascii="Verdana" w:hAnsi="Verdana" w:cs="Tahoma"/>
          <w:b/>
          <w:color w:val="000000"/>
          <w:sz w:val="20"/>
          <w:szCs w:val="20"/>
        </w:rPr>
        <w:t xml:space="preserve">eference </w:t>
      </w:r>
      <w:r w:rsidR="00730B09">
        <w:rPr>
          <w:rFonts w:ascii="Verdana" w:hAnsi="Verdana" w:cs="Tahoma"/>
          <w:b/>
          <w:color w:val="000000"/>
          <w:sz w:val="20"/>
          <w:szCs w:val="20"/>
        </w:rPr>
        <w:t>F</w:t>
      </w:r>
      <w:r w:rsidRPr="00730B09">
        <w:rPr>
          <w:rFonts w:ascii="Verdana" w:hAnsi="Verdana" w:cs="Tahoma"/>
          <w:b/>
          <w:color w:val="000000"/>
          <w:sz w:val="20"/>
          <w:szCs w:val="20"/>
        </w:rPr>
        <w:t xml:space="preserve">ile </w:t>
      </w:r>
      <w:r w:rsidR="00730B09">
        <w:rPr>
          <w:rFonts w:ascii="Verdana" w:hAnsi="Verdana" w:cs="Tahoma"/>
          <w:b/>
          <w:color w:val="000000"/>
          <w:sz w:val="20"/>
          <w:szCs w:val="20"/>
        </w:rPr>
        <w:t>M</w:t>
      </w:r>
      <w:r w:rsidRPr="00730B09">
        <w:rPr>
          <w:rFonts w:ascii="Verdana" w:hAnsi="Verdana" w:cs="Tahoma"/>
          <w:b/>
          <w:color w:val="000000"/>
          <w:sz w:val="20"/>
          <w:szCs w:val="20"/>
        </w:rPr>
        <w:t>erges</w:t>
      </w:r>
    </w:p>
    <w:tbl>
      <w:tblPr>
        <w:tblW w:w="8757" w:type="dxa"/>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2970"/>
        <w:gridCol w:w="3366"/>
      </w:tblGrid>
      <w:tr w:rsidR="0051431C" w:rsidRPr="00B65AB8" w:rsidTr="001D69D5">
        <w:trPr>
          <w:tblHeader/>
          <w:jc w:val="center"/>
        </w:trPr>
        <w:tc>
          <w:tcPr>
            <w:tcW w:w="2421" w:type="dxa"/>
            <w:shd w:val="clear" w:color="auto" w:fill="E0E0E0"/>
          </w:tcPr>
          <w:p w:rsidR="0051431C" w:rsidRPr="00B65AB8" w:rsidRDefault="0051431C" w:rsidP="00951709">
            <w:pPr>
              <w:rPr>
                <w:rFonts w:ascii="Verdana" w:hAnsi="Verdana" w:cs="Tahoma"/>
                <w:b/>
                <w:color w:val="000000"/>
                <w:sz w:val="18"/>
                <w:szCs w:val="18"/>
              </w:rPr>
            </w:pPr>
            <w:r w:rsidRPr="00B65AB8">
              <w:rPr>
                <w:rFonts w:ascii="Verdana" w:hAnsi="Verdana" w:cs="Tahoma"/>
                <w:b/>
                <w:color w:val="000000"/>
                <w:sz w:val="18"/>
                <w:szCs w:val="18"/>
              </w:rPr>
              <w:t>Merge</w:t>
            </w:r>
          </w:p>
        </w:tc>
        <w:tc>
          <w:tcPr>
            <w:tcW w:w="2970" w:type="dxa"/>
            <w:shd w:val="clear" w:color="auto" w:fill="E0E0E0"/>
          </w:tcPr>
          <w:p w:rsidR="0051431C" w:rsidRPr="00B65AB8" w:rsidRDefault="0051431C" w:rsidP="00951709">
            <w:pPr>
              <w:rPr>
                <w:rFonts w:ascii="Verdana" w:hAnsi="Verdana" w:cs="Tahoma"/>
                <w:b/>
                <w:color w:val="000000"/>
                <w:sz w:val="18"/>
                <w:szCs w:val="18"/>
              </w:rPr>
            </w:pPr>
            <w:r w:rsidRPr="00B65AB8">
              <w:rPr>
                <w:rFonts w:ascii="Verdana" w:hAnsi="Verdana" w:cs="Tahoma"/>
                <w:b/>
                <w:color w:val="000000"/>
                <w:sz w:val="18"/>
                <w:szCs w:val="18"/>
              </w:rPr>
              <w:t>Date Matching</w:t>
            </w:r>
          </w:p>
        </w:tc>
        <w:tc>
          <w:tcPr>
            <w:tcW w:w="3366" w:type="dxa"/>
            <w:tcBorders>
              <w:bottom w:val="single" w:sz="4" w:space="0" w:color="auto"/>
            </w:tcBorders>
            <w:shd w:val="clear" w:color="auto" w:fill="E0E0E0"/>
          </w:tcPr>
          <w:p w:rsidR="0051431C" w:rsidRPr="00B65AB8" w:rsidRDefault="0051431C" w:rsidP="00951709">
            <w:pPr>
              <w:rPr>
                <w:rFonts w:ascii="Verdana" w:hAnsi="Verdana" w:cs="Tahoma"/>
                <w:b/>
                <w:color w:val="000000"/>
                <w:sz w:val="18"/>
                <w:szCs w:val="18"/>
              </w:rPr>
            </w:pPr>
            <w:r w:rsidRPr="00B65AB8">
              <w:rPr>
                <w:rFonts w:ascii="Verdana" w:hAnsi="Verdana" w:cs="Tahoma"/>
                <w:b/>
                <w:color w:val="000000"/>
                <w:sz w:val="18"/>
                <w:szCs w:val="18"/>
              </w:rPr>
              <w:t>Additional Matching</w:t>
            </w:r>
          </w:p>
        </w:tc>
      </w:tr>
      <w:tr w:rsidR="0044102E" w:rsidRPr="00B65AB8" w:rsidTr="001D69D5">
        <w:trPr>
          <w:jc w:val="center"/>
        </w:trPr>
        <w:tc>
          <w:tcPr>
            <w:tcW w:w="2421" w:type="dxa"/>
          </w:tcPr>
          <w:p w:rsidR="0044102E" w:rsidRPr="00B65AB8" w:rsidRDefault="0044102E" w:rsidP="00951709">
            <w:pPr>
              <w:rPr>
                <w:rFonts w:ascii="Verdana" w:hAnsi="Verdana" w:cs="Tahoma"/>
                <w:color w:val="000000"/>
                <w:sz w:val="18"/>
                <w:szCs w:val="18"/>
              </w:rPr>
            </w:pPr>
            <w:r w:rsidRPr="00B65AB8">
              <w:rPr>
                <w:rFonts w:ascii="Verdana" w:hAnsi="Verdana" w:cs="Tahoma"/>
                <w:color w:val="000000"/>
                <w:sz w:val="18"/>
                <w:szCs w:val="18"/>
              </w:rPr>
              <w:t>Master Person Index</w:t>
            </w:r>
            <w:r w:rsidR="00325ACE" w:rsidRPr="00B65AB8">
              <w:rPr>
                <w:rFonts w:ascii="Verdana" w:hAnsi="Verdana" w:cs="Tahoma"/>
                <w:color w:val="000000"/>
                <w:sz w:val="18"/>
                <w:szCs w:val="18"/>
              </w:rPr>
              <w:t>*</w:t>
            </w:r>
          </w:p>
        </w:tc>
        <w:tc>
          <w:tcPr>
            <w:tcW w:w="2970" w:type="dxa"/>
          </w:tcPr>
          <w:p w:rsidR="002D4408" w:rsidRPr="00B65AB8" w:rsidRDefault="00C94FE2" w:rsidP="002D4408">
            <w:pPr>
              <w:rPr>
                <w:rFonts w:ascii="Verdana" w:hAnsi="Verdana" w:cs="Tahoma"/>
                <w:color w:val="000000"/>
                <w:sz w:val="18"/>
                <w:szCs w:val="18"/>
              </w:rPr>
            </w:pPr>
            <w:r w:rsidRPr="00B65AB8">
              <w:rPr>
                <w:rFonts w:ascii="Verdana" w:hAnsi="Verdana" w:cs="Tahoma"/>
                <w:color w:val="000000"/>
                <w:sz w:val="18"/>
                <w:szCs w:val="18"/>
              </w:rPr>
              <w:t>Most recent MPI is used</w:t>
            </w:r>
            <w:r w:rsidR="002D4408">
              <w:rPr>
                <w:rFonts w:ascii="Verdana" w:hAnsi="Verdana" w:cs="Tahoma"/>
                <w:color w:val="000000"/>
                <w:sz w:val="18"/>
                <w:szCs w:val="18"/>
              </w:rPr>
              <w:t>, match by SPONSSN and PATDOB</w:t>
            </w:r>
            <w:r w:rsidR="00F36A51">
              <w:rPr>
                <w:rFonts w:ascii="Verdana" w:hAnsi="Verdana" w:cs="Tahoma"/>
                <w:color w:val="000000"/>
                <w:sz w:val="18"/>
                <w:szCs w:val="18"/>
              </w:rPr>
              <w:t xml:space="preserve"> for each record</w:t>
            </w:r>
          </w:p>
        </w:tc>
        <w:tc>
          <w:tcPr>
            <w:tcW w:w="3366" w:type="dxa"/>
          </w:tcPr>
          <w:p w:rsidR="0044102E" w:rsidRPr="00B65AB8" w:rsidRDefault="0044102E" w:rsidP="00951709">
            <w:pPr>
              <w:rPr>
                <w:rFonts w:ascii="Verdana" w:hAnsi="Verdana" w:cs="Tahoma"/>
                <w:color w:val="000000"/>
                <w:sz w:val="18"/>
                <w:szCs w:val="18"/>
              </w:rPr>
            </w:pPr>
            <w:r w:rsidRPr="00B65AB8">
              <w:rPr>
                <w:rFonts w:ascii="Verdana" w:hAnsi="Verdana" w:cs="Tahoma"/>
                <w:color w:val="000000"/>
                <w:sz w:val="18"/>
                <w:szCs w:val="18"/>
              </w:rPr>
              <w:t>See VM-6 Specifications</w:t>
            </w:r>
          </w:p>
        </w:tc>
      </w:tr>
      <w:tr w:rsidR="0044102E" w:rsidRPr="00B65AB8" w:rsidTr="001D69D5">
        <w:trPr>
          <w:jc w:val="center"/>
        </w:trPr>
        <w:tc>
          <w:tcPr>
            <w:tcW w:w="2421" w:type="dxa"/>
          </w:tcPr>
          <w:p w:rsidR="0044102E" w:rsidRPr="00B65AB8" w:rsidRDefault="00C94FE2" w:rsidP="00951709">
            <w:pPr>
              <w:rPr>
                <w:rFonts w:ascii="Verdana" w:hAnsi="Verdana" w:cs="Tahoma"/>
                <w:color w:val="000000"/>
                <w:sz w:val="18"/>
                <w:szCs w:val="18"/>
              </w:rPr>
            </w:pPr>
            <w:r w:rsidRPr="00B65AB8">
              <w:rPr>
                <w:rFonts w:ascii="Verdana" w:hAnsi="Verdana" w:cs="Tahoma"/>
                <w:color w:val="000000"/>
                <w:sz w:val="18"/>
                <w:szCs w:val="18"/>
              </w:rPr>
              <w:t>LVM</w:t>
            </w:r>
            <w:r w:rsidR="00325ACE" w:rsidRPr="00B65AB8">
              <w:rPr>
                <w:rFonts w:ascii="Verdana" w:hAnsi="Verdana" w:cs="Tahoma"/>
                <w:color w:val="000000"/>
                <w:sz w:val="18"/>
                <w:szCs w:val="18"/>
              </w:rPr>
              <w:t>*</w:t>
            </w:r>
          </w:p>
        </w:tc>
        <w:tc>
          <w:tcPr>
            <w:tcW w:w="2970" w:type="dxa"/>
          </w:tcPr>
          <w:p w:rsidR="0044102E" w:rsidRPr="00B65AB8" w:rsidRDefault="00C94FE2" w:rsidP="00951709">
            <w:pPr>
              <w:rPr>
                <w:rFonts w:ascii="Verdana" w:hAnsi="Verdana" w:cs="Tahoma"/>
                <w:color w:val="000000"/>
                <w:sz w:val="18"/>
                <w:szCs w:val="18"/>
              </w:rPr>
            </w:pPr>
            <w:r w:rsidRPr="00B65AB8">
              <w:rPr>
                <w:rFonts w:ascii="Verdana" w:hAnsi="Verdana" w:cs="Tahoma"/>
                <w:color w:val="000000"/>
                <w:sz w:val="18"/>
                <w:szCs w:val="18"/>
              </w:rPr>
              <w:t>Use LVM file that matches begin date of care on each record.</w:t>
            </w:r>
          </w:p>
        </w:tc>
        <w:tc>
          <w:tcPr>
            <w:tcW w:w="3366" w:type="dxa"/>
          </w:tcPr>
          <w:p w:rsidR="0044102E" w:rsidRPr="00B65AB8" w:rsidRDefault="0044102E" w:rsidP="00951709">
            <w:pPr>
              <w:rPr>
                <w:rFonts w:ascii="Verdana" w:hAnsi="Verdana" w:cs="Tahoma"/>
                <w:color w:val="000000"/>
                <w:sz w:val="18"/>
                <w:szCs w:val="18"/>
              </w:rPr>
            </w:pPr>
            <w:r w:rsidRPr="00B65AB8">
              <w:rPr>
                <w:rFonts w:ascii="Verdana" w:hAnsi="Verdana" w:cs="Tahoma"/>
                <w:color w:val="000000"/>
                <w:sz w:val="18"/>
                <w:szCs w:val="18"/>
              </w:rPr>
              <w:t>See VM-6 Specification</w:t>
            </w:r>
          </w:p>
        </w:tc>
      </w:tr>
      <w:tr w:rsidR="009B71FC" w:rsidRPr="00B65AB8" w:rsidTr="005A5B1E">
        <w:trPr>
          <w:jc w:val="center"/>
        </w:trPr>
        <w:tc>
          <w:tcPr>
            <w:tcW w:w="2421" w:type="dxa"/>
          </w:tcPr>
          <w:p w:rsidR="009B71FC" w:rsidRPr="00B65AB8" w:rsidRDefault="009B71FC" w:rsidP="005A5B1E">
            <w:pPr>
              <w:rPr>
                <w:rFonts w:ascii="Verdana" w:hAnsi="Verdana" w:cs="Tahoma"/>
                <w:color w:val="000000"/>
                <w:sz w:val="18"/>
                <w:szCs w:val="18"/>
              </w:rPr>
            </w:pPr>
            <w:r>
              <w:rPr>
                <w:rFonts w:ascii="Verdana" w:hAnsi="Verdana" w:cs="Tahoma"/>
                <w:color w:val="000000"/>
                <w:sz w:val="18"/>
                <w:szCs w:val="18"/>
              </w:rPr>
              <w:t>Omni-CAD</w:t>
            </w:r>
          </w:p>
        </w:tc>
        <w:tc>
          <w:tcPr>
            <w:tcW w:w="2970" w:type="dxa"/>
          </w:tcPr>
          <w:p w:rsidR="009B71FC" w:rsidRPr="00B65AB8" w:rsidRDefault="009B71FC" w:rsidP="005A5B1E">
            <w:pPr>
              <w:rPr>
                <w:rFonts w:ascii="Verdana" w:hAnsi="Verdana" w:cs="Tahoma"/>
                <w:color w:val="000000"/>
                <w:sz w:val="18"/>
                <w:szCs w:val="18"/>
              </w:rPr>
            </w:pPr>
            <w:r>
              <w:rPr>
                <w:rFonts w:ascii="Verdana" w:hAnsi="Verdana" w:cs="Tahoma"/>
                <w:color w:val="000000"/>
                <w:sz w:val="18"/>
                <w:szCs w:val="18"/>
              </w:rPr>
              <w:t>FY/FM</w:t>
            </w:r>
          </w:p>
        </w:tc>
        <w:tc>
          <w:tcPr>
            <w:tcW w:w="3366" w:type="dxa"/>
          </w:tcPr>
          <w:p w:rsidR="009B71FC" w:rsidRPr="00B65AB8" w:rsidRDefault="009B71FC" w:rsidP="005A5B1E">
            <w:pPr>
              <w:rPr>
                <w:rFonts w:ascii="Verdana" w:hAnsi="Verdana" w:cs="Tahoma"/>
                <w:color w:val="000000"/>
                <w:sz w:val="18"/>
                <w:szCs w:val="18"/>
                <w:lang w:val="fr-FR"/>
              </w:rPr>
            </w:pPr>
            <w:r>
              <w:rPr>
                <w:rFonts w:ascii="Verdana" w:hAnsi="Verdana" w:cs="Tahoma"/>
                <w:color w:val="000000"/>
                <w:sz w:val="18"/>
                <w:szCs w:val="18"/>
                <w:lang w:val="fr-FR"/>
              </w:rPr>
              <w:t>Zip Code and Sponsor Service (A=</w:t>
            </w:r>
            <w:proofErr w:type="spellStart"/>
            <w:r>
              <w:rPr>
                <w:rFonts w:ascii="Verdana" w:hAnsi="Verdana" w:cs="Tahoma"/>
                <w:color w:val="000000"/>
                <w:sz w:val="18"/>
                <w:szCs w:val="18"/>
                <w:lang w:val="fr-FR"/>
              </w:rPr>
              <w:t>Army</w:t>
            </w:r>
            <w:proofErr w:type="spellEnd"/>
            <w:r>
              <w:rPr>
                <w:rFonts w:ascii="Verdana" w:hAnsi="Verdana" w:cs="Tahoma"/>
                <w:color w:val="000000"/>
                <w:sz w:val="18"/>
                <w:szCs w:val="18"/>
                <w:lang w:val="fr-FR"/>
              </w:rPr>
              <w:t>, F=Air Force, N=</w:t>
            </w:r>
            <w:proofErr w:type="spellStart"/>
            <w:r>
              <w:rPr>
                <w:rFonts w:ascii="Verdana" w:hAnsi="Verdana" w:cs="Tahoma"/>
                <w:color w:val="000000"/>
                <w:sz w:val="18"/>
                <w:szCs w:val="18"/>
                <w:lang w:val="fr-FR"/>
              </w:rPr>
              <w:t>Navy</w:t>
            </w:r>
            <w:proofErr w:type="spellEnd"/>
            <w:r>
              <w:rPr>
                <w:rFonts w:ascii="Verdana" w:hAnsi="Verdana" w:cs="Tahoma"/>
                <w:color w:val="000000"/>
                <w:sz w:val="18"/>
                <w:szCs w:val="18"/>
                <w:lang w:val="fr-FR"/>
              </w:rPr>
              <w:t xml:space="preserve"> and all </w:t>
            </w:r>
            <w:proofErr w:type="spellStart"/>
            <w:r>
              <w:rPr>
                <w:rFonts w:ascii="Verdana" w:hAnsi="Verdana" w:cs="Tahoma"/>
                <w:color w:val="000000"/>
                <w:sz w:val="18"/>
                <w:szCs w:val="18"/>
                <w:lang w:val="fr-FR"/>
              </w:rPr>
              <w:t>others</w:t>
            </w:r>
            <w:proofErr w:type="spellEnd"/>
            <w:r>
              <w:rPr>
                <w:rFonts w:ascii="Verdana" w:hAnsi="Verdana" w:cs="Tahoma"/>
                <w:color w:val="000000"/>
                <w:sz w:val="18"/>
                <w:szCs w:val="18"/>
                <w:lang w:val="fr-FR"/>
              </w:rPr>
              <w:t xml:space="preserve"> = O)</w:t>
            </w:r>
          </w:p>
        </w:tc>
      </w:tr>
      <w:tr w:rsidR="0044102E" w:rsidRPr="00B65AB8" w:rsidTr="001D69D5">
        <w:trPr>
          <w:trHeight w:val="665"/>
          <w:jc w:val="center"/>
        </w:trPr>
        <w:tc>
          <w:tcPr>
            <w:tcW w:w="2421" w:type="dxa"/>
          </w:tcPr>
          <w:p w:rsidR="0044102E" w:rsidRPr="00B65AB8" w:rsidRDefault="00C94FE2" w:rsidP="00951709">
            <w:pPr>
              <w:rPr>
                <w:rFonts w:ascii="Verdana" w:hAnsi="Verdana" w:cs="Tahoma"/>
                <w:color w:val="000000"/>
                <w:sz w:val="18"/>
                <w:szCs w:val="18"/>
              </w:rPr>
            </w:pPr>
            <w:r w:rsidRPr="00B65AB8">
              <w:rPr>
                <w:rFonts w:ascii="Verdana" w:hAnsi="Verdana" w:cs="Tahoma"/>
                <w:color w:val="000000"/>
                <w:sz w:val="18"/>
                <w:szCs w:val="18"/>
              </w:rPr>
              <w:t>Relative Value Unit Table</w:t>
            </w:r>
          </w:p>
        </w:tc>
        <w:tc>
          <w:tcPr>
            <w:tcW w:w="2970" w:type="dxa"/>
          </w:tcPr>
          <w:p w:rsidR="0044102E" w:rsidRPr="00B65AB8" w:rsidRDefault="00C94FE2" w:rsidP="00951709">
            <w:pPr>
              <w:rPr>
                <w:rFonts w:ascii="Verdana" w:hAnsi="Verdana" w:cs="Tahoma"/>
                <w:color w:val="000000"/>
                <w:sz w:val="18"/>
                <w:szCs w:val="18"/>
              </w:rPr>
            </w:pPr>
            <w:r w:rsidRPr="00B65AB8">
              <w:rPr>
                <w:rFonts w:ascii="Verdana" w:hAnsi="Verdana" w:cs="Tahoma"/>
                <w:color w:val="000000"/>
                <w:sz w:val="18"/>
                <w:szCs w:val="18"/>
              </w:rPr>
              <w:t>Calendar year of begin date of care with calendar year of RVU Table</w:t>
            </w:r>
          </w:p>
        </w:tc>
        <w:tc>
          <w:tcPr>
            <w:tcW w:w="3366" w:type="dxa"/>
          </w:tcPr>
          <w:p w:rsidR="0044102E" w:rsidRPr="00B65AB8" w:rsidRDefault="00C94FE2" w:rsidP="00EC2363">
            <w:pPr>
              <w:rPr>
                <w:rFonts w:ascii="Verdana" w:hAnsi="Verdana" w:cs="Tahoma"/>
                <w:color w:val="000000"/>
                <w:sz w:val="18"/>
                <w:szCs w:val="18"/>
                <w:lang w:val="fr-FR"/>
              </w:rPr>
            </w:pPr>
            <w:r w:rsidRPr="00B65AB8">
              <w:rPr>
                <w:rFonts w:ascii="Verdana" w:hAnsi="Verdana" w:cs="Tahoma"/>
                <w:color w:val="000000"/>
                <w:sz w:val="18"/>
                <w:szCs w:val="18"/>
                <w:lang w:val="fr-FR"/>
              </w:rPr>
              <w:t xml:space="preserve">CDT </w:t>
            </w:r>
          </w:p>
        </w:tc>
      </w:tr>
      <w:tr w:rsidR="009B71FC" w:rsidRPr="00B65AB8" w:rsidTr="005A5B1E">
        <w:trPr>
          <w:jc w:val="center"/>
        </w:trPr>
        <w:tc>
          <w:tcPr>
            <w:tcW w:w="2421" w:type="dxa"/>
            <w:tcBorders>
              <w:top w:val="single" w:sz="4" w:space="0" w:color="auto"/>
              <w:left w:val="single" w:sz="4" w:space="0" w:color="auto"/>
              <w:bottom w:val="single" w:sz="4" w:space="0" w:color="auto"/>
              <w:right w:val="single" w:sz="4" w:space="0" w:color="auto"/>
            </w:tcBorders>
          </w:tcPr>
          <w:p w:rsidR="009B71FC" w:rsidRPr="009B71FC" w:rsidRDefault="009B71FC" w:rsidP="005A5B1E">
            <w:pPr>
              <w:rPr>
                <w:rFonts w:ascii="Verdana" w:hAnsi="Verdana" w:cs="Tahoma"/>
                <w:color w:val="000000"/>
                <w:sz w:val="18"/>
                <w:szCs w:val="18"/>
              </w:rPr>
            </w:pPr>
            <w:r w:rsidRPr="009B71FC">
              <w:rPr>
                <w:rFonts w:ascii="Verdana" w:hAnsi="Verdana" w:cs="Tahoma"/>
                <w:color w:val="000000"/>
                <w:sz w:val="18"/>
                <w:szCs w:val="18"/>
              </w:rPr>
              <w:t>Dental Weighted Values</w:t>
            </w:r>
          </w:p>
        </w:tc>
        <w:tc>
          <w:tcPr>
            <w:tcW w:w="2970" w:type="dxa"/>
            <w:tcBorders>
              <w:top w:val="single" w:sz="4" w:space="0" w:color="auto"/>
              <w:left w:val="single" w:sz="4" w:space="0" w:color="auto"/>
              <w:bottom w:val="single" w:sz="4" w:space="0" w:color="auto"/>
              <w:right w:val="single" w:sz="4" w:space="0" w:color="auto"/>
            </w:tcBorders>
          </w:tcPr>
          <w:p w:rsidR="009B71FC" w:rsidRPr="009B71FC" w:rsidRDefault="009B71FC" w:rsidP="005A5B1E">
            <w:pPr>
              <w:rPr>
                <w:rFonts w:ascii="Verdana" w:hAnsi="Verdana" w:cs="Tahoma"/>
                <w:color w:val="000000"/>
                <w:sz w:val="18"/>
                <w:szCs w:val="18"/>
              </w:rPr>
            </w:pPr>
            <w:r w:rsidRPr="009B71FC">
              <w:rPr>
                <w:rFonts w:ascii="Verdana" w:hAnsi="Verdana" w:cs="Tahoma"/>
                <w:color w:val="000000"/>
                <w:sz w:val="18"/>
                <w:szCs w:val="18"/>
              </w:rPr>
              <w:t>Calendar year of begin date of care with calendar year of DWV Table</w:t>
            </w:r>
          </w:p>
        </w:tc>
        <w:tc>
          <w:tcPr>
            <w:tcW w:w="3366" w:type="dxa"/>
            <w:tcBorders>
              <w:top w:val="single" w:sz="4" w:space="0" w:color="auto"/>
              <w:left w:val="single" w:sz="4" w:space="0" w:color="auto"/>
              <w:bottom w:val="single" w:sz="4" w:space="0" w:color="auto"/>
              <w:right w:val="single" w:sz="4" w:space="0" w:color="auto"/>
            </w:tcBorders>
          </w:tcPr>
          <w:p w:rsidR="009B71FC" w:rsidRPr="009B71FC" w:rsidRDefault="009B71FC" w:rsidP="005A5B1E">
            <w:pPr>
              <w:rPr>
                <w:rFonts w:ascii="Verdana" w:hAnsi="Verdana" w:cs="Tahoma"/>
                <w:color w:val="000000"/>
                <w:sz w:val="18"/>
                <w:szCs w:val="18"/>
                <w:lang w:val="fr-FR"/>
              </w:rPr>
            </w:pPr>
            <w:r w:rsidRPr="009B71FC">
              <w:rPr>
                <w:rFonts w:ascii="Verdana" w:hAnsi="Verdana" w:cs="Tahoma"/>
                <w:color w:val="000000"/>
                <w:sz w:val="18"/>
                <w:szCs w:val="18"/>
                <w:lang w:val="fr-FR"/>
              </w:rPr>
              <w:t>CDT</w:t>
            </w:r>
          </w:p>
        </w:tc>
      </w:tr>
      <w:tr w:rsidR="005D26F8" w:rsidRPr="009B71FC" w:rsidTr="001D69D5">
        <w:trPr>
          <w:jc w:val="center"/>
        </w:trPr>
        <w:tc>
          <w:tcPr>
            <w:tcW w:w="2421" w:type="dxa"/>
          </w:tcPr>
          <w:p w:rsidR="005D26F8" w:rsidRPr="009B71FC" w:rsidRDefault="005D26F8" w:rsidP="00951709">
            <w:pPr>
              <w:rPr>
                <w:rFonts w:ascii="Verdana" w:hAnsi="Verdana" w:cs="Tahoma"/>
                <w:color w:val="000000"/>
                <w:sz w:val="18"/>
                <w:szCs w:val="18"/>
              </w:rPr>
            </w:pPr>
            <w:r w:rsidRPr="009B71FC">
              <w:rPr>
                <w:rFonts w:ascii="Verdana" w:hAnsi="Verdana" w:cs="Tahoma"/>
                <w:color w:val="000000"/>
                <w:sz w:val="18"/>
                <w:szCs w:val="18"/>
              </w:rPr>
              <w:t>NPPES (National Plan and Provider Enumeration System)</w:t>
            </w:r>
          </w:p>
        </w:tc>
        <w:tc>
          <w:tcPr>
            <w:tcW w:w="2970" w:type="dxa"/>
          </w:tcPr>
          <w:p w:rsidR="005D26F8" w:rsidRPr="009B71FC" w:rsidRDefault="005D26F8" w:rsidP="005D26F8">
            <w:pPr>
              <w:rPr>
                <w:rFonts w:ascii="Verdana" w:hAnsi="Verdana" w:cs="Tahoma"/>
                <w:color w:val="000000"/>
                <w:sz w:val="18"/>
                <w:szCs w:val="18"/>
              </w:rPr>
            </w:pPr>
            <w:r w:rsidRPr="009B71FC">
              <w:rPr>
                <w:rFonts w:ascii="Verdana" w:hAnsi="Verdana" w:cs="Tahoma"/>
                <w:color w:val="000000"/>
                <w:sz w:val="18"/>
                <w:szCs w:val="18"/>
              </w:rPr>
              <w:t>Use most recent NPPES table</w:t>
            </w:r>
          </w:p>
        </w:tc>
        <w:tc>
          <w:tcPr>
            <w:tcW w:w="3366" w:type="dxa"/>
          </w:tcPr>
          <w:p w:rsidR="005D26F8" w:rsidRPr="009B71FC" w:rsidRDefault="005D26F8" w:rsidP="00EC2363">
            <w:pPr>
              <w:rPr>
                <w:rFonts w:ascii="Verdana" w:hAnsi="Verdana" w:cs="Tahoma"/>
                <w:color w:val="000000"/>
                <w:sz w:val="18"/>
                <w:szCs w:val="18"/>
                <w:lang w:val="fr-FR"/>
              </w:rPr>
            </w:pPr>
            <w:r w:rsidRPr="009B71FC">
              <w:rPr>
                <w:rFonts w:ascii="Verdana" w:hAnsi="Verdana" w:cs="Tahoma"/>
                <w:color w:val="000000"/>
                <w:sz w:val="18"/>
                <w:szCs w:val="18"/>
                <w:lang w:val="fr-FR"/>
              </w:rPr>
              <w:t>NPI</w:t>
            </w:r>
          </w:p>
        </w:tc>
      </w:tr>
    </w:tbl>
    <w:p w:rsidR="0051431C" w:rsidRPr="00A535DB" w:rsidRDefault="0051431C" w:rsidP="0051431C">
      <w:pPr>
        <w:rPr>
          <w:rFonts w:ascii="Verdana" w:hAnsi="Verdana" w:cs="Tahoma"/>
          <w:color w:val="000000"/>
          <w:sz w:val="20"/>
          <w:szCs w:val="20"/>
          <w:lang w:val="fr-FR"/>
        </w:rPr>
      </w:pPr>
    </w:p>
    <w:p w:rsidR="00815E58" w:rsidRPr="00815A17" w:rsidRDefault="0051431C" w:rsidP="00730B09">
      <w:pPr>
        <w:ind w:left="720"/>
        <w:jc w:val="both"/>
        <w:rPr>
          <w:rFonts w:ascii="Verdana" w:hAnsi="Verdana" w:cs="Tahoma"/>
          <w:sz w:val="20"/>
          <w:szCs w:val="20"/>
        </w:rPr>
      </w:pPr>
      <w:r w:rsidRPr="00815A17">
        <w:rPr>
          <w:rFonts w:ascii="Verdana" w:hAnsi="Verdana" w:cs="Tahoma"/>
          <w:color w:val="000000"/>
          <w:sz w:val="20"/>
          <w:szCs w:val="20"/>
        </w:rPr>
        <w:t>Business rules for each of the appended fields that result from th</w:t>
      </w:r>
      <w:r w:rsidR="00815E58" w:rsidRPr="00815A17">
        <w:rPr>
          <w:rFonts w:ascii="Verdana" w:hAnsi="Verdana" w:cs="Tahoma"/>
          <w:color w:val="000000"/>
          <w:sz w:val="20"/>
          <w:szCs w:val="20"/>
        </w:rPr>
        <w:t>e</w:t>
      </w:r>
      <w:r w:rsidRPr="00815A17">
        <w:rPr>
          <w:rFonts w:ascii="Verdana" w:hAnsi="Verdana" w:cs="Tahoma"/>
          <w:color w:val="000000"/>
          <w:sz w:val="20"/>
          <w:szCs w:val="20"/>
        </w:rPr>
        <w:t xml:space="preserve"> merges above, are described in the </w:t>
      </w:r>
      <w:r w:rsidR="002D4408">
        <w:rPr>
          <w:rFonts w:ascii="Verdana" w:hAnsi="Verdana" w:cs="Tahoma"/>
          <w:color w:val="000000"/>
          <w:sz w:val="20"/>
          <w:szCs w:val="20"/>
        </w:rPr>
        <w:t>body of the table in Section VI</w:t>
      </w:r>
      <w:r w:rsidRPr="00815A17">
        <w:rPr>
          <w:rFonts w:ascii="Verdana" w:hAnsi="Verdana" w:cs="Tahoma"/>
          <w:color w:val="000000"/>
          <w:sz w:val="20"/>
          <w:szCs w:val="20"/>
        </w:rPr>
        <w:t>I, or in an appendix, referenced in that table.</w:t>
      </w:r>
    </w:p>
    <w:p w:rsidR="0051431C" w:rsidRPr="00815A17" w:rsidRDefault="0051431C" w:rsidP="0051431C">
      <w:pPr>
        <w:rPr>
          <w:rFonts w:ascii="Verdana" w:hAnsi="Verdana" w:cs="Tahoma"/>
          <w:color w:val="000000"/>
          <w:sz w:val="20"/>
          <w:szCs w:val="20"/>
        </w:rPr>
      </w:pPr>
    </w:p>
    <w:p w:rsidR="0051431C" w:rsidRPr="00815A17" w:rsidRDefault="0051431C" w:rsidP="005C21EB">
      <w:pPr>
        <w:ind w:left="720"/>
        <w:rPr>
          <w:rFonts w:ascii="Verdana" w:hAnsi="Verdana" w:cs="Tahoma"/>
          <w:sz w:val="20"/>
          <w:szCs w:val="20"/>
        </w:rPr>
      </w:pPr>
    </w:p>
    <w:p w:rsidR="003310FE" w:rsidRPr="00815A17" w:rsidRDefault="003310FE" w:rsidP="003310FE">
      <w:pPr>
        <w:pStyle w:val="Sub-Header"/>
        <w:rPr>
          <w:rFonts w:ascii="Verdana" w:hAnsi="Verdana" w:cs="Tahoma"/>
          <w:color w:val="000000"/>
          <w:sz w:val="20"/>
        </w:rPr>
      </w:pPr>
      <w:r w:rsidRPr="00815A17">
        <w:rPr>
          <w:rFonts w:ascii="Verdana" w:hAnsi="Verdana" w:cs="Tahoma"/>
          <w:color w:val="000000"/>
          <w:sz w:val="20"/>
        </w:rPr>
        <w:t>Record Layout and Content</w:t>
      </w:r>
    </w:p>
    <w:p w:rsidR="003310FE" w:rsidRPr="00815A17" w:rsidRDefault="003310FE" w:rsidP="003310FE">
      <w:pPr>
        <w:pStyle w:val="Sub-Header"/>
        <w:numPr>
          <w:ilvl w:val="0"/>
          <w:numId w:val="0"/>
        </w:numPr>
        <w:rPr>
          <w:rFonts w:ascii="Verdana" w:hAnsi="Verdana" w:cs="Tahoma"/>
          <w:color w:val="000000"/>
          <w:sz w:val="20"/>
        </w:rPr>
      </w:pPr>
    </w:p>
    <w:p w:rsidR="00EF1113" w:rsidRPr="00815A17" w:rsidRDefault="008A57AC" w:rsidP="00B65AB8">
      <w:pPr>
        <w:ind w:left="720"/>
        <w:jc w:val="both"/>
        <w:rPr>
          <w:rFonts w:ascii="Verdana" w:hAnsi="Verdana" w:cs="Tahoma"/>
          <w:sz w:val="20"/>
          <w:szCs w:val="20"/>
        </w:rPr>
      </w:pPr>
      <w:r>
        <w:rPr>
          <w:rFonts w:ascii="Verdana" w:hAnsi="Verdana" w:cs="Tahoma"/>
          <w:sz w:val="20"/>
          <w:szCs w:val="20"/>
        </w:rPr>
        <w:t xml:space="preserve">The MDR </w:t>
      </w:r>
      <w:r w:rsidR="0029136D">
        <w:rPr>
          <w:rFonts w:ascii="Verdana" w:hAnsi="Verdana" w:cs="Tahoma"/>
          <w:sz w:val="20"/>
          <w:szCs w:val="20"/>
        </w:rPr>
        <w:t>TRDP</w:t>
      </w:r>
      <w:r>
        <w:rPr>
          <w:rFonts w:ascii="Verdana" w:hAnsi="Verdana" w:cs="Tahoma"/>
          <w:sz w:val="20"/>
          <w:szCs w:val="20"/>
        </w:rPr>
        <w:t xml:space="preserve"> file is a SAS Dataset.  T</w:t>
      </w:r>
      <w:r w:rsidR="0044102E" w:rsidRPr="00815A17">
        <w:rPr>
          <w:rFonts w:ascii="Verdana" w:hAnsi="Verdana" w:cs="Tahoma"/>
          <w:sz w:val="20"/>
          <w:szCs w:val="20"/>
        </w:rPr>
        <w:t xml:space="preserve">able </w:t>
      </w:r>
      <w:r>
        <w:rPr>
          <w:rFonts w:ascii="Verdana" w:hAnsi="Verdana" w:cs="Tahoma"/>
          <w:sz w:val="20"/>
          <w:szCs w:val="20"/>
        </w:rPr>
        <w:t>3 d</w:t>
      </w:r>
      <w:r w:rsidR="0044102E" w:rsidRPr="00815A17">
        <w:rPr>
          <w:rFonts w:ascii="Verdana" w:hAnsi="Verdana" w:cs="Tahoma"/>
          <w:sz w:val="20"/>
          <w:szCs w:val="20"/>
        </w:rPr>
        <w:t xml:space="preserve">escribes the content of the MDR </w:t>
      </w:r>
      <w:r w:rsidR="0029136D">
        <w:rPr>
          <w:rFonts w:ascii="Verdana" w:hAnsi="Verdana" w:cs="Tahoma"/>
          <w:sz w:val="20"/>
          <w:szCs w:val="20"/>
        </w:rPr>
        <w:t>TRDP</w:t>
      </w:r>
      <w:r w:rsidR="00A327AF">
        <w:rPr>
          <w:rFonts w:ascii="Verdana" w:hAnsi="Verdana" w:cs="Tahoma"/>
          <w:sz w:val="20"/>
          <w:szCs w:val="20"/>
        </w:rPr>
        <w:t xml:space="preserve"> File. </w:t>
      </w:r>
    </w:p>
    <w:p w:rsidR="005553C6" w:rsidRPr="00815A17" w:rsidRDefault="005553C6" w:rsidP="005553C6">
      <w:pPr>
        <w:rPr>
          <w:rFonts w:ascii="Verdana" w:hAnsi="Verdana" w:cs="Tahoma"/>
          <w:color w:val="000000"/>
          <w:sz w:val="20"/>
          <w:szCs w:val="20"/>
        </w:rPr>
      </w:pPr>
    </w:p>
    <w:p w:rsidR="005553C6" w:rsidRDefault="005553C6" w:rsidP="00730B09">
      <w:pPr>
        <w:jc w:val="center"/>
        <w:rPr>
          <w:rFonts w:ascii="Verdana" w:hAnsi="Verdana" w:cs="Tahoma"/>
          <w:b/>
          <w:color w:val="000000"/>
          <w:sz w:val="20"/>
          <w:szCs w:val="20"/>
        </w:rPr>
      </w:pPr>
      <w:r w:rsidRPr="00730B09">
        <w:rPr>
          <w:rFonts w:ascii="Verdana" w:hAnsi="Verdana" w:cs="Tahoma"/>
          <w:b/>
          <w:color w:val="000000"/>
          <w:sz w:val="20"/>
          <w:szCs w:val="20"/>
        </w:rPr>
        <w:t xml:space="preserve">Table 3: </w:t>
      </w:r>
      <w:r w:rsidR="00917F4B" w:rsidRPr="00730B09">
        <w:rPr>
          <w:rFonts w:ascii="Verdana" w:hAnsi="Verdana" w:cs="Tahoma"/>
          <w:b/>
          <w:color w:val="000000"/>
          <w:sz w:val="20"/>
          <w:szCs w:val="20"/>
        </w:rPr>
        <w:t xml:space="preserve">MDR </w:t>
      </w:r>
      <w:r w:rsidR="0029136D">
        <w:rPr>
          <w:rFonts w:ascii="Verdana" w:hAnsi="Verdana" w:cs="Tahoma"/>
          <w:b/>
          <w:color w:val="000000"/>
          <w:sz w:val="20"/>
          <w:szCs w:val="20"/>
        </w:rPr>
        <w:t>TRDP</w:t>
      </w:r>
      <w:r w:rsidR="00A327AF" w:rsidRPr="00730B09">
        <w:rPr>
          <w:rFonts w:ascii="Verdana" w:hAnsi="Verdana" w:cs="Tahoma"/>
          <w:b/>
          <w:color w:val="000000"/>
          <w:sz w:val="20"/>
          <w:szCs w:val="20"/>
        </w:rPr>
        <w:t xml:space="preserve"> </w:t>
      </w:r>
      <w:r w:rsidRPr="00730B09">
        <w:rPr>
          <w:rFonts w:ascii="Verdana" w:hAnsi="Verdana" w:cs="Tahoma"/>
          <w:b/>
          <w:color w:val="000000"/>
          <w:sz w:val="20"/>
          <w:szCs w:val="20"/>
        </w:rPr>
        <w:t>SAS Dataset Structure and Business Rules</w:t>
      </w:r>
    </w:p>
    <w:p w:rsidR="00117FAD" w:rsidRPr="00730B09" w:rsidRDefault="00117FAD" w:rsidP="00730B09">
      <w:pPr>
        <w:jc w:val="center"/>
        <w:rPr>
          <w:rFonts w:ascii="Verdana" w:hAnsi="Verdana" w:cs="Tahoma"/>
          <w:b/>
          <w:color w:val="000000"/>
          <w:sz w:val="20"/>
          <w:szCs w:val="20"/>
        </w:rPr>
      </w:pPr>
    </w:p>
    <w:tbl>
      <w:tblPr>
        <w:tblW w:w="10118" w:type="dxa"/>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2350"/>
        <w:gridCol w:w="1375"/>
        <w:gridCol w:w="3485"/>
      </w:tblGrid>
      <w:tr w:rsidR="007D113F" w:rsidRPr="00B65AB8" w:rsidTr="009E1494">
        <w:trPr>
          <w:cantSplit/>
          <w:trHeight w:val="1133"/>
          <w:tblHeader/>
          <w:jc w:val="center"/>
        </w:trPr>
        <w:tc>
          <w:tcPr>
            <w:tcW w:w="2908" w:type="dxa"/>
            <w:shd w:val="clear" w:color="auto" w:fill="C0C0C0"/>
            <w:vAlign w:val="center"/>
          </w:tcPr>
          <w:p w:rsidR="007D113F" w:rsidRPr="00B65AB8" w:rsidRDefault="007D113F" w:rsidP="009E1494">
            <w:pPr>
              <w:jc w:val="center"/>
              <w:rPr>
                <w:rFonts w:ascii="Verdana" w:hAnsi="Verdana" w:cs="Arial"/>
                <w:b/>
                <w:bCs/>
                <w:sz w:val="18"/>
                <w:szCs w:val="18"/>
              </w:rPr>
            </w:pPr>
            <w:r w:rsidRPr="00B65AB8">
              <w:rPr>
                <w:rFonts w:ascii="Verdana" w:hAnsi="Verdana" w:cs="Tahoma"/>
                <w:b/>
                <w:bCs/>
                <w:sz w:val="18"/>
                <w:szCs w:val="18"/>
              </w:rPr>
              <w:t>Data Element</w:t>
            </w:r>
          </w:p>
        </w:tc>
        <w:tc>
          <w:tcPr>
            <w:tcW w:w="2350" w:type="dxa"/>
            <w:shd w:val="clear" w:color="auto" w:fill="C0C0C0"/>
            <w:vAlign w:val="center"/>
          </w:tcPr>
          <w:p w:rsidR="007D113F" w:rsidRPr="00B65AB8" w:rsidRDefault="007D113F" w:rsidP="009E1494">
            <w:pPr>
              <w:jc w:val="center"/>
              <w:rPr>
                <w:rFonts w:ascii="Verdana" w:hAnsi="Verdana" w:cs="Arial"/>
                <w:b/>
                <w:bCs/>
                <w:sz w:val="18"/>
                <w:szCs w:val="18"/>
              </w:rPr>
            </w:pPr>
            <w:r w:rsidRPr="00B65AB8">
              <w:rPr>
                <w:rFonts w:ascii="Verdana" w:hAnsi="Verdana" w:cs="Tahoma"/>
                <w:b/>
                <w:bCs/>
                <w:sz w:val="18"/>
                <w:szCs w:val="18"/>
              </w:rPr>
              <w:t>SAS Name</w:t>
            </w:r>
          </w:p>
        </w:tc>
        <w:tc>
          <w:tcPr>
            <w:tcW w:w="1375" w:type="dxa"/>
            <w:shd w:val="clear" w:color="auto" w:fill="C0C0C0"/>
            <w:vAlign w:val="center"/>
          </w:tcPr>
          <w:p w:rsidR="007D113F" w:rsidRPr="00B65AB8" w:rsidRDefault="007D113F" w:rsidP="009E1494">
            <w:pPr>
              <w:jc w:val="center"/>
              <w:rPr>
                <w:rFonts w:ascii="Verdana" w:hAnsi="Verdana" w:cs="Arial"/>
                <w:b/>
                <w:bCs/>
                <w:sz w:val="18"/>
                <w:szCs w:val="18"/>
              </w:rPr>
            </w:pPr>
            <w:r w:rsidRPr="00B65AB8">
              <w:rPr>
                <w:rFonts w:ascii="Verdana" w:hAnsi="Verdana" w:cs="Tahoma"/>
                <w:b/>
                <w:bCs/>
                <w:sz w:val="18"/>
                <w:szCs w:val="18"/>
              </w:rPr>
              <w:t>Format</w:t>
            </w:r>
          </w:p>
        </w:tc>
        <w:tc>
          <w:tcPr>
            <w:tcW w:w="3485" w:type="dxa"/>
            <w:shd w:val="clear" w:color="auto" w:fill="C0C0C0"/>
            <w:vAlign w:val="center"/>
          </w:tcPr>
          <w:p w:rsidR="007D113F" w:rsidRPr="00B65AB8" w:rsidRDefault="007D113F" w:rsidP="009E1494">
            <w:pPr>
              <w:jc w:val="center"/>
              <w:rPr>
                <w:rFonts w:ascii="Verdana" w:hAnsi="Verdana" w:cs="Arial"/>
                <w:b/>
                <w:bCs/>
                <w:sz w:val="18"/>
                <w:szCs w:val="18"/>
              </w:rPr>
            </w:pPr>
            <w:r w:rsidRPr="00B65AB8">
              <w:rPr>
                <w:rFonts w:ascii="Verdana" w:hAnsi="Verdana" w:cs="Tahoma"/>
                <w:b/>
                <w:bCs/>
                <w:sz w:val="18"/>
                <w:szCs w:val="18"/>
              </w:rPr>
              <w:t>Business Rule</w:t>
            </w:r>
          </w:p>
        </w:tc>
      </w:tr>
      <w:tr w:rsidR="007D113F" w:rsidRPr="005A5B1E" w:rsidTr="009E1494">
        <w:trPr>
          <w:cantSplit/>
          <w:trHeight w:val="270"/>
          <w:jc w:val="center"/>
        </w:trPr>
        <w:tc>
          <w:tcPr>
            <w:tcW w:w="2908" w:type="dxa"/>
            <w:shd w:val="clear" w:color="auto" w:fill="auto"/>
          </w:tcPr>
          <w:p w:rsidR="007D113F" w:rsidRPr="00026C7E" w:rsidRDefault="007D113F" w:rsidP="009E1494">
            <w:pPr>
              <w:rPr>
                <w:rFonts w:ascii="Calibri" w:hAnsi="Calibri"/>
                <w:color w:val="000000"/>
                <w:sz w:val="22"/>
                <w:szCs w:val="22"/>
              </w:rPr>
            </w:pPr>
            <w:r>
              <w:rPr>
                <w:rFonts w:ascii="Calibri" w:hAnsi="Calibri"/>
                <w:color w:val="000000"/>
                <w:sz w:val="22"/>
                <w:szCs w:val="22"/>
              </w:rPr>
              <w:t>Claim Number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CLAIMID</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$15</w:t>
            </w:r>
          </w:p>
        </w:tc>
        <w:tc>
          <w:tcPr>
            <w:tcW w:w="3485" w:type="dxa"/>
            <w:shd w:val="clear" w:color="auto" w:fill="auto"/>
          </w:tcPr>
          <w:p w:rsidR="007D113F" w:rsidRPr="005A5B1E" w:rsidRDefault="007D113F" w:rsidP="009E1494">
            <w:pPr>
              <w:rPr>
                <w:rFonts w:ascii="Verdana" w:hAnsi="Verdana" w:cs="Tahoma"/>
                <w:color w:val="000000"/>
                <w:sz w:val="18"/>
                <w:szCs w:val="18"/>
              </w:rPr>
            </w:pPr>
            <w:r>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Line Number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LINENUM</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$3</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Adjustment Code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ADJCODE</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Claim Paid Date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CLMPDDT</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Claim Submitted Date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CLMSUBDT</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1</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Patient Last Name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PATLSTNM</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$24</w:t>
            </w:r>
          </w:p>
        </w:tc>
        <w:tc>
          <w:tcPr>
            <w:tcW w:w="3485" w:type="dxa"/>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1</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lastRenderedPageBreak/>
              <w:t>Patient First Name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PATFRSTNM</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$24</w:t>
            </w:r>
          </w:p>
        </w:tc>
        <w:tc>
          <w:tcPr>
            <w:tcW w:w="3485" w:type="dxa"/>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1</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Sponsor SSN</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RSPONSSN</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$9</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Patient Date of Birth</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PATDOB</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Raw Relationship Code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RELCODE_R</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Relationship Number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RELCNT</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w:t>
            </w:r>
          </w:p>
        </w:tc>
        <w:tc>
          <w:tcPr>
            <w:tcW w:w="3485" w:type="dxa"/>
            <w:shd w:val="clear" w:color="auto" w:fill="auto"/>
          </w:tcPr>
          <w:p w:rsidR="002172B8" w:rsidRDefault="002172B8" w:rsidP="009E1494">
            <w:pPr>
              <w:rPr>
                <w:rFonts w:ascii="Verdana" w:hAnsi="Verdana" w:cs="Tahoma"/>
                <w:color w:val="000000"/>
                <w:sz w:val="18"/>
                <w:szCs w:val="18"/>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1</w:t>
            </w:r>
          </w:p>
          <w:p w:rsidR="007D113F" w:rsidRPr="005A5B1E" w:rsidRDefault="007D113F" w:rsidP="009E1494">
            <w:pPr>
              <w:rPr>
                <w:rFonts w:ascii="Verdana" w:hAnsi="Verdana" w:cs="Tahoma"/>
                <w:color w:val="000000"/>
                <w:sz w:val="18"/>
                <w:szCs w:val="18"/>
              </w:rPr>
            </w:pP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Tax ID</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TAXID</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$9</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Treatment Provider Last Name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TXPROVLSTNM</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$24</w:t>
            </w:r>
          </w:p>
        </w:tc>
        <w:tc>
          <w:tcPr>
            <w:tcW w:w="3485" w:type="dxa"/>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1</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Treatment Provider First Name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TXPROVFRSTNM</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$24</w:t>
            </w:r>
          </w:p>
        </w:tc>
        <w:tc>
          <w:tcPr>
            <w:tcW w:w="3485" w:type="dxa"/>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1</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Billing Provider Name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BILLPROVNM</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$30</w:t>
            </w:r>
          </w:p>
        </w:tc>
        <w:tc>
          <w:tcPr>
            <w:tcW w:w="3485" w:type="dxa"/>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1</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Treatment Provider License Number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TXPROVLICNO</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$10</w:t>
            </w:r>
          </w:p>
        </w:tc>
        <w:tc>
          <w:tcPr>
            <w:tcW w:w="3485" w:type="dxa"/>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1</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Treatment Provider Specialty</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TXPROVSPEC</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$3</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Social Security Number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PROVSSN</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$9</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Network Status</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NETWORK</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Telephone Number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PROVTEL</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$14</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Street Address, Line 1</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PROVSTREET1</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$36</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Street Address, Line 2</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PROVSTREET2</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$36</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State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PROVSTATE</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Zip Code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PROVZIP</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$5</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Country</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PROVCOUNTRY</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$3</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Group National Provider ID</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GROUPNPI</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$14</w:t>
            </w:r>
          </w:p>
        </w:tc>
        <w:tc>
          <w:tcPr>
            <w:tcW w:w="3485" w:type="dxa"/>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1</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National Provider ID (NPI)</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NPI</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$14</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End Date of Service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ENDDATE</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CDT Procedure Code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CDT</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$5</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Tooth Code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TOOTH</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Quadrant</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QUADRANT</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proofErr w:type="spellStart"/>
            <w:r>
              <w:rPr>
                <w:rFonts w:ascii="Calibri" w:hAnsi="Calibri"/>
                <w:color w:val="000000"/>
                <w:sz w:val="22"/>
                <w:szCs w:val="22"/>
              </w:rPr>
              <w:t>Incisal</w:t>
            </w:r>
            <w:proofErr w:type="spellEnd"/>
            <w:r>
              <w:rPr>
                <w:rFonts w:ascii="Calibri" w:hAnsi="Calibri"/>
                <w:color w:val="000000"/>
                <w:sz w:val="22"/>
                <w:szCs w:val="22"/>
              </w:rPr>
              <w:t xml:space="preserve"> Surface Indicator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INC_IND</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Facial Surface Indicator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FAC_IND</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Occlusal Surface Indicator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OCC_IND</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Lingual Surface Indicator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LIN_IND</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Buccal Surface Indicator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BUC_IND</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Mesial Surface Indicator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MES_IND</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Distal Surface Indicator</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DIS_IND</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Charge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BILL</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Allowed Amount</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ALLOW</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lastRenderedPageBreak/>
              <w:t>TRICARE Paid Amount</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PAID</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Other Carrier Payment</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OHI</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Plan Coverage Percentage</w:t>
            </w:r>
          </w:p>
        </w:tc>
        <w:tc>
          <w:tcPr>
            <w:tcW w:w="2350"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PLANPCT</w:t>
            </w:r>
          </w:p>
        </w:tc>
        <w:tc>
          <w:tcPr>
            <w:tcW w:w="1375" w:type="dxa"/>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Deductible</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DEDUC</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tcBorders>
              <w:bottom w:val="single" w:sz="4" w:space="0" w:color="auto"/>
            </w:tcBorders>
            <w:shd w:val="clear" w:color="auto" w:fill="auto"/>
          </w:tcPr>
          <w:p w:rsidR="007D113F" w:rsidRPr="005A5B1E" w:rsidRDefault="007D113F" w:rsidP="009E1494">
            <w:pPr>
              <w:rPr>
                <w:rFonts w:ascii="Verdana" w:hAnsi="Verdana" w:cs="Tahoma"/>
                <w:color w:val="000000"/>
                <w:sz w:val="18"/>
                <w:szCs w:val="18"/>
              </w:rPr>
            </w:pPr>
            <w:r w:rsidRPr="005A5B1E">
              <w:rPr>
                <w:rFonts w:ascii="Verdana" w:hAnsi="Verdana" w:cs="Tahoma"/>
                <w:color w:val="000000"/>
                <w:sz w:val="18"/>
                <w:szCs w:val="18"/>
              </w:rPr>
              <w:t>No transformation</w:t>
            </w: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Raw EDIPN</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REDI_PN</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$9</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Contract Type</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CONTTYPE</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ID</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PROVID</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$9</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Billing Zip Code</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BILLZIP</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$5</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Claim Received Date</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CLMRECDT</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Anterior/Posterior Indicator</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AP_ID</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Mouth Area</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MOUTHAREA</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Approved Amount</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APPROVED</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Length of Ortho Treatment</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ORTHOTRMTLGTH</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Ortho Indicator</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ORTHOCAREIND</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Ortho Amount</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ORTHOAMT</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Provider Group Name</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PROVGRPNAME</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$53</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Plan Number</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PLANNUM</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$4</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Policy Code Number 1</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POLICYCD1</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$9</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Policy Code Number 2</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POLICYCD2</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$9</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Policy Code Number 3</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POLICYCD3</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$9</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Policy Code Number 4</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POLICYCD4</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$9</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Adjustment Reason Code</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ADJREACD</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$5</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Patient Paid Amount</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PATPAY</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8.</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Line Status Description Code</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LINESTATDESC</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$15</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2908" w:type="dxa"/>
            <w:tcBorders>
              <w:bottom w:val="single" w:sz="4" w:space="0" w:color="auto"/>
            </w:tcBorders>
            <w:shd w:val="clear" w:color="auto" w:fill="auto"/>
            <w:vAlign w:val="bottom"/>
          </w:tcPr>
          <w:p w:rsidR="007D113F" w:rsidRDefault="007D113F" w:rsidP="009E1494">
            <w:pPr>
              <w:rPr>
                <w:rFonts w:ascii="Calibri" w:hAnsi="Calibri"/>
                <w:color w:val="000000"/>
                <w:sz w:val="22"/>
                <w:szCs w:val="22"/>
              </w:rPr>
            </w:pPr>
            <w:r>
              <w:rPr>
                <w:rFonts w:ascii="Calibri" w:hAnsi="Calibri"/>
                <w:color w:val="000000"/>
                <w:sz w:val="22"/>
                <w:szCs w:val="22"/>
              </w:rPr>
              <w:t>Recovery Status Code</w:t>
            </w:r>
          </w:p>
        </w:tc>
        <w:tc>
          <w:tcPr>
            <w:tcW w:w="2350"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RECOVERYSTAT</w:t>
            </w:r>
          </w:p>
        </w:tc>
        <w:tc>
          <w:tcPr>
            <w:tcW w:w="1375" w:type="dxa"/>
            <w:tcBorders>
              <w:bottom w:val="single" w:sz="4" w:space="0" w:color="auto"/>
            </w:tcBorders>
            <w:shd w:val="clear" w:color="auto" w:fill="auto"/>
            <w:vAlign w:val="bottom"/>
          </w:tcPr>
          <w:p w:rsidR="007D113F" w:rsidRDefault="007D113F" w:rsidP="009E1494">
            <w:pPr>
              <w:jc w:val="center"/>
              <w:rPr>
                <w:rFonts w:ascii="Calibri" w:hAnsi="Calibri"/>
                <w:color w:val="000000"/>
                <w:sz w:val="22"/>
                <w:szCs w:val="22"/>
              </w:rPr>
            </w:pPr>
            <w:r>
              <w:rPr>
                <w:rFonts w:ascii="Calibri" w:hAnsi="Calibri"/>
                <w:color w:val="000000"/>
                <w:sz w:val="22"/>
                <w:szCs w:val="22"/>
              </w:rPr>
              <w:t>$20</w:t>
            </w:r>
          </w:p>
        </w:tc>
        <w:tc>
          <w:tcPr>
            <w:tcW w:w="3485" w:type="dxa"/>
            <w:tcBorders>
              <w:bottom w:val="single" w:sz="4" w:space="0" w:color="auto"/>
            </w:tcBorders>
            <w:shd w:val="clear" w:color="auto" w:fill="auto"/>
          </w:tcPr>
          <w:p w:rsidR="002172B8" w:rsidRPr="00D3180A" w:rsidRDefault="002172B8" w:rsidP="009E1494">
            <w:pPr>
              <w:rPr>
                <w:rFonts w:ascii="Verdana" w:hAnsi="Verdana" w:cs="Tahoma"/>
                <w:color w:val="000000"/>
                <w:sz w:val="18"/>
                <w:szCs w:val="18"/>
                <w:highlight w:val="yellow"/>
                <w:vertAlign w:val="superscript"/>
              </w:rPr>
            </w:pPr>
            <w:r w:rsidRPr="00D3180A">
              <w:rPr>
                <w:rFonts w:ascii="Verdana" w:hAnsi="Verdana" w:cs="Tahoma"/>
                <w:color w:val="000000"/>
                <w:sz w:val="18"/>
                <w:szCs w:val="18"/>
                <w:highlight w:val="yellow"/>
              </w:rPr>
              <w:t>No transformation</w:t>
            </w:r>
            <w:r w:rsidRPr="00D3180A">
              <w:rPr>
                <w:rFonts w:ascii="Verdana" w:hAnsi="Verdana" w:cs="Tahoma"/>
                <w:color w:val="000000"/>
                <w:sz w:val="18"/>
                <w:szCs w:val="18"/>
                <w:highlight w:val="yellow"/>
                <w:vertAlign w:val="superscript"/>
              </w:rPr>
              <w:t>2</w:t>
            </w:r>
          </w:p>
          <w:p w:rsidR="007D113F" w:rsidRPr="00D3180A" w:rsidRDefault="007D113F" w:rsidP="009E1494">
            <w:pPr>
              <w:rPr>
                <w:rFonts w:ascii="Verdana" w:hAnsi="Verdana" w:cs="Tahoma"/>
                <w:color w:val="000000"/>
                <w:sz w:val="18"/>
                <w:szCs w:val="18"/>
                <w:highlight w:val="yellow"/>
              </w:rPr>
            </w:pPr>
          </w:p>
        </w:tc>
      </w:tr>
      <w:tr w:rsidR="007D113F" w:rsidRPr="005A5B1E" w:rsidTr="009E1494">
        <w:trPr>
          <w:cantSplit/>
          <w:trHeight w:val="270"/>
          <w:jc w:val="center"/>
        </w:trPr>
        <w:tc>
          <w:tcPr>
            <w:tcW w:w="10118" w:type="dxa"/>
            <w:gridSpan w:val="4"/>
            <w:shd w:val="clear" w:color="auto" w:fill="BFBFBF" w:themeFill="background1" w:themeFillShade="BF"/>
            <w:vAlign w:val="bottom"/>
          </w:tcPr>
          <w:p w:rsidR="007D113F" w:rsidRPr="005A5B1E" w:rsidRDefault="007D113F" w:rsidP="009E1494">
            <w:pPr>
              <w:jc w:val="center"/>
              <w:rPr>
                <w:rFonts w:ascii="Verdana" w:hAnsi="Verdana" w:cs="Tahoma"/>
                <w:color w:val="000000"/>
                <w:sz w:val="18"/>
                <w:szCs w:val="18"/>
              </w:rPr>
            </w:pPr>
            <w:r w:rsidRPr="00B65AB8">
              <w:rPr>
                <w:rFonts w:ascii="Verdana" w:hAnsi="Verdana" w:cs="Arial"/>
                <w:b/>
                <w:color w:val="000000"/>
                <w:sz w:val="18"/>
                <w:szCs w:val="18"/>
              </w:rPr>
              <w:t>Internally Derived Fields</w:t>
            </w:r>
            <w:r>
              <w:rPr>
                <w:rFonts w:ascii="Verdana" w:hAnsi="Verdana" w:cs="Arial"/>
                <w:b/>
                <w:color w:val="000000"/>
                <w:sz w:val="18"/>
                <w:szCs w:val="18"/>
              </w:rPr>
              <w:t xml:space="preserve"> and Secondary Fields (Derived from other merged data)</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Arial"/>
                <w:color w:val="000000"/>
                <w:sz w:val="18"/>
                <w:szCs w:val="18"/>
              </w:rPr>
            </w:pPr>
            <w:r w:rsidRPr="00B65AB8">
              <w:rPr>
                <w:rFonts w:ascii="Verdana" w:hAnsi="Verdana" w:cs="Tahoma"/>
                <w:color w:val="000000"/>
                <w:sz w:val="18"/>
                <w:szCs w:val="18"/>
              </w:rPr>
              <w:t>FY</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Tahoma"/>
                <w:color w:val="000000"/>
                <w:sz w:val="18"/>
                <w:szCs w:val="18"/>
              </w:rPr>
              <w:t>FY</w:t>
            </w:r>
          </w:p>
        </w:tc>
        <w:tc>
          <w:tcPr>
            <w:tcW w:w="1375" w:type="dxa"/>
            <w:shd w:val="clear" w:color="auto" w:fill="auto"/>
            <w:vAlign w:val="center"/>
          </w:tcPr>
          <w:p w:rsidR="007D113F" w:rsidRPr="00B65AB8" w:rsidRDefault="007D113F" w:rsidP="009E1494">
            <w:pPr>
              <w:jc w:val="center"/>
              <w:rPr>
                <w:rFonts w:ascii="Verdana" w:hAnsi="Verdana" w:cs="Arial"/>
                <w:color w:val="000000"/>
                <w:sz w:val="18"/>
                <w:szCs w:val="18"/>
              </w:rPr>
            </w:pPr>
            <w:r w:rsidRPr="00B65AB8">
              <w:rPr>
                <w:rFonts w:ascii="Verdana" w:hAnsi="Verdana" w:cs="Tahoma"/>
                <w:color w:val="000000"/>
                <w:sz w:val="18"/>
                <w:szCs w:val="18"/>
              </w:rPr>
              <w:t>$4</w:t>
            </w:r>
          </w:p>
        </w:tc>
        <w:tc>
          <w:tcPr>
            <w:tcW w:w="3485" w:type="dxa"/>
            <w:shd w:val="clear" w:color="auto" w:fill="auto"/>
            <w:vAlign w:val="center"/>
          </w:tcPr>
          <w:p w:rsidR="007D113F" w:rsidRDefault="007D113F" w:rsidP="009E1494">
            <w:pPr>
              <w:rPr>
                <w:rFonts w:ascii="Verdana" w:hAnsi="Verdana" w:cs="Arial"/>
                <w:color w:val="000000"/>
                <w:sz w:val="18"/>
                <w:szCs w:val="18"/>
              </w:rPr>
            </w:pPr>
            <w:r w:rsidRPr="00B65AB8">
              <w:rPr>
                <w:rFonts w:ascii="Verdana" w:hAnsi="Verdana" w:cs="Arial"/>
                <w:color w:val="000000"/>
                <w:sz w:val="18"/>
                <w:szCs w:val="18"/>
              </w:rPr>
              <w:t>FY is created from encounter date.</w:t>
            </w:r>
          </w:p>
          <w:p w:rsidR="007D113F" w:rsidRPr="00B65AB8" w:rsidRDefault="007D113F" w:rsidP="009E1494">
            <w:pPr>
              <w:rPr>
                <w:rFonts w:ascii="Verdana" w:hAnsi="Verdana" w:cs="Arial"/>
                <w:color w:val="000000"/>
                <w:sz w:val="18"/>
                <w:szCs w:val="18"/>
              </w:rPr>
            </w:pPr>
            <w:r>
              <w:rPr>
                <w:rFonts w:ascii="Verdana" w:hAnsi="Verdana" w:cs="Arial"/>
                <w:color w:val="000000"/>
                <w:sz w:val="18"/>
                <w:szCs w:val="18"/>
              </w:rPr>
              <w:t>If the encounter date is null or if CY begins with a ‘0’ then FY is derived from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Arial"/>
                <w:color w:val="000000"/>
                <w:sz w:val="18"/>
                <w:szCs w:val="18"/>
              </w:rPr>
            </w:pPr>
            <w:r w:rsidRPr="00B65AB8">
              <w:rPr>
                <w:rFonts w:ascii="Verdana" w:hAnsi="Verdana" w:cs="Tahoma"/>
                <w:color w:val="000000"/>
                <w:sz w:val="18"/>
                <w:szCs w:val="18"/>
              </w:rPr>
              <w:lastRenderedPageBreak/>
              <w:t>FM</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Tahoma"/>
                <w:color w:val="000000"/>
                <w:sz w:val="18"/>
                <w:szCs w:val="18"/>
              </w:rPr>
              <w:t>FM</w:t>
            </w:r>
          </w:p>
        </w:tc>
        <w:tc>
          <w:tcPr>
            <w:tcW w:w="1375" w:type="dxa"/>
            <w:shd w:val="clear" w:color="auto" w:fill="auto"/>
            <w:vAlign w:val="center"/>
          </w:tcPr>
          <w:p w:rsidR="007D113F" w:rsidRPr="00B65AB8" w:rsidRDefault="007D113F" w:rsidP="009E1494">
            <w:pPr>
              <w:jc w:val="center"/>
              <w:rPr>
                <w:rFonts w:ascii="Verdana" w:hAnsi="Verdana" w:cs="Arial"/>
                <w:color w:val="000000"/>
                <w:sz w:val="18"/>
                <w:szCs w:val="18"/>
              </w:rPr>
            </w:pPr>
            <w:r w:rsidRPr="00B65AB8">
              <w:rPr>
                <w:rFonts w:ascii="Verdana" w:hAnsi="Verdana" w:cs="Tahoma"/>
                <w:color w:val="000000"/>
                <w:sz w:val="18"/>
                <w:szCs w:val="18"/>
              </w:rPr>
              <w:t>$2</w:t>
            </w:r>
          </w:p>
        </w:tc>
        <w:tc>
          <w:tcPr>
            <w:tcW w:w="3485" w:type="dxa"/>
            <w:shd w:val="clear" w:color="auto" w:fill="auto"/>
            <w:vAlign w:val="center"/>
          </w:tcPr>
          <w:p w:rsidR="007D113F" w:rsidRDefault="007D113F" w:rsidP="009E1494">
            <w:pPr>
              <w:rPr>
                <w:rFonts w:ascii="Verdana" w:hAnsi="Verdana" w:cs="Tahoma"/>
                <w:color w:val="000000"/>
                <w:sz w:val="18"/>
                <w:szCs w:val="18"/>
              </w:rPr>
            </w:pPr>
            <w:r w:rsidRPr="00B65AB8">
              <w:rPr>
                <w:rFonts w:ascii="Verdana" w:hAnsi="Verdana" w:cs="Tahoma"/>
                <w:color w:val="000000"/>
                <w:sz w:val="18"/>
                <w:szCs w:val="18"/>
              </w:rPr>
              <w:t>FM is created from encounter date.</w:t>
            </w:r>
          </w:p>
          <w:p w:rsidR="007D113F" w:rsidRPr="00B65AB8" w:rsidRDefault="007D113F" w:rsidP="009E1494">
            <w:pPr>
              <w:rPr>
                <w:rFonts w:ascii="Verdana" w:hAnsi="Verdana" w:cs="Arial"/>
                <w:color w:val="000000"/>
                <w:sz w:val="18"/>
                <w:szCs w:val="18"/>
              </w:rPr>
            </w:pPr>
            <w:r>
              <w:rPr>
                <w:rFonts w:ascii="Verdana" w:hAnsi="Verdana" w:cs="Arial"/>
                <w:color w:val="000000"/>
                <w:sz w:val="18"/>
                <w:szCs w:val="18"/>
              </w:rPr>
              <w:t>If the encounter date is null or if CY begins with a ‘0’ then FM is derived from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Arial"/>
                <w:color w:val="000000"/>
                <w:sz w:val="18"/>
                <w:szCs w:val="18"/>
              </w:rPr>
            </w:pPr>
            <w:r w:rsidRPr="00B65AB8">
              <w:rPr>
                <w:rFonts w:ascii="Verdana" w:hAnsi="Verdana" w:cs="Tahoma"/>
                <w:color w:val="000000"/>
                <w:sz w:val="18"/>
                <w:szCs w:val="18"/>
              </w:rPr>
              <w:t>CY</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Tahoma"/>
                <w:color w:val="000000"/>
                <w:sz w:val="18"/>
                <w:szCs w:val="18"/>
              </w:rPr>
              <w:t>CY</w:t>
            </w:r>
          </w:p>
        </w:tc>
        <w:tc>
          <w:tcPr>
            <w:tcW w:w="1375" w:type="dxa"/>
            <w:shd w:val="clear" w:color="auto" w:fill="auto"/>
            <w:vAlign w:val="center"/>
          </w:tcPr>
          <w:p w:rsidR="007D113F" w:rsidRPr="00B65AB8" w:rsidRDefault="007D113F" w:rsidP="009E1494">
            <w:pPr>
              <w:jc w:val="center"/>
              <w:rPr>
                <w:rFonts w:ascii="Verdana" w:hAnsi="Verdana" w:cs="Arial"/>
                <w:color w:val="000000"/>
                <w:sz w:val="18"/>
                <w:szCs w:val="18"/>
              </w:rPr>
            </w:pPr>
            <w:r w:rsidRPr="00B65AB8">
              <w:rPr>
                <w:rFonts w:ascii="Verdana" w:hAnsi="Verdana" w:cs="Tahoma"/>
                <w:color w:val="000000"/>
                <w:sz w:val="18"/>
                <w:szCs w:val="18"/>
              </w:rPr>
              <w:t>$4</w:t>
            </w:r>
          </w:p>
        </w:tc>
        <w:tc>
          <w:tcPr>
            <w:tcW w:w="3485" w:type="dxa"/>
            <w:shd w:val="clear" w:color="auto" w:fill="auto"/>
            <w:vAlign w:val="center"/>
          </w:tcPr>
          <w:p w:rsidR="007D113F" w:rsidRDefault="007D113F" w:rsidP="009E1494">
            <w:pPr>
              <w:rPr>
                <w:rFonts w:ascii="Verdana" w:hAnsi="Verdana" w:cs="Tahoma"/>
                <w:color w:val="000000"/>
                <w:sz w:val="18"/>
                <w:szCs w:val="18"/>
              </w:rPr>
            </w:pPr>
            <w:r>
              <w:rPr>
                <w:rFonts w:ascii="Verdana" w:hAnsi="Verdana" w:cs="Tahoma"/>
                <w:color w:val="000000"/>
                <w:sz w:val="18"/>
                <w:szCs w:val="18"/>
              </w:rPr>
              <w:t xml:space="preserve">Calendar year of encounter </w:t>
            </w:r>
            <w:r w:rsidRPr="00B65AB8">
              <w:rPr>
                <w:rFonts w:ascii="Verdana" w:hAnsi="Verdana" w:cs="Tahoma"/>
                <w:color w:val="000000"/>
                <w:sz w:val="18"/>
                <w:szCs w:val="18"/>
              </w:rPr>
              <w:t>date</w:t>
            </w:r>
            <w:r>
              <w:rPr>
                <w:rFonts w:ascii="Verdana" w:hAnsi="Verdana" w:cs="Tahoma"/>
                <w:color w:val="000000"/>
                <w:sz w:val="18"/>
                <w:szCs w:val="18"/>
              </w:rPr>
              <w:t>.</w:t>
            </w:r>
          </w:p>
          <w:p w:rsidR="007D113F" w:rsidRPr="00B65AB8" w:rsidRDefault="007D113F" w:rsidP="009E1494">
            <w:pPr>
              <w:rPr>
                <w:rFonts w:ascii="Verdana" w:hAnsi="Verdana" w:cs="Arial"/>
                <w:color w:val="000000"/>
                <w:sz w:val="18"/>
                <w:szCs w:val="18"/>
              </w:rPr>
            </w:pPr>
            <w:r>
              <w:rPr>
                <w:rFonts w:ascii="Verdana" w:hAnsi="Verdana" w:cs="Arial"/>
                <w:color w:val="000000"/>
                <w:sz w:val="18"/>
                <w:szCs w:val="18"/>
              </w:rPr>
              <w:t>If the encounter date is null or if CY begins with a ‘0’ then CY is derived from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Arial"/>
                <w:color w:val="000000"/>
                <w:sz w:val="18"/>
                <w:szCs w:val="18"/>
              </w:rPr>
            </w:pPr>
            <w:r w:rsidRPr="00B65AB8">
              <w:rPr>
                <w:rFonts w:ascii="Verdana" w:hAnsi="Verdana" w:cs="Tahoma"/>
                <w:color w:val="000000"/>
                <w:sz w:val="18"/>
                <w:szCs w:val="18"/>
              </w:rPr>
              <w:t>CM</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Tahoma"/>
                <w:color w:val="000000"/>
                <w:sz w:val="18"/>
                <w:szCs w:val="18"/>
              </w:rPr>
              <w:t>CM</w:t>
            </w:r>
          </w:p>
        </w:tc>
        <w:tc>
          <w:tcPr>
            <w:tcW w:w="1375" w:type="dxa"/>
            <w:shd w:val="clear" w:color="auto" w:fill="auto"/>
            <w:vAlign w:val="center"/>
          </w:tcPr>
          <w:p w:rsidR="007D113F" w:rsidRPr="00B65AB8" w:rsidRDefault="007D113F" w:rsidP="009E1494">
            <w:pPr>
              <w:jc w:val="center"/>
              <w:rPr>
                <w:rFonts w:ascii="Verdana" w:hAnsi="Verdana" w:cs="Arial"/>
                <w:color w:val="000000"/>
                <w:sz w:val="18"/>
                <w:szCs w:val="18"/>
              </w:rPr>
            </w:pPr>
            <w:r w:rsidRPr="00B65AB8">
              <w:rPr>
                <w:rFonts w:ascii="Verdana" w:hAnsi="Verdana" w:cs="Tahoma"/>
                <w:color w:val="000000"/>
                <w:sz w:val="18"/>
                <w:szCs w:val="18"/>
              </w:rPr>
              <w:t>$2</w:t>
            </w:r>
          </w:p>
        </w:tc>
        <w:tc>
          <w:tcPr>
            <w:tcW w:w="3485" w:type="dxa"/>
            <w:shd w:val="clear" w:color="auto" w:fill="auto"/>
            <w:vAlign w:val="center"/>
          </w:tcPr>
          <w:p w:rsidR="007D113F" w:rsidRDefault="007D113F" w:rsidP="009E1494">
            <w:pPr>
              <w:rPr>
                <w:rFonts w:ascii="Verdana" w:hAnsi="Verdana" w:cs="Tahoma"/>
                <w:color w:val="000000"/>
                <w:sz w:val="18"/>
                <w:szCs w:val="18"/>
              </w:rPr>
            </w:pPr>
            <w:r>
              <w:rPr>
                <w:rFonts w:ascii="Verdana" w:hAnsi="Verdana" w:cs="Tahoma"/>
                <w:color w:val="000000"/>
                <w:sz w:val="18"/>
                <w:szCs w:val="18"/>
              </w:rPr>
              <w:t>Calendar month of encounter</w:t>
            </w:r>
            <w:r w:rsidRPr="00B65AB8">
              <w:rPr>
                <w:rFonts w:ascii="Verdana" w:hAnsi="Verdana" w:cs="Tahoma"/>
                <w:color w:val="000000"/>
                <w:sz w:val="18"/>
                <w:szCs w:val="18"/>
              </w:rPr>
              <w:t xml:space="preserve"> date</w:t>
            </w:r>
            <w:r>
              <w:rPr>
                <w:rFonts w:ascii="Verdana" w:hAnsi="Verdana" w:cs="Tahoma"/>
                <w:color w:val="000000"/>
                <w:sz w:val="18"/>
                <w:szCs w:val="18"/>
              </w:rPr>
              <w:t>.</w:t>
            </w:r>
          </w:p>
          <w:p w:rsidR="007D113F" w:rsidRPr="008B2E9B" w:rsidRDefault="007D113F" w:rsidP="009E1494">
            <w:pPr>
              <w:rPr>
                <w:rFonts w:ascii="Verdana" w:hAnsi="Verdana" w:cs="Tahoma"/>
                <w:color w:val="000000"/>
                <w:sz w:val="18"/>
                <w:szCs w:val="18"/>
              </w:rPr>
            </w:pPr>
            <w:r>
              <w:rPr>
                <w:rFonts w:ascii="Verdana" w:hAnsi="Verdana" w:cs="Arial"/>
                <w:color w:val="000000"/>
                <w:sz w:val="18"/>
                <w:szCs w:val="18"/>
              </w:rPr>
              <w:t>If the encounter date is null or if CY begins with a ‘0’ then CM is derived from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Pr>
                <w:rFonts w:ascii="Verdana" w:hAnsi="Verdana" w:cs="Tahoma"/>
                <w:color w:val="000000"/>
                <w:sz w:val="18"/>
                <w:szCs w:val="18"/>
              </w:rPr>
              <w:t>Paid FY</w:t>
            </w:r>
          </w:p>
        </w:tc>
        <w:tc>
          <w:tcPr>
            <w:tcW w:w="2350" w:type="dxa"/>
            <w:shd w:val="clear" w:color="auto" w:fill="auto"/>
            <w:vAlign w:val="center"/>
          </w:tcPr>
          <w:p w:rsidR="005A05AA" w:rsidRPr="00D3180A" w:rsidRDefault="005A05AA" w:rsidP="009E1494">
            <w:pPr>
              <w:jc w:val="center"/>
              <w:rPr>
                <w:rFonts w:ascii="Verdana" w:hAnsi="Verdana" w:cs="Tahoma"/>
                <w:color w:val="000000"/>
                <w:sz w:val="18"/>
                <w:szCs w:val="18"/>
                <w:highlight w:val="yellow"/>
              </w:rPr>
            </w:pPr>
            <w:r w:rsidRPr="00D3180A">
              <w:rPr>
                <w:rFonts w:ascii="Verdana" w:hAnsi="Verdana" w:cs="Tahoma"/>
                <w:color w:val="000000"/>
                <w:sz w:val="18"/>
                <w:szCs w:val="18"/>
                <w:highlight w:val="yellow"/>
              </w:rPr>
              <w:t>PAIDFY</w:t>
            </w:r>
          </w:p>
          <w:p w:rsidR="007D113F" w:rsidRPr="00D3180A" w:rsidRDefault="007D113F" w:rsidP="009E1494">
            <w:pPr>
              <w:jc w:val="center"/>
              <w:rPr>
                <w:rFonts w:ascii="Verdana" w:hAnsi="Verdana" w:cs="Tahoma"/>
                <w:color w:val="000000"/>
                <w:sz w:val="18"/>
                <w:szCs w:val="18"/>
                <w:highlight w:val="yellow"/>
              </w:rPr>
            </w:pPr>
          </w:p>
        </w:tc>
        <w:tc>
          <w:tcPr>
            <w:tcW w:w="1375" w:type="dxa"/>
            <w:shd w:val="clear" w:color="auto" w:fill="auto"/>
            <w:vAlign w:val="center"/>
          </w:tcPr>
          <w:p w:rsidR="007D113F" w:rsidRPr="00B65AB8" w:rsidRDefault="007D113F" w:rsidP="009E1494">
            <w:pPr>
              <w:jc w:val="center"/>
              <w:rPr>
                <w:rFonts w:ascii="Verdana" w:hAnsi="Verdana" w:cs="Arial"/>
                <w:color w:val="000000"/>
                <w:sz w:val="18"/>
                <w:szCs w:val="18"/>
              </w:rPr>
            </w:pPr>
            <w:r w:rsidRPr="00B65AB8">
              <w:rPr>
                <w:rFonts w:ascii="Verdana" w:hAnsi="Verdana" w:cs="Tahoma"/>
                <w:color w:val="000000"/>
                <w:sz w:val="18"/>
                <w:szCs w:val="18"/>
              </w:rPr>
              <w:t>$4</w:t>
            </w:r>
          </w:p>
        </w:tc>
        <w:tc>
          <w:tcPr>
            <w:tcW w:w="3485" w:type="dxa"/>
            <w:shd w:val="clear" w:color="auto" w:fill="auto"/>
            <w:vAlign w:val="center"/>
          </w:tcPr>
          <w:p w:rsidR="007D113F" w:rsidRPr="00B65AB8" w:rsidRDefault="007D113F" w:rsidP="009E1494">
            <w:pPr>
              <w:rPr>
                <w:rFonts w:ascii="Verdana" w:hAnsi="Verdana" w:cs="Tahoma"/>
                <w:color w:val="000000"/>
                <w:sz w:val="18"/>
                <w:szCs w:val="18"/>
              </w:rPr>
            </w:pPr>
            <w:r>
              <w:rPr>
                <w:rFonts w:ascii="Verdana" w:hAnsi="Verdana" w:cs="Tahoma"/>
                <w:color w:val="000000"/>
                <w:sz w:val="18"/>
                <w:szCs w:val="18"/>
              </w:rPr>
              <w:t>Paid FY is based on the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Pr>
                <w:rFonts w:ascii="Verdana" w:hAnsi="Verdana" w:cs="Tahoma"/>
                <w:color w:val="000000"/>
                <w:sz w:val="18"/>
                <w:szCs w:val="18"/>
              </w:rPr>
              <w:t>Paid FM</w:t>
            </w:r>
          </w:p>
        </w:tc>
        <w:tc>
          <w:tcPr>
            <w:tcW w:w="2350" w:type="dxa"/>
            <w:shd w:val="clear" w:color="auto" w:fill="auto"/>
            <w:vAlign w:val="center"/>
          </w:tcPr>
          <w:p w:rsidR="005A05AA" w:rsidRPr="00D3180A" w:rsidRDefault="005A05AA" w:rsidP="009E1494">
            <w:pPr>
              <w:jc w:val="center"/>
              <w:rPr>
                <w:rFonts w:ascii="Verdana" w:hAnsi="Verdana" w:cs="Tahoma"/>
                <w:color w:val="000000"/>
                <w:sz w:val="18"/>
                <w:szCs w:val="18"/>
                <w:highlight w:val="yellow"/>
              </w:rPr>
            </w:pPr>
            <w:r w:rsidRPr="00D3180A">
              <w:rPr>
                <w:rFonts w:ascii="Verdana" w:hAnsi="Verdana" w:cs="Tahoma"/>
                <w:color w:val="000000"/>
                <w:sz w:val="18"/>
                <w:szCs w:val="18"/>
                <w:highlight w:val="yellow"/>
              </w:rPr>
              <w:t>PAIDFM</w:t>
            </w:r>
          </w:p>
          <w:p w:rsidR="007D113F" w:rsidRPr="00D3180A" w:rsidRDefault="007D113F" w:rsidP="009E1494">
            <w:pPr>
              <w:jc w:val="center"/>
              <w:rPr>
                <w:rFonts w:ascii="Verdana" w:hAnsi="Verdana" w:cs="Tahoma"/>
                <w:color w:val="000000"/>
                <w:sz w:val="18"/>
                <w:szCs w:val="18"/>
                <w:highlight w:val="yellow"/>
              </w:rPr>
            </w:pPr>
            <w:bookmarkStart w:id="1" w:name="_GoBack"/>
            <w:bookmarkEnd w:id="1"/>
          </w:p>
        </w:tc>
        <w:tc>
          <w:tcPr>
            <w:tcW w:w="1375" w:type="dxa"/>
            <w:shd w:val="clear" w:color="auto" w:fill="auto"/>
            <w:vAlign w:val="center"/>
          </w:tcPr>
          <w:p w:rsidR="007D113F" w:rsidRPr="00B65AB8" w:rsidRDefault="007D113F" w:rsidP="009E1494">
            <w:pPr>
              <w:jc w:val="center"/>
              <w:rPr>
                <w:rFonts w:ascii="Verdana" w:hAnsi="Verdana" w:cs="Arial"/>
                <w:color w:val="000000"/>
                <w:sz w:val="18"/>
                <w:szCs w:val="18"/>
              </w:rPr>
            </w:pPr>
            <w:r w:rsidRPr="00B65AB8">
              <w:rPr>
                <w:rFonts w:ascii="Verdana" w:hAnsi="Verdana" w:cs="Tahoma"/>
                <w:color w:val="000000"/>
                <w:sz w:val="18"/>
                <w:szCs w:val="18"/>
              </w:rPr>
              <w:t>$2</w:t>
            </w:r>
          </w:p>
        </w:tc>
        <w:tc>
          <w:tcPr>
            <w:tcW w:w="3485" w:type="dxa"/>
            <w:shd w:val="clear" w:color="auto" w:fill="auto"/>
            <w:vAlign w:val="center"/>
          </w:tcPr>
          <w:p w:rsidR="007D113F" w:rsidRPr="00B65AB8" w:rsidRDefault="007D113F" w:rsidP="009E1494">
            <w:pPr>
              <w:rPr>
                <w:rFonts w:ascii="Verdana" w:hAnsi="Verdana" w:cs="Tahoma"/>
                <w:color w:val="000000"/>
                <w:sz w:val="18"/>
                <w:szCs w:val="18"/>
              </w:rPr>
            </w:pPr>
            <w:r>
              <w:rPr>
                <w:rFonts w:ascii="Verdana" w:hAnsi="Verdana" w:cs="Tahoma"/>
                <w:color w:val="000000"/>
                <w:sz w:val="18"/>
                <w:szCs w:val="18"/>
              </w:rPr>
              <w:t>Paid FM is based on the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Initial Processing Date (MDR)</w:t>
            </w:r>
          </w:p>
        </w:tc>
        <w:tc>
          <w:tcPr>
            <w:tcW w:w="2350" w:type="dxa"/>
            <w:shd w:val="clear" w:color="auto" w:fill="auto"/>
            <w:vAlign w:val="center"/>
          </w:tcPr>
          <w:p w:rsidR="007D113F" w:rsidRPr="00B65AB8" w:rsidRDefault="007D113F" w:rsidP="009E1494">
            <w:pPr>
              <w:jc w:val="center"/>
              <w:rPr>
                <w:rFonts w:ascii="Verdana" w:hAnsi="Verdana" w:cs="Tahoma"/>
                <w:color w:val="000000"/>
                <w:sz w:val="18"/>
                <w:szCs w:val="18"/>
                <w:highlight w:val="magenta"/>
              </w:rPr>
            </w:pPr>
            <w:r>
              <w:rPr>
                <w:rFonts w:ascii="Verdana" w:hAnsi="Verdana" w:cs="Tahoma"/>
                <w:color w:val="000000"/>
                <w:sz w:val="18"/>
                <w:szCs w:val="18"/>
              </w:rPr>
              <w:t>PROCDATE</w:t>
            </w:r>
          </w:p>
        </w:tc>
        <w:tc>
          <w:tcPr>
            <w:tcW w:w="1375" w:type="dxa"/>
            <w:shd w:val="clear" w:color="auto" w:fill="auto"/>
            <w:vAlign w:val="center"/>
          </w:tcPr>
          <w:p w:rsidR="007D113F" w:rsidRPr="00B65AB8" w:rsidRDefault="007D113F" w:rsidP="009E1494">
            <w:pPr>
              <w:jc w:val="center"/>
              <w:rPr>
                <w:rFonts w:ascii="Verdana" w:hAnsi="Verdana" w:cs="Tahoma"/>
                <w:color w:val="000000"/>
                <w:sz w:val="18"/>
                <w:szCs w:val="18"/>
              </w:rPr>
            </w:pPr>
            <w:proofErr w:type="spellStart"/>
            <w:r w:rsidRPr="00B65AB8">
              <w:rPr>
                <w:rFonts w:ascii="Verdana" w:hAnsi="Verdana" w:cs="Tahoma"/>
                <w:color w:val="000000"/>
                <w:sz w:val="18"/>
                <w:szCs w:val="18"/>
              </w:rPr>
              <w:t>yyyymmdd</w:t>
            </w:r>
            <w:proofErr w:type="spellEnd"/>
          </w:p>
        </w:tc>
        <w:tc>
          <w:tcPr>
            <w:tcW w:w="3485"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Set to the initial date that this record was prepared for the MDR</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Change Date (MDR)</w:t>
            </w:r>
          </w:p>
        </w:tc>
        <w:tc>
          <w:tcPr>
            <w:tcW w:w="2350" w:type="dxa"/>
            <w:shd w:val="clear" w:color="auto" w:fill="auto"/>
            <w:vAlign w:val="center"/>
          </w:tcPr>
          <w:p w:rsidR="007D113F" w:rsidRPr="00B65AB8" w:rsidRDefault="007D113F" w:rsidP="009E1494">
            <w:pPr>
              <w:jc w:val="center"/>
              <w:rPr>
                <w:rFonts w:ascii="Verdana" w:hAnsi="Verdana" w:cs="Tahoma"/>
                <w:color w:val="000000"/>
                <w:sz w:val="18"/>
                <w:szCs w:val="18"/>
                <w:highlight w:val="magenta"/>
              </w:rPr>
            </w:pPr>
            <w:r>
              <w:rPr>
                <w:rFonts w:ascii="Verdana" w:hAnsi="Verdana" w:cs="Tahoma"/>
                <w:color w:val="000000"/>
                <w:sz w:val="18"/>
                <w:szCs w:val="18"/>
              </w:rPr>
              <w:t>CHGDATE</w:t>
            </w:r>
          </w:p>
        </w:tc>
        <w:tc>
          <w:tcPr>
            <w:tcW w:w="1375" w:type="dxa"/>
            <w:shd w:val="clear" w:color="auto" w:fill="auto"/>
            <w:vAlign w:val="center"/>
          </w:tcPr>
          <w:p w:rsidR="007D113F" w:rsidRPr="00B65AB8" w:rsidRDefault="007D113F" w:rsidP="009E1494">
            <w:pPr>
              <w:jc w:val="center"/>
              <w:rPr>
                <w:rFonts w:ascii="Verdana" w:hAnsi="Verdana" w:cs="Tahoma"/>
                <w:color w:val="000000"/>
                <w:sz w:val="18"/>
                <w:szCs w:val="18"/>
              </w:rPr>
            </w:pPr>
            <w:proofErr w:type="spellStart"/>
            <w:r w:rsidRPr="00B65AB8">
              <w:rPr>
                <w:rFonts w:ascii="Verdana" w:hAnsi="Verdana" w:cs="Tahoma"/>
                <w:color w:val="000000"/>
                <w:sz w:val="18"/>
                <w:szCs w:val="18"/>
              </w:rPr>
              <w:t>yyyymmdd</w:t>
            </w:r>
            <w:proofErr w:type="spellEnd"/>
          </w:p>
        </w:tc>
        <w:tc>
          <w:tcPr>
            <w:tcW w:w="3485"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Set to the most recent date that any data element on the MDR record was changed.  For records that never change, this will be equal to the initial processing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sz w:val="18"/>
                <w:szCs w:val="18"/>
              </w:rPr>
            </w:pPr>
            <w:r w:rsidRPr="00B65AB8">
              <w:rPr>
                <w:rFonts w:ascii="Verdana" w:hAnsi="Verdana" w:cs="Tahoma"/>
                <w:sz w:val="18"/>
                <w:szCs w:val="18"/>
              </w:rPr>
              <w:t>Age</w:t>
            </w:r>
          </w:p>
        </w:tc>
        <w:tc>
          <w:tcPr>
            <w:tcW w:w="2350" w:type="dxa"/>
            <w:shd w:val="clear" w:color="auto" w:fill="auto"/>
            <w:vAlign w:val="center"/>
          </w:tcPr>
          <w:p w:rsidR="007D113F" w:rsidRPr="00B65AB8" w:rsidRDefault="007D113F" w:rsidP="009E1494">
            <w:pPr>
              <w:jc w:val="center"/>
              <w:rPr>
                <w:rFonts w:ascii="Verdana" w:hAnsi="Verdana" w:cs="Tahoma"/>
                <w:sz w:val="18"/>
                <w:szCs w:val="18"/>
                <w:highlight w:val="magenta"/>
              </w:rPr>
            </w:pPr>
            <w:r>
              <w:rPr>
                <w:rFonts w:ascii="Verdana" w:hAnsi="Verdana" w:cs="Tahoma"/>
                <w:sz w:val="18"/>
                <w:szCs w:val="18"/>
              </w:rPr>
              <w:t>PATAGE</w:t>
            </w:r>
          </w:p>
        </w:tc>
        <w:tc>
          <w:tcPr>
            <w:tcW w:w="1375" w:type="dxa"/>
            <w:shd w:val="clear" w:color="auto" w:fill="auto"/>
            <w:vAlign w:val="center"/>
          </w:tcPr>
          <w:p w:rsidR="007D113F" w:rsidRPr="00B65AB8" w:rsidRDefault="007D113F" w:rsidP="009E1494">
            <w:pPr>
              <w:jc w:val="center"/>
              <w:rPr>
                <w:rFonts w:ascii="Verdana" w:hAnsi="Verdana" w:cs="Tahoma"/>
                <w:sz w:val="18"/>
                <w:szCs w:val="18"/>
              </w:rPr>
            </w:pPr>
            <w:r w:rsidRPr="00B65AB8">
              <w:rPr>
                <w:rFonts w:ascii="Verdana" w:hAnsi="Verdana" w:cs="Tahoma"/>
                <w:sz w:val="18"/>
                <w:szCs w:val="18"/>
              </w:rPr>
              <w:t>3</w:t>
            </w:r>
          </w:p>
        </w:tc>
        <w:tc>
          <w:tcPr>
            <w:tcW w:w="3485" w:type="dxa"/>
            <w:shd w:val="clear" w:color="auto" w:fill="auto"/>
            <w:vAlign w:val="center"/>
          </w:tcPr>
          <w:p w:rsidR="007D113F" w:rsidRPr="00B65AB8" w:rsidRDefault="007D113F" w:rsidP="009E1494">
            <w:pPr>
              <w:rPr>
                <w:rFonts w:ascii="Verdana" w:hAnsi="Verdana" w:cs="Tahoma"/>
                <w:sz w:val="18"/>
                <w:szCs w:val="18"/>
              </w:rPr>
            </w:pPr>
            <w:r w:rsidRPr="00B65AB8">
              <w:rPr>
                <w:rFonts w:ascii="Verdana" w:hAnsi="Verdana" w:cs="Tahoma"/>
                <w:sz w:val="18"/>
                <w:szCs w:val="18"/>
              </w:rPr>
              <w:t xml:space="preserve"> Patient’s age is calculated from date of birth and encounter date.</w:t>
            </w:r>
          </w:p>
          <w:p w:rsidR="007D113F" w:rsidRPr="00B65AB8" w:rsidRDefault="007D113F" w:rsidP="009E1494">
            <w:pPr>
              <w:rPr>
                <w:rFonts w:ascii="Verdana" w:hAnsi="Verdana" w:cs="Tahoma"/>
                <w:sz w:val="18"/>
                <w:szCs w:val="18"/>
              </w:rPr>
            </w:pP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sz w:val="18"/>
                <w:szCs w:val="18"/>
              </w:rPr>
            </w:pPr>
            <w:r w:rsidRPr="00B65AB8">
              <w:rPr>
                <w:rFonts w:ascii="Verdana" w:hAnsi="Verdana" w:cs="Tahoma"/>
                <w:sz w:val="18"/>
                <w:szCs w:val="18"/>
              </w:rPr>
              <w:t>Age Group</w:t>
            </w:r>
          </w:p>
        </w:tc>
        <w:tc>
          <w:tcPr>
            <w:tcW w:w="2350" w:type="dxa"/>
            <w:shd w:val="clear" w:color="auto" w:fill="auto"/>
            <w:vAlign w:val="center"/>
          </w:tcPr>
          <w:p w:rsidR="007D113F" w:rsidRPr="00B65AB8" w:rsidRDefault="007D113F" w:rsidP="009E1494">
            <w:pPr>
              <w:jc w:val="center"/>
              <w:rPr>
                <w:rFonts w:ascii="Verdana" w:hAnsi="Verdana" w:cs="Tahoma"/>
                <w:sz w:val="18"/>
                <w:szCs w:val="18"/>
                <w:highlight w:val="magenta"/>
              </w:rPr>
            </w:pPr>
            <w:r>
              <w:rPr>
                <w:rFonts w:ascii="Verdana" w:hAnsi="Verdana" w:cs="Tahoma"/>
                <w:sz w:val="18"/>
                <w:szCs w:val="18"/>
              </w:rPr>
              <w:t>AGEGRP</w:t>
            </w:r>
          </w:p>
        </w:tc>
        <w:tc>
          <w:tcPr>
            <w:tcW w:w="1375" w:type="dxa"/>
            <w:shd w:val="clear" w:color="auto" w:fill="auto"/>
            <w:vAlign w:val="center"/>
          </w:tcPr>
          <w:p w:rsidR="007D113F" w:rsidRPr="00B65AB8" w:rsidRDefault="007D113F" w:rsidP="009E1494">
            <w:pPr>
              <w:jc w:val="center"/>
              <w:rPr>
                <w:rFonts w:ascii="Verdana" w:hAnsi="Verdana" w:cs="Tahoma"/>
                <w:sz w:val="18"/>
                <w:szCs w:val="18"/>
              </w:rPr>
            </w:pPr>
            <w:r w:rsidRPr="00B65AB8">
              <w:rPr>
                <w:rFonts w:ascii="Verdana" w:hAnsi="Verdana" w:cs="Tahoma"/>
                <w:sz w:val="18"/>
                <w:szCs w:val="18"/>
              </w:rPr>
              <w:t>$1</w:t>
            </w:r>
          </w:p>
        </w:tc>
        <w:tc>
          <w:tcPr>
            <w:tcW w:w="3485" w:type="dxa"/>
            <w:shd w:val="clear" w:color="auto" w:fill="auto"/>
            <w:vAlign w:val="center"/>
          </w:tcPr>
          <w:p w:rsidR="007D113F" w:rsidRPr="00B65AB8" w:rsidRDefault="007D113F" w:rsidP="009E1494">
            <w:pPr>
              <w:rPr>
                <w:rFonts w:ascii="Verdana" w:hAnsi="Verdana" w:cs="Tahoma"/>
                <w:sz w:val="18"/>
                <w:szCs w:val="18"/>
              </w:rPr>
            </w:pPr>
            <w:r w:rsidRPr="00B65AB8">
              <w:rPr>
                <w:rFonts w:ascii="Verdana" w:hAnsi="Verdana" w:cs="Tahoma"/>
                <w:sz w:val="18"/>
                <w:szCs w:val="18"/>
              </w:rPr>
              <w:t>A:  ages 0-4; B: ages 5-14, C:  ages 15-17, D:  ages 18-24, E:  25-34, F:  35-44, G: 45-64, H:  65+, X:  All others</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sz w:val="18"/>
                <w:szCs w:val="18"/>
              </w:rPr>
            </w:pPr>
            <w:r w:rsidRPr="00B65AB8">
              <w:rPr>
                <w:rFonts w:ascii="Verdana" w:hAnsi="Verdana" w:cs="Tahoma"/>
                <w:sz w:val="18"/>
                <w:szCs w:val="18"/>
              </w:rPr>
              <w:t xml:space="preserve">Ben Cat Common </w:t>
            </w:r>
          </w:p>
        </w:tc>
        <w:tc>
          <w:tcPr>
            <w:tcW w:w="2350" w:type="dxa"/>
            <w:shd w:val="clear" w:color="auto" w:fill="auto"/>
            <w:vAlign w:val="center"/>
          </w:tcPr>
          <w:p w:rsidR="007D113F" w:rsidRPr="00B65AB8" w:rsidRDefault="007D113F" w:rsidP="009E1494">
            <w:pPr>
              <w:jc w:val="center"/>
              <w:rPr>
                <w:rFonts w:ascii="Verdana" w:hAnsi="Verdana" w:cs="Tahoma"/>
                <w:sz w:val="18"/>
                <w:szCs w:val="18"/>
                <w:highlight w:val="magenta"/>
              </w:rPr>
            </w:pPr>
            <w:r>
              <w:rPr>
                <w:rFonts w:ascii="Verdana" w:hAnsi="Verdana" w:cs="Tahoma"/>
                <w:sz w:val="18"/>
                <w:szCs w:val="18"/>
              </w:rPr>
              <w:t>COMBEN</w:t>
            </w:r>
          </w:p>
        </w:tc>
        <w:tc>
          <w:tcPr>
            <w:tcW w:w="1375" w:type="dxa"/>
            <w:shd w:val="clear" w:color="auto" w:fill="auto"/>
            <w:vAlign w:val="center"/>
          </w:tcPr>
          <w:p w:rsidR="007D113F" w:rsidRPr="00B65AB8" w:rsidRDefault="007D113F" w:rsidP="009E1494">
            <w:pPr>
              <w:jc w:val="center"/>
              <w:rPr>
                <w:rFonts w:ascii="Verdana" w:hAnsi="Verdana" w:cs="Tahoma"/>
                <w:sz w:val="18"/>
                <w:szCs w:val="18"/>
              </w:rPr>
            </w:pPr>
            <w:r w:rsidRPr="00B65AB8">
              <w:rPr>
                <w:rFonts w:ascii="Verdana" w:hAnsi="Verdana" w:cs="Tahoma"/>
                <w:sz w:val="18"/>
                <w:szCs w:val="18"/>
              </w:rPr>
              <w:t>$1</w:t>
            </w:r>
          </w:p>
        </w:tc>
        <w:tc>
          <w:tcPr>
            <w:tcW w:w="3485" w:type="dxa"/>
            <w:shd w:val="clear" w:color="auto" w:fill="auto"/>
            <w:vAlign w:val="center"/>
          </w:tcPr>
          <w:p w:rsidR="007D113F" w:rsidRPr="00B65AB8" w:rsidRDefault="007D113F" w:rsidP="009E1494">
            <w:pPr>
              <w:rPr>
                <w:rFonts w:ascii="Verdana" w:hAnsi="Verdana" w:cs="Tahoma"/>
                <w:sz w:val="18"/>
                <w:szCs w:val="18"/>
              </w:rPr>
            </w:pPr>
            <w:r w:rsidRPr="00B65AB8">
              <w:rPr>
                <w:rFonts w:ascii="Verdana" w:hAnsi="Verdana" w:cs="Tahoma"/>
                <w:sz w:val="18"/>
                <w:szCs w:val="18"/>
              </w:rPr>
              <w:t xml:space="preserve">If </w:t>
            </w:r>
            <w:proofErr w:type="spellStart"/>
            <w:r w:rsidRPr="00B65AB8">
              <w:rPr>
                <w:rFonts w:ascii="Verdana" w:hAnsi="Verdana" w:cs="Tahoma"/>
                <w:sz w:val="18"/>
                <w:szCs w:val="18"/>
              </w:rPr>
              <w:t>bencat</w:t>
            </w:r>
            <w:proofErr w:type="spellEnd"/>
            <w:r w:rsidRPr="00B65AB8">
              <w:rPr>
                <w:rFonts w:ascii="Verdana" w:hAnsi="Verdana" w:cs="Tahoma"/>
                <w:sz w:val="18"/>
                <w:szCs w:val="18"/>
              </w:rPr>
              <w:t xml:space="preserve"> in (‘ACT’ GRD’) then =4, </w:t>
            </w:r>
          </w:p>
          <w:p w:rsidR="007D113F" w:rsidRPr="00B65AB8" w:rsidRDefault="007D113F" w:rsidP="009E1494">
            <w:pPr>
              <w:rPr>
                <w:rFonts w:ascii="Verdana" w:hAnsi="Verdana" w:cs="Tahoma"/>
                <w:sz w:val="18"/>
                <w:szCs w:val="18"/>
              </w:rPr>
            </w:pPr>
            <w:r w:rsidRPr="00B65AB8">
              <w:rPr>
                <w:rFonts w:ascii="Verdana" w:hAnsi="Verdana" w:cs="Tahoma"/>
                <w:sz w:val="18"/>
                <w:szCs w:val="18"/>
              </w:rPr>
              <w:t xml:space="preserve">If </w:t>
            </w:r>
            <w:proofErr w:type="spellStart"/>
            <w:r w:rsidRPr="00B65AB8">
              <w:rPr>
                <w:rFonts w:ascii="Verdana" w:hAnsi="Verdana" w:cs="Tahoma"/>
                <w:sz w:val="18"/>
                <w:szCs w:val="18"/>
              </w:rPr>
              <w:t>bencat</w:t>
            </w:r>
            <w:proofErr w:type="spellEnd"/>
            <w:r w:rsidRPr="00B65AB8">
              <w:rPr>
                <w:rFonts w:ascii="Verdana" w:hAnsi="Verdana" w:cs="Tahoma"/>
                <w:sz w:val="18"/>
                <w:szCs w:val="18"/>
              </w:rPr>
              <w:t xml:space="preserve"> in (‘DA’ ‘DGR’) then =1;</w:t>
            </w:r>
          </w:p>
          <w:p w:rsidR="007D113F" w:rsidRPr="00B65AB8" w:rsidRDefault="007D113F" w:rsidP="009E1494">
            <w:pPr>
              <w:rPr>
                <w:rFonts w:ascii="Verdana" w:hAnsi="Verdana" w:cs="Tahoma"/>
                <w:sz w:val="18"/>
                <w:szCs w:val="18"/>
              </w:rPr>
            </w:pPr>
            <w:r w:rsidRPr="00B65AB8">
              <w:rPr>
                <w:rFonts w:ascii="Verdana" w:hAnsi="Verdana" w:cs="Tahoma"/>
                <w:sz w:val="18"/>
                <w:szCs w:val="18"/>
              </w:rPr>
              <w:t xml:space="preserve">If </w:t>
            </w:r>
            <w:proofErr w:type="spellStart"/>
            <w:r w:rsidRPr="00B65AB8">
              <w:rPr>
                <w:rFonts w:ascii="Verdana" w:hAnsi="Verdana" w:cs="Tahoma"/>
                <w:sz w:val="18"/>
                <w:szCs w:val="18"/>
              </w:rPr>
              <w:t>bencat</w:t>
            </w:r>
            <w:proofErr w:type="spellEnd"/>
            <w:r w:rsidRPr="00B65AB8">
              <w:rPr>
                <w:rFonts w:ascii="Verdana" w:hAnsi="Verdana" w:cs="Tahoma"/>
                <w:sz w:val="18"/>
                <w:szCs w:val="18"/>
              </w:rPr>
              <w:t xml:space="preserve"> = ‘RET’ then=2;</w:t>
            </w:r>
          </w:p>
          <w:p w:rsidR="007D113F" w:rsidRPr="00B65AB8" w:rsidRDefault="007D113F" w:rsidP="009E1494">
            <w:pPr>
              <w:rPr>
                <w:rFonts w:ascii="Verdana" w:hAnsi="Verdana" w:cs="Tahoma"/>
                <w:sz w:val="18"/>
                <w:szCs w:val="18"/>
              </w:rPr>
            </w:pPr>
            <w:r w:rsidRPr="00B65AB8">
              <w:rPr>
                <w:rFonts w:ascii="Verdana" w:hAnsi="Verdana" w:cs="Tahoma"/>
                <w:sz w:val="18"/>
                <w:szCs w:val="18"/>
              </w:rPr>
              <w:t>Otherwise = 3</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sz w:val="18"/>
                <w:szCs w:val="18"/>
              </w:rPr>
            </w:pPr>
            <w:r w:rsidRPr="00B65AB8">
              <w:rPr>
                <w:rFonts w:ascii="Verdana" w:hAnsi="Verdana" w:cs="Tahoma"/>
                <w:sz w:val="18"/>
                <w:szCs w:val="18"/>
              </w:rPr>
              <w:t>New Record Flag</w:t>
            </w:r>
          </w:p>
        </w:tc>
        <w:tc>
          <w:tcPr>
            <w:tcW w:w="2350" w:type="dxa"/>
            <w:shd w:val="clear" w:color="auto" w:fill="auto"/>
            <w:vAlign w:val="center"/>
          </w:tcPr>
          <w:p w:rsidR="007D113F" w:rsidRPr="00B65AB8" w:rsidRDefault="007D113F" w:rsidP="009E1494">
            <w:pPr>
              <w:jc w:val="center"/>
              <w:rPr>
                <w:rFonts w:ascii="Verdana" w:hAnsi="Verdana" w:cs="Tahoma"/>
                <w:sz w:val="18"/>
                <w:szCs w:val="18"/>
                <w:highlight w:val="magenta"/>
              </w:rPr>
            </w:pPr>
            <w:r>
              <w:rPr>
                <w:rFonts w:ascii="Verdana" w:hAnsi="Verdana" w:cs="Tahoma"/>
                <w:sz w:val="18"/>
                <w:szCs w:val="18"/>
              </w:rPr>
              <w:t>NEW_REC</w:t>
            </w:r>
          </w:p>
        </w:tc>
        <w:tc>
          <w:tcPr>
            <w:tcW w:w="1375" w:type="dxa"/>
            <w:shd w:val="clear" w:color="auto" w:fill="auto"/>
            <w:vAlign w:val="center"/>
          </w:tcPr>
          <w:p w:rsidR="007D113F" w:rsidRPr="00B65AB8" w:rsidRDefault="007D113F" w:rsidP="009E1494">
            <w:pPr>
              <w:jc w:val="center"/>
              <w:rPr>
                <w:rFonts w:ascii="Verdana" w:hAnsi="Verdana" w:cs="Tahoma"/>
                <w:sz w:val="18"/>
                <w:szCs w:val="18"/>
              </w:rPr>
            </w:pPr>
            <w:r w:rsidRPr="00B65AB8">
              <w:rPr>
                <w:rFonts w:ascii="Verdana" w:hAnsi="Verdana" w:cs="Tahoma"/>
                <w:sz w:val="18"/>
                <w:szCs w:val="18"/>
              </w:rPr>
              <w:t>$1</w:t>
            </w:r>
          </w:p>
        </w:tc>
        <w:tc>
          <w:tcPr>
            <w:tcW w:w="3485" w:type="dxa"/>
            <w:shd w:val="clear" w:color="auto" w:fill="auto"/>
            <w:vAlign w:val="center"/>
          </w:tcPr>
          <w:p w:rsidR="007D113F" w:rsidRPr="00B65AB8" w:rsidRDefault="007D113F" w:rsidP="009E1494">
            <w:pPr>
              <w:rPr>
                <w:rFonts w:ascii="Verdana" w:hAnsi="Verdana" w:cs="Tahoma"/>
                <w:sz w:val="18"/>
                <w:szCs w:val="18"/>
              </w:rPr>
            </w:pPr>
            <w:r w:rsidRPr="00B65AB8">
              <w:rPr>
                <w:rFonts w:ascii="Verdana" w:hAnsi="Verdana" w:cs="Tahoma"/>
                <w:sz w:val="18"/>
                <w:szCs w:val="18"/>
              </w:rPr>
              <w:t>Set to 1 if this version of the record was received in most recent processing cycle.  Otherwise, set to 0.</w:t>
            </w:r>
          </w:p>
        </w:tc>
      </w:tr>
      <w:tr w:rsidR="007D113F" w:rsidRPr="005A5B1E" w:rsidTr="009E1494">
        <w:trPr>
          <w:cantSplit/>
          <w:trHeight w:val="270"/>
          <w:jc w:val="center"/>
        </w:trPr>
        <w:tc>
          <w:tcPr>
            <w:tcW w:w="2908" w:type="dxa"/>
            <w:shd w:val="clear" w:color="auto" w:fill="auto"/>
            <w:vAlign w:val="center"/>
          </w:tcPr>
          <w:p w:rsidR="007D113F" w:rsidRPr="00AF36A3" w:rsidRDefault="007D113F" w:rsidP="009E1494">
            <w:pPr>
              <w:rPr>
                <w:rFonts w:ascii="Verdana" w:hAnsi="Verdana" w:cs="Tahoma"/>
                <w:sz w:val="18"/>
                <w:szCs w:val="18"/>
              </w:rPr>
            </w:pPr>
            <w:r w:rsidRPr="00AF36A3">
              <w:rPr>
                <w:rFonts w:ascii="Verdana" w:hAnsi="Verdana" w:cs="Tahoma"/>
                <w:sz w:val="18"/>
                <w:szCs w:val="18"/>
              </w:rPr>
              <w:t>Extract Date</w:t>
            </w:r>
          </w:p>
        </w:tc>
        <w:tc>
          <w:tcPr>
            <w:tcW w:w="2350" w:type="dxa"/>
            <w:shd w:val="clear" w:color="auto" w:fill="auto"/>
            <w:vAlign w:val="center"/>
          </w:tcPr>
          <w:p w:rsidR="007D113F" w:rsidRPr="00AF36A3" w:rsidRDefault="007D113F" w:rsidP="009E1494">
            <w:pPr>
              <w:jc w:val="center"/>
              <w:rPr>
                <w:rFonts w:ascii="Verdana" w:hAnsi="Verdana" w:cs="Tahoma"/>
                <w:sz w:val="18"/>
                <w:szCs w:val="18"/>
              </w:rPr>
            </w:pPr>
            <w:r>
              <w:rPr>
                <w:rFonts w:ascii="Verdana" w:hAnsi="Verdana" w:cs="Tahoma"/>
                <w:sz w:val="18"/>
                <w:szCs w:val="18"/>
              </w:rPr>
              <w:t>EXTR_DT</w:t>
            </w:r>
          </w:p>
        </w:tc>
        <w:tc>
          <w:tcPr>
            <w:tcW w:w="1375" w:type="dxa"/>
            <w:shd w:val="clear" w:color="auto" w:fill="auto"/>
            <w:vAlign w:val="center"/>
          </w:tcPr>
          <w:p w:rsidR="007D113F" w:rsidRPr="00AF36A3" w:rsidRDefault="007D113F" w:rsidP="009E1494">
            <w:pPr>
              <w:jc w:val="center"/>
              <w:rPr>
                <w:rFonts w:ascii="Verdana" w:hAnsi="Verdana" w:cs="Tahoma"/>
                <w:sz w:val="18"/>
                <w:szCs w:val="18"/>
              </w:rPr>
            </w:pPr>
            <w:r w:rsidRPr="00AF36A3">
              <w:rPr>
                <w:rFonts w:ascii="Verdana" w:hAnsi="Verdana" w:cs="Tahoma"/>
                <w:sz w:val="18"/>
                <w:szCs w:val="18"/>
              </w:rPr>
              <w:t>$7</w:t>
            </w:r>
          </w:p>
        </w:tc>
        <w:tc>
          <w:tcPr>
            <w:tcW w:w="3485" w:type="dxa"/>
            <w:shd w:val="clear" w:color="auto" w:fill="auto"/>
            <w:vAlign w:val="center"/>
          </w:tcPr>
          <w:p w:rsidR="007D113F" w:rsidRPr="00B65AB8" w:rsidRDefault="007D113F" w:rsidP="009E1494">
            <w:pPr>
              <w:rPr>
                <w:rFonts w:ascii="Verdana" w:hAnsi="Verdana" w:cs="Tahoma"/>
                <w:sz w:val="18"/>
                <w:szCs w:val="18"/>
              </w:rPr>
            </w:pPr>
            <w:r w:rsidRPr="00AF36A3">
              <w:rPr>
                <w:rFonts w:ascii="Verdana" w:hAnsi="Verdana" w:cs="Tahoma"/>
                <w:sz w:val="18"/>
                <w:szCs w:val="18"/>
              </w:rPr>
              <w:t xml:space="preserve">The date the data was extracted, </w:t>
            </w:r>
            <w:proofErr w:type="spellStart"/>
            <w:r w:rsidRPr="00AF36A3">
              <w:rPr>
                <w:rFonts w:ascii="Verdana" w:hAnsi="Verdana" w:cs="Tahoma"/>
                <w:sz w:val="18"/>
                <w:szCs w:val="18"/>
              </w:rPr>
              <w:t>dYYMMDD</w:t>
            </w:r>
            <w:proofErr w:type="spellEnd"/>
            <w:r w:rsidRPr="00AF36A3">
              <w:rPr>
                <w:rFonts w:ascii="Verdana" w:hAnsi="Verdana" w:cs="Tahoma"/>
                <w:sz w:val="18"/>
                <w:szCs w:val="18"/>
              </w:rPr>
              <w:t xml:space="preserve"> format.</w:t>
            </w:r>
          </w:p>
        </w:tc>
      </w:tr>
      <w:tr w:rsidR="007D113F" w:rsidRPr="005A5B1E" w:rsidTr="009E1494">
        <w:trPr>
          <w:cantSplit/>
          <w:trHeight w:val="270"/>
          <w:jc w:val="center"/>
        </w:trPr>
        <w:tc>
          <w:tcPr>
            <w:tcW w:w="10118" w:type="dxa"/>
            <w:gridSpan w:val="4"/>
            <w:shd w:val="clear" w:color="auto" w:fill="BFBFBF" w:themeFill="background1" w:themeFillShade="BF"/>
            <w:vAlign w:val="bottom"/>
          </w:tcPr>
          <w:p w:rsidR="007D113F" w:rsidRPr="005A5B1E" w:rsidRDefault="007D113F" w:rsidP="009E1494">
            <w:pPr>
              <w:jc w:val="center"/>
              <w:rPr>
                <w:rFonts w:ascii="Verdana" w:hAnsi="Verdana" w:cs="Tahoma"/>
                <w:color w:val="000000"/>
                <w:sz w:val="18"/>
                <w:szCs w:val="18"/>
              </w:rPr>
            </w:pPr>
            <w:r w:rsidRPr="00B65AB8">
              <w:rPr>
                <w:rFonts w:ascii="Verdana" w:hAnsi="Verdana" w:cs="Tahoma"/>
                <w:b/>
                <w:color w:val="000000"/>
                <w:sz w:val="18"/>
                <w:szCs w:val="18"/>
              </w:rPr>
              <w:t>Master Person Index Merge</w:t>
            </w:r>
          </w:p>
        </w:tc>
      </w:tr>
      <w:tr w:rsidR="007D113F" w:rsidRPr="005A5B1E" w:rsidTr="009E1494">
        <w:trPr>
          <w:cantSplit/>
          <w:trHeight w:val="270"/>
          <w:jc w:val="center"/>
        </w:trPr>
        <w:tc>
          <w:tcPr>
            <w:tcW w:w="2908" w:type="dxa"/>
            <w:shd w:val="clear" w:color="auto" w:fill="auto"/>
            <w:vAlign w:val="center"/>
          </w:tcPr>
          <w:p w:rsidR="007D113F" w:rsidRPr="00AF36A3" w:rsidRDefault="007D113F" w:rsidP="009E1494">
            <w:pPr>
              <w:rPr>
                <w:rFonts w:ascii="Verdana" w:hAnsi="Verdana" w:cs="Arial"/>
                <w:sz w:val="18"/>
                <w:szCs w:val="18"/>
              </w:rPr>
            </w:pPr>
            <w:r w:rsidRPr="00AF36A3">
              <w:rPr>
                <w:rFonts w:ascii="Verdana" w:hAnsi="Verdana" w:cs="Arial"/>
                <w:sz w:val="18"/>
                <w:szCs w:val="18"/>
              </w:rPr>
              <w:t>DEERS Person ID – Derived</w:t>
            </w:r>
          </w:p>
        </w:tc>
        <w:tc>
          <w:tcPr>
            <w:tcW w:w="2350" w:type="dxa"/>
            <w:shd w:val="clear" w:color="auto" w:fill="auto"/>
            <w:vAlign w:val="center"/>
          </w:tcPr>
          <w:p w:rsidR="007D113F" w:rsidRPr="00AF36A3" w:rsidRDefault="007D113F" w:rsidP="009E1494">
            <w:pPr>
              <w:jc w:val="center"/>
              <w:rPr>
                <w:rFonts w:ascii="Verdana" w:hAnsi="Verdana" w:cs="Arial"/>
                <w:color w:val="000000"/>
                <w:sz w:val="18"/>
                <w:szCs w:val="18"/>
              </w:rPr>
            </w:pPr>
            <w:r>
              <w:rPr>
                <w:rFonts w:ascii="Verdana" w:hAnsi="Verdana" w:cs="Arial"/>
                <w:color w:val="000000"/>
                <w:sz w:val="18"/>
                <w:szCs w:val="18"/>
              </w:rPr>
              <w:t>EDIPN</w:t>
            </w:r>
          </w:p>
        </w:tc>
        <w:tc>
          <w:tcPr>
            <w:tcW w:w="1375" w:type="dxa"/>
            <w:shd w:val="clear" w:color="auto" w:fill="auto"/>
            <w:vAlign w:val="center"/>
          </w:tcPr>
          <w:p w:rsidR="007D113F" w:rsidRPr="00AF36A3" w:rsidRDefault="007D113F" w:rsidP="009E1494">
            <w:pPr>
              <w:jc w:val="center"/>
              <w:rPr>
                <w:rFonts w:ascii="Verdana" w:hAnsi="Verdana" w:cs="Arial"/>
                <w:color w:val="000000"/>
                <w:sz w:val="18"/>
                <w:szCs w:val="18"/>
              </w:rPr>
            </w:pPr>
            <w:r w:rsidRPr="00AF36A3">
              <w:rPr>
                <w:rFonts w:ascii="Verdana" w:hAnsi="Verdana" w:cs="Arial"/>
                <w:color w:val="000000"/>
                <w:sz w:val="18"/>
                <w:szCs w:val="18"/>
              </w:rPr>
              <w:t>$10</w:t>
            </w:r>
          </w:p>
        </w:tc>
        <w:tc>
          <w:tcPr>
            <w:tcW w:w="3485" w:type="dxa"/>
            <w:vMerge w:val="restart"/>
            <w:shd w:val="clear" w:color="auto" w:fill="auto"/>
            <w:vAlign w:val="center"/>
          </w:tcPr>
          <w:p w:rsidR="007D113F" w:rsidRPr="00AF36A3" w:rsidRDefault="007D113F" w:rsidP="009E1494">
            <w:pPr>
              <w:rPr>
                <w:rFonts w:ascii="Verdana" w:hAnsi="Verdana" w:cs="Tahoma"/>
                <w:sz w:val="18"/>
                <w:szCs w:val="18"/>
              </w:rPr>
            </w:pPr>
            <w:r w:rsidRPr="00B65AB8">
              <w:rPr>
                <w:rFonts w:ascii="Verdana" w:hAnsi="Verdana" w:cs="Arial"/>
                <w:sz w:val="18"/>
                <w:szCs w:val="18"/>
              </w:rPr>
              <w:t>See VM-6 Specification</w:t>
            </w:r>
          </w:p>
        </w:tc>
      </w:tr>
      <w:tr w:rsidR="007D113F" w:rsidRPr="005A5B1E" w:rsidTr="009E1494">
        <w:trPr>
          <w:cantSplit/>
          <w:trHeight w:val="270"/>
          <w:jc w:val="center"/>
        </w:trPr>
        <w:tc>
          <w:tcPr>
            <w:tcW w:w="2908" w:type="dxa"/>
            <w:shd w:val="clear" w:color="auto" w:fill="auto"/>
            <w:vAlign w:val="center"/>
          </w:tcPr>
          <w:p w:rsidR="007D113F" w:rsidRPr="00AF36A3" w:rsidRDefault="007D113F" w:rsidP="009E1494">
            <w:pPr>
              <w:rPr>
                <w:rFonts w:ascii="Verdana" w:hAnsi="Verdana" w:cs="Tahoma"/>
                <w:sz w:val="18"/>
                <w:szCs w:val="18"/>
              </w:rPr>
            </w:pPr>
            <w:r w:rsidRPr="00AF36A3">
              <w:rPr>
                <w:rFonts w:ascii="Verdana" w:hAnsi="Verdana" w:cs="Tahoma"/>
                <w:sz w:val="18"/>
                <w:szCs w:val="18"/>
              </w:rPr>
              <w:t>Sponsor SSN – Derived</w:t>
            </w:r>
          </w:p>
        </w:tc>
        <w:tc>
          <w:tcPr>
            <w:tcW w:w="2350" w:type="dxa"/>
            <w:shd w:val="clear" w:color="auto" w:fill="auto"/>
            <w:vAlign w:val="center"/>
          </w:tcPr>
          <w:p w:rsidR="007D113F" w:rsidRPr="00AF36A3" w:rsidRDefault="007D113F" w:rsidP="009E1494">
            <w:pPr>
              <w:jc w:val="center"/>
              <w:rPr>
                <w:rFonts w:ascii="Verdana" w:hAnsi="Verdana" w:cs="Tahoma"/>
                <w:color w:val="000000"/>
                <w:sz w:val="18"/>
                <w:szCs w:val="18"/>
              </w:rPr>
            </w:pPr>
            <w:r>
              <w:rPr>
                <w:rFonts w:ascii="Verdana" w:hAnsi="Verdana" w:cs="Tahoma"/>
                <w:color w:val="000000"/>
                <w:sz w:val="18"/>
                <w:szCs w:val="18"/>
              </w:rPr>
              <w:t>SPONSSN</w:t>
            </w:r>
          </w:p>
        </w:tc>
        <w:tc>
          <w:tcPr>
            <w:tcW w:w="1375" w:type="dxa"/>
            <w:shd w:val="clear" w:color="auto" w:fill="auto"/>
            <w:vAlign w:val="center"/>
          </w:tcPr>
          <w:p w:rsidR="007D113F" w:rsidRPr="00AF36A3" w:rsidRDefault="007D113F" w:rsidP="009E1494">
            <w:pPr>
              <w:jc w:val="center"/>
              <w:rPr>
                <w:rFonts w:ascii="Verdana" w:hAnsi="Verdana" w:cs="Tahoma"/>
                <w:color w:val="000000"/>
                <w:sz w:val="18"/>
                <w:szCs w:val="18"/>
              </w:rPr>
            </w:pPr>
            <w:r w:rsidRPr="00AF36A3">
              <w:rPr>
                <w:rFonts w:ascii="Verdana" w:hAnsi="Verdana" w:cs="Tahoma"/>
                <w:color w:val="000000"/>
                <w:sz w:val="18"/>
                <w:szCs w:val="18"/>
              </w:rPr>
              <w:t>$9</w:t>
            </w:r>
          </w:p>
        </w:tc>
        <w:tc>
          <w:tcPr>
            <w:tcW w:w="3485" w:type="dxa"/>
            <w:vMerge/>
            <w:shd w:val="clear" w:color="auto" w:fill="auto"/>
            <w:vAlign w:val="center"/>
          </w:tcPr>
          <w:p w:rsidR="007D113F" w:rsidRPr="00AF36A3" w:rsidRDefault="007D113F" w:rsidP="009E1494">
            <w:pPr>
              <w:rPr>
                <w:rFonts w:ascii="Verdana" w:hAnsi="Verdana" w:cs="Tahoma"/>
                <w:sz w:val="18"/>
                <w:szCs w:val="18"/>
              </w:rPr>
            </w:pPr>
          </w:p>
        </w:tc>
      </w:tr>
      <w:tr w:rsidR="007D113F" w:rsidRPr="005A5B1E" w:rsidTr="009E1494">
        <w:trPr>
          <w:cantSplit/>
          <w:trHeight w:val="270"/>
          <w:jc w:val="center"/>
        </w:trPr>
        <w:tc>
          <w:tcPr>
            <w:tcW w:w="2908" w:type="dxa"/>
            <w:shd w:val="clear" w:color="auto" w:fill="auto"/>
            <w:vAlign w:val="center"/>
          </w:tcPr>
          <w:p w:rsidR="007D113F" w:rsidRPr="00AF36A3" w:rsidRDefault="007D113F" w:rsidP="009E1494">
            <w:pPr>
              <w:rPr>
                <w:rFonts w:ascii="Verdana" w:hAnsi="Verdana" w:cs="Tahoma"/>
                <w:sz w:val="18"/>
                <w:szCs w:val="18"/>
              </w:rPr>
            </w:pPr>
            <w:r w:rsidRPr="00AF36A3">
              <w:rPr>
                <w:rFonts w:ascii="Verdana" w:hAnsi="Verdana" w:cs="Tahoma"/>
                <w:sz w:val="18"/>
                <w:szCs w:val="18"/>
              </w:rPr>
              <w:t>Person Association Reason Code</w:t>
            </w:r>
          </w:p>
        </w:tc>
        <w:tc>
          <w:tcPr>
            <w:tcW w:w="2350" w:type="dxa"/>
            <w:shd w:val="clear" w:color="auto" w:fill="auto"/>
            <w:vAlign w:val="center"/>
          </w:tcPr>
          <w:p w:rsidR="007D113F" w:rsidRPr="00AF36A3" w:rsidRDefault="007D113F" w:rsidP="009E1494">
            <w:pPr>
              <w:jc w:val="center"/>
              <w:rPr>
                <w:rFonts w:ascii="Verdana" w:hAnsi="Verdana" w:cs="Tahoma"/>
                <w:color w:val="000000"/>
                <w:sz w:val="18"/>
                <w:szCs w:val="18"/>
              </w:rPr>
            </w:pPr>
            <w:r>
              <w:rPr>
                <w:rFonts w:ascii="Verdana" w:hAnsi="Verdana" w:cs="Tahoma"/>
                <w:color w:val="000000"/>
                <w:sz w:val="18"/>
                <w:szCs w:val="18"/>
              </w:rPr>
              <w:t>PARC</w:t>
            </w:r>
          </w:p>
        </w:tc>
        <w:tc>
          <w:tcPr>
            <w:tcW w:w="1375" w:type="dxa"/>
            <w:shd w:val="clear" w:color="auto" w:fill="auto"/>
            <w:vAlign w:val="center"/>
          </w:tcPr>
          <w:p w:rsidR="007D113F" w:rsidRPr="00AF36A3" w:rsidRDefault="007D113F" w:rsidP="009E1494">
            <w:pPr>
              <w:jc w:val="center"/>
              <w:rPr>
                <w:rFonts w:ascii="Verdana" w:hAnsi="Verdana" w:cs="Tahoma"/>
                <w:color w:val="000000"/>
                <w:sz w:val="18"/>
                <w:szCs w:val="18"/>
              </w:rPr>
            </w:pPr>
            <w:r w:rsidRPr="00AF36A3">
              <w:rPr>
                <w:rFonts w:ascii="Verdana" w:hAnsi="Verdana" w:cs="Tahoma"/>
                <w:color w:val="000000"/>
                <w:sz w:val="18"/>
                <w:szCs w:val="18"/>
              </w:rPr>
              <w:t>$2</w:t>
            </w:r>
          </w:p>
        </w:tc>
        <w:tc>
          <w:tcPr>
            <w:tcW w:w="3485" w:type="dxa"/>
            <w:vMerge/>
            <w:shd w:val="clear" w:color="auto" w:fill="auto"/>
            <w:vAlign w:val="center"/>
          </w:tcPr>
          <w:p w:rsidR="007D113F" w:rsidRPr="00AF36A3" w:rsidRDefault="007D113F" w:rsidP="009E1494">
            <w:pPr>
              <w:rPr>
                <w:rFonts w:ascii="Verdana" w:hAnsi="Verdana" w:cs="Tahoma"/>
                <w:sz w:val="18"/>
                <w:szCs w:val="18"/>
              </w:rPr>
            </w:pPr>
          </w:p>
        </w:tc>
      </w:tr>
      <w:tr w:rsidR="007D113F" w:rsidRPr="005A5B1E" w:rsidTr="009E1494">
        <w:trPr>
          <w:cantSplit/>
          <w:trHeight w:val="270"/>
          <w:jc w:val="center"/>
        </w:trPr>
        <w:tc>
          <w:tcPr>
            <w:tcW w:w="2908" w:type="dxa"/>
            <w:shd w:val="clear" w:color="auto" w:fill="auto"/>
            <w:vAlign w:val="center"/>
          </w:tcPr>
          <w:p w:rsidR="007D113F" w:rsidRPr="00AF36A3" w:rsidRDefault="007D113F" w:rsidP="009E1494">
            <w:pPr>
              <w:rPr>
                <w:rFonts w:ascii="Verdana" w:hAnsi="Verdana" w:cs="Tahoma"/>
                <w:sz w:val="18"/>
                <w:szCs w:val="18"/>
              </w:rPr>
            </w:pPr>
            <w:r w:rsidRPr="00AF36A3">
              <w:rPr>
                <w:rFonts w:ascii="Verdana" w:hAnsi="Verdana" w:cs="Tahoma"/>
                <w:sz w:val="18"/>
                <w:szCs w:val="18"/>
              </w:rPr>
              <w:t>Patient Gender</w:t>
            </w:r>
          </w:p>
        </w:tc>
        <w:tc>
          <w:tcPr>
            <w:tcW w:w="2350" w:type="dxa"/>
            <w:shd w:val="clear" w:color="auto" w:fill="auto"/>
            <w:vAlign w:val="center"/>
          </w:tcPr>
          <w:p w:rsidR="007D113F" w:rsidRPr="00AF36A3" w:rsidRDefault="007D113F" w:rsidP="009E1494">
            <w:pPr>
              <w:jc w:val="center"/>
              <w:rPr>
                <w:rFonts w:ascii="Verdana" w:hAnsi="Verdana" w:cs="Tahoma"/>
                <w:color w:val="000000"/>
                <w:sz w:val="18"/>
                <w:szCs w:val="18"/>
              </w:rPr>
            </w:pPr>
            <w:r>
              <w:rPr>
                <w:rFonts w:ascii="Verdana" w:hAnsi="Verdana" w:cs="Tahoma"/>
                <w:color w:val="000000"/>
                <w:sz w:val="18"/>
                <w:szCs w:val="18"/>
              </w:rPr>
              <w:t>PATSEX</w:t>
            </w:r>
          </w:p>
        </w:tc>
        <w:tc>
          <w:tcPr>
            <w:tcW w:w="1375" w:type="dxa"/>
            <w:shd w:val="clear" w:color="auto" w:fill="auto"/>
            <w:vAlign w:val="center"/>
          </w:tcPr>
          <w:p w:rsidR="007D113F" w:rsidRPr="00AF36A3" w:rsidRDefault="007D113F" w:rsidP="009E1494">
            <w:pPr>
              <w:jc w:val="center"/>
              <w:rPr>
                <w:rFonts w:ascii="Verdana" w:hAnsi="Verdana" w:cs="Tahoma"/>
                <w:color w:val="000000"/>
                <w:sz w:val="18"/>
                <w:szCs w:val="18"/>
              </w:rPr>
            </w:pPr>
            <w:r w:rsidRPr="00AF36A3">
              <w:rPr>
                <w:rFonts w:ascii="Verdana" w:hAnsi="Verdana" w:cs="Tahoma"/>
                <w:color w:val="000000"/>
                <w:sz w:val="18"/>
                <w:szCs w:val="18"/>
              </w:rPr>
              <w:t>$1</w:t>
            </w:r>
          </w:p>
        </w:tc>
        <w:tc>
          <w:tcPr>
            <w:tcW w:w="3485" w:type="dxa"/>
            <w:vMerge/>
            <w:shd w:val="clear" w:color="auto" w:fill="auto"/>
            <w:vAlign w:val="center"/>
          </w:tcPr>
          <w:p w:rsidR="007D113F" w:rsidRPr="00AF36A3" w:rsidRDefault="007D113F" w:rsidP="009E1494">
            <w:pPr>
              <w:rPr>
                <w:rFonts w:ascii="Verdana" w:hAnsi="Verdana" w:cs="Tahoma"/>
                <w:sz w:val="18"/>
                <w:szCs w:val="18"/>
              </w:rPr>
            </w:pPr>
          </w:p>
        </w:tc>
      </w:tr>
      <w:tr w:rsidR="007D113F" w:rsidRPr="005A5B1E" w:rsidTr="009E1494">
        <w:trPr>
          <w:cantSplit/>
          <w:trHeight w:val="270"/>
          <w:jc w:val="center"/>
        </w:trPr>
        <w:tc>
          <w:tcPr>
            <w:tcW w:w="10118" w:type="dxa"/>
            <w:gridSpan w:val="4"/>
            <w:shd w:val="clear" w:color="auto" w:fill="BFBFBF" w:themeFill="background1" w:themeFillShade="BF"/>
            <w:vAlign w:val="bottom"/>
          </w:tcPr>
          <w:p w:rsidR="007D113F" w:rsidRPr="005A5B1E" w:rsidRDefault="007D113F" w:rsidP="009E1494">
            <w:pPr>
              <w:jc w:val="center"/>
              <w:rPr>
                <w:rFonts w:ascii="Verdana" w:hAnsi="Verdana" w:cs="Tahoma"/>
                <w:color w:val="000000"/>
                <w:sz w:val="18"/>
                <w:szCs w:val="18"/>
              </w:rPr>
            </w:pPr>
            <w:r w:rsidRPr="00B65AB8">
              <w:rPr>
                <w:rFonts w:ascii="Verdana" w:hAnsi="Verdana" w:cs="Arial"/>
                <w:b/>
                <w:sz w:val="18"/>
                <w:szCs w:val="18"/>
              </w:rPr>
              <w:t>Longitudinal DEERS File Merge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Arial"/>
                <w:color w:val="000000"/>
                <w:sz w:val="18"/>
                <w:szCs w:val="18"/>
              </w:rPr>
            </w:pPr>
            <w:r w:rsidRPr="00B65AB8">
              <w:rPr>
                <w:rFonts w:ascii="Verdana" w:hAnsi="Verdana" w:cs="Tahoma"/>
                <w:color w:val="000000"/>
                <w:sz w:val="18"/>
                <w:szCs w:val="18"/>
              </w:rPr>
              <w:lastRenderedPageBreak/>
              <w:t>DEERS PCM ID</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Tahoma"/>
                <w:color w:val="000000"/>
                <w:sz w:val="18"/>
                <w:szCs w:val="18"/>
              </w:rPr>
              <w:t>PCMID</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$32 </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Fill with PCM ID from LVM, if the begin date of care on the claim is between the begin and end date associated with the PCM ID.</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DEERS Enrollment DMIS I</w:t>
            </w:r>
            <w:r>
              <w:rPr>
                <w:rFonts w:ascii="Verdana" w:hAnsi="Verdana" w:cs="Tahoma"/>
                <w:color w:val="000000"/>
                <w:sz w:val="18"/>
                <w:szCs w:val="18"/>
              </w:rPr>
              <w:t>D</w:t>
            </w:r>
          </w:p>
        </w:tc>
        <w:tc>
          <w:tcPr>
            <w:tcW w:w="2350" w:type="dxa"/>
            <w:shd w:val="clear" w:color="auto" w:fill="auto"/>
            <w:vAlign w:val="center"/>
          </w:tcPr>
          <w:p w:rsidR="007D113F" w:rsidRPr="005A5B1E" w:rsidRDefault="007D113F" w:rsidP="009E1494">
            <w:pPr>
              <w:jc w:val="center"/>
              <w:rPr>
                <w:rFonts w:ascii="Verdana" w:hAnsi="Verdana" w:cs="Tahoma"/>
                <w:color w:val="000000"/>
                <w:sz w:val="18"/>
                <w:szCs w:val="18"/>
              </w:rPr>
            </w:pPr>
            <w:r>
              <w:rPr>
                <w:rFonts w:ascii="Verdana" w:hAnsi="Verdana" w:cs="Tahoma"/>
                <w:color w:val="000000"/>
                <w:sz w:val="18"/>
                <w:szCs w:val="18"/>
              </w:rPr>
              <w:t>DENRSITE</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$4</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 xml:space="preserve">Fill with enrollment DMISID from LVM, if the begin date of care on the claim is between the begin and end date associated with the enrollment site.  </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Arial"/>
                <w:color w:val="000000"/>
                <w:sz w:val="18"/>
                <w:szCs w:val="18"/>
              </w:rPr>
            </w:pPr>
            <w:r w:rsidRPr="00B65AB8">
              <w:rPr>
                <w:rFonts w:ascii="Verdana" w:hAnsi="Verdana" w:cs="Tahoma"/>
                <w:color w:val="000000"/>
                <w:sz w:val="18"/>
                <w:szCs w:val="18"/>
              </w:rPr>
              <w:t>DEERS Beneficiary Category</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Tahoma"/>
                <w:color w:val="000000"/>
                <w:sz w:val="18"/>
                <w:szCs w:val="18"/>
              </w:rPr>
              <w:t>BENCAT</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$3 </w:t>
            </w:r>
          </w:p>
        </w:tc>
        <w:tc>
          <w:tcPr>
            <w:tcW w:w="3485" w:type="dxa"/>
            <w:shd w:val="clear" w:color="auto" w:fill="auto"/>
            <w:vAlign w:val="center"/>
          </w:tcPr>
          <w:p w:rsidR="007D113F" w:rsidRDefault="007D113F" w:rsidP="009E1494">
            <w:pPr>
              <w:rPr>
                <w:rFonts w:ascii="Verdana" w:hAnsi="Verdana" w:cs="Arial"/>
                <w:sz w:val="18"/>
                <w:szCs w:val="18"/>
              </w:rPr>
            </w:pPr>
            <w:r w:rsidRPr="00B65AB8">
              <w:rPr>
                <w:rFonts w:ascii="Verdana" w:hAnsi="Verdana"/>
                <w:color w:val="000000"/>
                <w:sz w:val="18"/>
                <w:szCs w:val="18"/>
              </w:rPr>
              <w:t xml:space="preserve">Fill with DEERS beneficiary category from LVM, if the begin date of care on the claim is between the begin and end date associated with the DEERS beneficiary category. </w:t>
            </w:r>
            <w:r w:rsidRPr="00B65AB8">
              <w:rPr>
                <w:rFonts w:ascii="Verdana" w:hAnsi="Verdana" w:cs="Arial"/>
                <w:sz w:val="18"/>
                <w:szCs w:val="18"/>
              </w:rPr>
              <w:t>If no match for person, set to “</w:t>
            </w:r>
            <w:r>
              <w:rPr>
                <w:rFonts w:ascii="Verdana" w:hAnsi="Verdana" w:cs="Arial"/>
                <w:sz w:val="18"/>
                <w:szCs w:val="18"/>
              </w:rPr>
              <w:t>Z</w:t>
            </w:r>
            <w:r w:rsidRPr="00B65AB8">
              <w:rPr>
                <w:rFonts w:ascii="Verdana" w:hAnsi="Verdana" w:cs="Arial"/>
                <w:sz w:val="18"/>
                <w:szCs w:val="18"/>
              </w:rPr>
              <w:t>”.</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DEERS Medicare Flag</w:t>
            </w:r>
          </w:p>
        </w:tc>
        <w:tc>
          <w:tcPr>
            <w:tcW w:w="2350" w:type="dxa"/>
            <w:shd w:val="clear" w:color="auto" w:fill="auto"/>
            <w:vAlign w:val="center"/>
          </w:tcPr>
          <w:p w:rsidR="007D113F" w:rsidRPr="00B65AB8" w:rsidRDefault="007D113F" w:rsidP="009E1494">
            <w:pPr>
              <w:jc w:val="center"/>
              <w:rPr>
                <w:rFonts w:ascii="Verdana" w:hAnsi="Verdana" w:cs="Tahoma"/>
                <w:color w:val="000000"/>
                <w:sz w:val="18"/>
                <w:szCs w:val="18"/>
                <w:highlight w:val="magenta"/>
              </w:rPr>
            </w:pPr>
            <w:r>
              <w:rPr>
                <w:rFonts w:ascii="Verdana" w:hAnsi="Verdana" w:cs="Tahoma"/>
                <w:color w:val="000000"/>
                <w:sz w:val="18"/>
                <w:szCs w:val="18"/>
              </w:rPr>
              <w:t>MEDFLAG</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$1</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 xml:space="preserve">Fill with DEERS </w:t>
            </w:r>
            <w:proofErr w:type="spellStart"/>
            <w:r w:rsidRPr="00B65AB8">
              <w:rPr>
                <w:rFonts w:ascii="Verdana" w:hAnsi="Verdana"/>
                <w:color w:val="000000"/>
                <w:sz w:val="18"/>
                <w:szCs w:val="18"/>
              </w:rPr>
              <w:t>medicare</w:t>
            </w:r>
            <w:proofErr w:type="spellEnd"/>
            <w:r w:rsidRPr="00B65AB8">
              <w:rPr>
                <w:rFonts w:ascii="Verdana" w:hAnsi="Verdana"/>
                <w:color w:val="000000"/>
                <w:sz w:val="18"/>
                <w:szCs w:val="18"/>
              </w:rPr>
              <w:t xml:space="preserve"> flag from LVM, if the begin date of care on the claim is between the begin and end date associated with the DEERS </w:t>
            </w:r>
            <w:proofErr w:type="spellStart"/>
            <w:r w:rsidRPr="00B65AB8">
              <w:rPr>
                <w:rFonts w:ascii="Verdana" w:hAnsi="Verdana"/>
                <w:color w:val="000000"/>
                <w:sz w:val="18"/>
                <w:szCs w:val="18"/>
              </w:rPr>
              <w:t>medicare</w:t>
            </w:r>
            <w:proofErr w:type="spellEnd"/>
            <w:r w:rsidRPr="00B65AB8">
              <w:rPr>
                <w:rFonts w:ascii="Verdana" w:hAnsi="Verdana"/>
                <w:color w:val="000000"/>
                <w:sz w:val="18"/>
                <w:szCs w:val="18"/>
              </w:rPr>
              <w:t xml:space="preserve"> flag.</w:t>
            </w:r>
            <w:r>
              <w:rPr>
                <w:rFonts w:ascii="Verdana" w:hAnsi="Verdana"/>
                <w:color w:val="000000"/>
                <w:sz w:val="18"/>
                <w:szCs w:val="18"/>
              </w:rPr>
              <w:t xml:space="preserve">  If no match for person, set to “Z”. </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DEERS Race Code</w:t>
            </w:r>
          </w:p>
        </w:tc>
        <w:tc>
          <w:tcPr>
            <w:tcW w:w="2350" w:type="dxa"/>
            <w:shd w:val="clear" w:color="auto" w:fill="auto"/>
            <w:vAlign w:val="center"/>
          </w:tcPr>
          <w:p w:rsidR="007D113F" w:rsidRPr="00B65AB8" w:rsidRDefault="007D113F" w:rsidP="009E1494">
            <w:pPr>
              <w:jc w:val="center"/>
              <w:rPr>
                <w:rFonts w:ascii="Verdana" w:hAnsi="Verdana" w:cs="Tahoma"/>
                <w:color w:val="000000"/>
                <w:sz w:val="18"/>
                <w:szCs w:val="18"/>
                <w:highlight w:val="magenta"/>
              </w:rPr>
            </w:pPr>
            <w:r>
              <w:rPr>
                <w:rFonts w:ascii="Verdana" w:hAnsi="Verdana" w:cs="Tahoma"/>
                <w:color w:val="000000"/>
                <w:sz w:val="18"/>
                <w:szCs w:val="18"/>
              </w:rPr>
              <w:t>RACE</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$1</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Fill with DEERS race code from LVM, if the begin date of care on the claim is between the begin and end date associated with the DEERS race code.</w:t>
            </w:r>
            <w:r>
              <w:rPr>
                <w:rFonts w:ascii="Verdana" w:hAnsi="Verdana"/>
                <w:color w:val="000000"/>
                <w:sz w:val="18"/>
                <w:szCs w:val="18"/>
              </w:rPr>
              <w:t xml:space="preserve">  If no match for the person, set to “Z”.</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DEERS Ethnicity Code</w:t>
            </w:r>
          </w:p>
        </w:tc>
        <w:tc>
          <w:tcPr>
            <w:tcW w:w="2350" w:type="dxa"/>
            <w:shd w:val="clear" w:color="auto" w:fill="auto"/>
            <w:vAlign w:val="center"/>
          </w:tcPr>
          <w:p w:rsidR="007D113F" w:rsidRPr="00B65AB8" w:rsidRDefault="007D113F" w:rsidP="009E1494">
            <w:pPr>
              <w:jc w:val="center"/>
              <w:rPr>
                <w:rFonts w:ascii="Verdana" w:hAnsi="Verdana" w:cs="Tahoma"/>
                <w:color w:val="000000"/>
                <w:sz w:val="18"/>
                <w:szCs w:val="18"/>
                <w:highlight w:val="magenta"/>
              </w:rPr>
            </w:pPr>
            <w:r>
              <w:rPr>
                <w:rFonts w:ascii="Verdana" w:hAnsi="Verdana" w:cs="Tahoma"/>
                <w:color w:val="000000"/>
                <w:sz w:val="18"/>
                <w:szCs w:val="18"/>
              </w:rPr>
              <w:t>ETHNIC</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$1</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Fill with DEERS ethnicity code from LVM, if the begin date of care on the claim is between the begin and end date associated with the DEERS ethnicity code.</w:t>
            </w:r>
            <w:r>
              <w:rPr>
                <w:rFonts w:ascii="Verdana" w:hAnsi="Verdana"/>
                <w:color w:val="000000"/>
                <w:sz w:val="18"/>
                <w:szCs w:val="18"/>
              </w:rPr>
              <w:t xml:space="preserve">  If no match for the person, set to “Z”.</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lastRenderedPageBreak/>
              <w:t>DEERS Sponsor Service</w:t>
            </w:r>
          </w:p>
        </w:tc>
        <w:tc>
          <w:tcPr>
            <w:tcW w:w="2350" w:type="dxa"/>
            <w:shd w:val="clear" w:color="auto" w:fill="auto"/>
            <w:vAlign w:val="center"/>
          </w:tcPr>
          <w:p w:rsidR="007D113F" w:rsidRPr="00B65AB8" w:rsidRDefault="007D113F" w:rsidP="009E1494">
            <w:pPr>
              <w:jc w:val="center"/>
              <w:rPr>
                <w:rFonts w:ascii="Verdana" w:hAnsi="Verdana" w:cs="Tahoma"/>
                <w:color w:val="000000"/>
                <w:sz w:val="18"/>
                <w:szCs w:val="18"/>
                <w:highlight w:val="magenta"/>
              </w:rPr>
            </w:pPr>
            <w:r>
              <w:rPr>
                <w:rFonts w:ascii="Verdana" w:hAnsi="Verdana" w:cs="Tahoma"/>
                <w:color w:val="000000"/>
                <w:sz w:val="18"/>
                <w:szCs w:val="18"/>
              </w:rPr>
              <w:t>DSPONSVC</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$1</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Fill with DEERS sponsor service from LVM, if the begin date of care on the claim is between the begin and end date associated with the DEERS sponsor service.</w:t>
            </w:r>
            <w:r>
              <w:rPr>
                <w:rFonts w:ascii="Verdana" w:hAnsi="Verdana"/>
                <w:color w:val="000000"/>
                <w:sz w:val="18"/>
                <w:szCs w:val="18"/>
              </w:rPr>
              <w:t xml:space="preserve">  If no match for the person, set to “Z”. </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DEERS Sponsor Service Aggregate</w:t>
            </w:r>
          </w:p>
        </w:tc>
        <w:tc>
          <w:tcPr>
            <w:tcW w:w="2350" w:type="dxa"/>
            <w:shd w:val="clear" w:color="auto" w:fill="auto"/>
            <w:vAlign w:val="center"/>
          </w:tcPr>
          <w:p w:rsidR="007D113F" w:rsidRPr="00B65AB8" w:rsidRDefault="007D113F" w:rsidP="009E1494">
            <w:pPr>
              <w:jc w:val="center"/>
              <w:rPr>
                <w:rFonts w:ascii="Verdana" w:hAnsi="Verdana" w:cs="Tahoma"/>
                <w:color w:val="000000"/>
                <w:sz w:val="18"/>
                <w:szCs w:val="18"/>
                <w:highlight w:val="magenta"/>
              </w:rPr>
            </w:pPr>
            <w:r>
              <w:rPr>
                <w:rFonts w:ascii="Verdana" w:hAnsi="Verdana" w:cs="Tahoma"/>
                <w:color w:val="000000"/>
                <w:sz w:val="18"/>
                <w:szCs w:val="18"/>
              </w:rPr>
              <w:t>DSVCAGG</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$1</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Fill with DEERS sponsor service (aggregate) from LVM, if the begin date of care on the claim is between the begin and end date associated with the DEERS sponsor service (aggregate).</w:t>
            </w:r>
            <w:r>
              <w:rPr>
                <w:rFonts w:ascii="Verdana" w:hAnsi="Verdana"/>
                <w:color w:val="000000"/>
                <w:sz w:val="18"/>
                <w:szCs w:val="18"/>
              </w:rPr>
              <w:t xml:space="preserve">  If no match for the person, set to “Z”. </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DEERS Alternative Care Value</w:t>
            </w:r>
          </w:p>
        </w:tc>
        <w:tc>
          <w:tcPr>
            <w:tcW w:w="2350" w:type="dxa"/>
            <w:shd w:val="clear" w:color="auto" w:fill="auto"/>
            <w:vAlign w:val="center"/>
          </w:tcPr>
          <w:p w:rsidR="007D113F" w:rsidRPr="00B65AB8" w:rsidRDefault="007D113F" w:rsidP="009E1494">
            <w:pPr>
              <w:jc w:val="center"/>
              <w:rPr>
                <w:rFonts w:ascii="Verdana" w:hAnsi="Verdana" w:cs="Tahoma"/>
                <w:color w:val="000000"/>
                <w:sz w:val="18"/>
                <w:szCs w:val="18"/>
                <w:highlight w:val="magenta"/>
              </w:rPr>
            </w:pPr>
            <w:r>
              <w:rPr>
                <w:rFonts w:ascii="Verdana" w:hAnsi="Verdana" w:cs="Tahoma"/>
                <w:color w:val="000000"/>
                <w:sz w:val="18"/>
                <w:szCs w:val="18"/>
              </w:rPr>
              <w:t>ACV</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$1</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Fill with DEERS ACV from LVM, if the begin date of care on the claim is between the begin and end date associated with the ACV.</w:t>
            </w:r>
            <w:r>
              <w:rPr>
                <w:rFonts w:ascii="Verdana" w:hAnsi="Verdana"/>
                <w:color w:val="000000"/>
                <w:sz w:val="18"/>
                <w:szCs w:val="18"/>
              </w:rPr>
              <w:t xml:space="preserve"> </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DEERS Medical Privilege Code</w:t>
            </w:r>
          </w:p>
        </w:tc>
        <w:tc>
          <w:tcPr>
            <w:tcW w:w="2350" w:type="dxa"/>
            <w:shd w:val="clear" w:color="auto" w:fill="auto"/>
            <w:vAlign w:val="center"/>
          </w:tcPr>
          <w:p w:rsidR="007D113F" w:rsidRPr="00B65AB8" w:rsidRDefault="007D113F" w:rsidP="009E1494">
            <w:pPr>
              <w:jc w:val="center"/>
              <w:rPr>
                <w:rFonts w:ascii="Verdana" w:hAnsi="Verdana" w:cs="Tahoma"/>
                <w:color w:val="000000"/>
                <w:sz w:val="18"/>
                <w:szCs w:val="18"/>
                <w:highlight w:val="magenta"/>
              </w:rPr>
            </w:pPr>
            <w:r>
              <w:rPr>
                <w:rFonts w:ascii="Verdana" w:hAnsi="Verdana" w:cs="Tahoma"/>
                <w:color w:val="000000"/>
                <w:sz w:val="18"/>
                <w:szCs w:val="18"/>
              </w:rPr>
              <w:t>PRIVCODE</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$1</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Fill with DEERS medical privilege code from LVM, if the begin date of care on the claim is between the begin and end date associated with the DEERS medical privilege code.</w:t>
            </w:r>
            <w:r>
              <w:rPr>
                <w:rFonts w:ascii="Verdana" w:hAnsi="Verdana"/>
                <w:color w:val="000000"/>
                <w:sz w:val="18"/>
                <w:szCs w:val="18"/>
              </w:rPr>
              <w:t xml:space="preserve">  If no match for the person, set to “Z”. </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Arial"/>
                <w:color w:val="000000"/>
                <w:sz w:val="18"/>
                <w:szCs w:val="18"/>
              </w:rPr>
            </w:pPr>
            <w:r w:rsidRPr="00B65AB8">
              <w:rPr>
                <w:rFonts w:ascii="Verdana" w:hAnsi="Verdana" w:cs="Tahoma"/>
                <w:color w:val="000000"/>
                <w:sz w:val="18"/>
                <w:szCs w:val="18"/>
              </w:rPr>
              <w:t>DEERS HCDP</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olor w:val="000000"/>
                <w:sz w:val="18"/>
                <w:szCs w:val="18"/>
              </w:rPr>
              <w:t>HCDP</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$3</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Fill with DEERS HCDP code from LVM, if the begin date of care on the claim is between the begin and end date associated with the DEERS HCDP code.</w:t>
            </w:r>
            <w:r>
              <w:rPr>
                <w:rFonts w:ascii="Verdana" w:hAnsi="Verdana"/>
                <w:color w:val="000000"/>
                <w:sz w:val="18"/>
                <w:szCs w:val="18"/>
              </w:rPr>
              <w:t xml:space="preserve"> </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t>DEERS Zip Code</w:t>
            </w:r>
          </w:p>
        </w:tc>
        <w:tc>
          <w:tcPr>
            <w:tcW w:w="2350" w:type="dxa"/>
            <w:shd w:val="clear" w:color="auto" w:fill="auto"/>
            <w:vAlign w:val="center"/>
          </w:tcPr>
          <w:p w:rsidR="007D113F" w:rsidRPr="00B65AB8" w:rsidDel="00E608A7" w:rsidRDefault="007D113F" w:rsidP="009E1494">
            <w:pPr>
              <w:jc w:val="center"/>
              <w:rPr>
                <w:rFonts w:ascii="Verdana" w:hAnsi="Verdana" w:cs="Tahoma"/>
                <w:color w:val="000000"/>
                <w:sz w:val="18"/>
                <w:szCs w:val="18"/>
                <w:highlight w:val="magenta"/>
              </w:rPr>
            </w:pPr>
            <w:r>
              <w:rPr>
                <w:rFonts w:ascii="Verdana" w:hAnsi="Verdana" w:cs="Tahoma"/>
                <w:color w:val="000000"/>
                <w:sz w:val="18"/>
                <w:szCs w:val="18"/>
              </w:rPr>
              <w:t>DEERSZIP</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$5</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Fill with DEERS zip code from LVM, if the begin date of care on the claim is between the begin and end date associated with the DEERS zip code.</w:t>
            </w:r>
            <w:r>
              <w:rPr>
                <w:rFonts w:ascii="Verdana" w:hAnsi="Verdana"/>
                <w:color w:val="000000"/>
                <w:sz w:val="18"/>
                <w:szCs w:val="18"/>
              </w:rPr>
              <w:t xml:space="preserve"> </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Tahoma"/>
                <w:color w:val="000000"/>
                <w:sz w:val="18"/>
                <w:szCs w:val="18"/>
              </w:rPr>
            </w:pPr>
            <w:r w:rsidRPr="00B65AB8">
              <w:rPr>
                <w:rFonts w:ascii="Verdana" w:hAnsi="Verdana" w:cs="Tahoma"/>
                <w:color w:val="000000"/>
                <w:sz w:val="18"/>
                <w:szCs w:val="18"/>
              </w:rPr>
              <w:lastRenderedPageBreak/>
              <w:t>DEERS Relationship to Sponsor</w:t>
            </w:r>
          </w:p>
        </w:tc>
        <w:tc>
          <w:tcPr>
            <w:tcW w:w="2350" w:type="dxa"/>
            <w:shd w:val="clear" w:color="auto" w:fill="auto"/>
            <w:vAlign w:val="center"/>
          </w:tcPr>
          <w:p w:rsidR="007D113F" w:rsidRPr="00B65AB8" w:rsidDel="00E608A7" w:rsidRDefault="007D113F" w:rsidP="009E1494">
            <w:pPr>
              <w:jc w:val="center"/>
              <w:rPr>
                <w:rFonts w:ascii="Verdana" w:hAnsi="Verdana" w:cs="Tahoma"/>
                <w:color w:val="000000"/>
                <w:sz w:val="18"/>
                <w:szCs w:val="18"/>
                <w:highlight w:val="magenta"/>
              </w:rPr>
            </w:pPr>
            <w:r>
              <w:rPr>
                <w:rFonts w:ascii="Verdana" w:hAnsi="Verdana" w:cs="Tahoma"/>
                <w:color w:val="000000"/>
                <w:sz w:val="18"/>
                <w:szCs w:val="18"/>
              </w:rPr>
              <w:t>RELCODE</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$1</w:t>
            </w:r>
          </w:p>
        </w:tc>
        <w:tc>
          <w:tcPr>
            <w:tcW w:w="3485" w:type="dxa"/>
            <w:shd w:val="clear" w:color="auto" w:fill="auto"/>
            <w:vAlign w:val="center"/>
          </w:tcPr>
          <w:p w:rsidR="007D113F" w:rsidRDefault="007D113F" w:rsidP="009E1494">
            <w:pPr>
              <w:rPr>
                <w:rFonts w:ascii="Verdana" w:hAnsi="Verdana"/>
                <w:color w:val="000000"/>
                <w:sz w:val="18"/>
                <w:szCs w:val="18"/>
              </w:rPr>
            </w:pPr>
            <w:r w:rsidRPr="00B65AB8">
              <w:rPr>
                <w:rFonts w:ascii="Verdana" w:hAnsi="Verdana"/>
                <w:color w:val="000000"/>
                <w:sz w:val="18"/>
                <w:szCs w:val="18"/>
              </w:rPr>
              <w:t>Fill with DEERS relationship to sponsor code from LVM, if the begin date of care on the claim is between the begin and end date associated with the DEERS relationship to sponsor code.</w:t>
            </w:r>
            <w:r>
              <w:rPr>
                <w:rFonts w:ascii="Verdana" w:hAnsi="Verdana"/>
                <w:color w:val="000000"/>
                <w:sz w:val="18"/>
                <w:szCs w:val="18"/>
              </w:rPr>
              <w:t xml:space="preserve"> If no match for the person, set to “4”. </w:t>
            </w:r>
          </w:p>
          <w:p w:rsidR="007D113F" w:rsidRPr="00B65AB8" w:rsidRDefault="007D113F" w:rsidP="009E1494">
            <w:pPr>
              <w:rPr>
                <w:rFonts w:ascii="Verdana" w:hAnsi="Verdana" w:cs="Arial"/>
                <w:sz w:val="18"/>
                <w:szCs w:val="18"/>
              </w:rPr>
            </w:pPr>
            <w:r>
              <w:rPr>
                <w:rFonts w:ascii="Verdana" w:hAnsi="Verdana"/>
                <w:color w:val="000000"/>
                <w:sz w:val="18"/>
                <w:szCs w:val="18"/>
              </w:rPr>
              <w:t>If encounter date is null or CY begins with a ‘0’ then use the claim paid date.</w:t>
            </w:r>
          </w:p>
        </w:tc>
      </w:tr>
      <w:tr w:rsidR="007D113F" w:rsidRPr="005A5B1E" w:rsidTr="009E1494">
        <w:trPr>
          <w:cantSplit/>
          <w:trHeight w:val="270"/>
          <w:jc w:val="center"/>
        </w:trPr>
        <w:tc>
          <w:tcPr>
            <w:tcW w:w="10118" w:type="dxa"/>
            <w:gridSpan w:val="4"/>
            <w:shd w:val="clear" w:color="auto" w:fill="BFBFBF" w:themeFill="background1" w:themeFillShade="BF"/>
            <w:vAlign w:val="bottom"/>
          </w:tcPr>
          <w:p w:rsidR="007D113F" w:rsidRPr="005A5B1E" w:rsidRDefault="007D113F" w:rsidP="009E1494">
            <w:pPr>
              <w:jc w:val="center"/>
              <w:rPr>
                <w:rFonts w:ascii="Verdana" w:hAnsi="Verdana" w:cs="Tahoma"/>
                <w:color w:val="000000"/>
                <w:sz w:val="18"/>
                <w:szCs w:val="18"/>
              </w:rPr>
            </w:pPr>
            <w:r w:rsidRPr="00B65AB8">
              <w:rPr>
                <w:rFonts w:ascii="Verdana" w:hAnsi="Verdana" w:cs="Arial"/>
                <w:b/>
                <w:color w:val="000000"/>
                <w:sz w:val="18"/>
                <w:szCs w:val="18"/>
              </w:rPr>
              <w:t>MDR Omni CAD Merge</w:t>
            </w:r>
          </w:p>
        </w:tc>
      </w:tr>
      <w:tr w:rsidR="007D113F" w:rsidRPr="005A5B1E" w:rsidTr="009E1494">
        <w:trPr>
          <w:cantSplit/>
          <w:trHeight w:val="270"/>
          <w:jc w:val="center"/>
        </w:trPr>
        <w:tc>
          <w:tcPr>
            <w:tcW w:w="2908" w:type="dxa"/>
            <w:shd w:val="clear" w:color="auto" w:fill="auto"/>
            <w:vAlign w:val="center"/>
          </w:tcPr>
          <w:p w:rsidR="007D113F" w:rsidRPr="00B65AB8" w:rsidDel="008D6C9F" w:rsidRDefault="007D113F" w:rsidP="009E1494">
            <w:pPr>
              <w:ind w:right="-108"/>
              <w:rPr>
                <w:rFonts w:ascii="Verdana" w:hAnsi="Verdana" w:cs="Arial"/>
                <w:color w:val="000000"/>
                <w:sz w:val="18"/>
                <w:szCs w:val="18"/>
              </w:rPr>
            </w:pPr>
            <w:r w:rsidRPr="00B65AB8">
              <w:rPr>
                <w:rFonts w:ascii="Verdana" w:hAnsi="Verdana" w:cs="Arial"/>
                <w:color w:val="000000"/>
                <w:sz w:val="18"/>
                <w:szCs w:val="18"/>
              </w:rPr>
              <w:t>Residence Catchment Area</w:t>
            </w:r>
          </w:p>
        </w:tc>
        <w:tc>
          <w:tcPr>
            <w:tcW w:w="2350" w:type="dxa"/>
            <w:shd w:val="clear" w:color="auto" w:fill="auto"/>
            <w:vAlign w:val="center"/>
          </w:tcPr>
          <w:p w:rsidR="007D113F" w:rsidRPr="00B65AB8" w:rsidDel="008D6C9F" w:rsidRDefault="007D113F" w:rsidP="009E1494">
            <w:pPr>
              <w:jc w:val="center"/>
              <w:rPr>
                <w:rFonts w:ascii="Verdana" w:hAnsi="Verdana" w:cs="Arial"/>
                <w:color w:val="000000"/>
                <w:sz w:val="18"/>
                <w:szCs w:val="18"/>
                <w:highlight w:val="magenta"/>
              </w:rPr>
            </w:pPr>
            <w:r>
              <w:rPr>
                <w:rFonts w:ascii="Verdana" w:hAnsi="Verdana" w:cs="Arial"/>
                <w:color w:val="000000"/>
                <w:sz w:val="18"/>
                <w:szCs w:val="18"/>
              </w:rPr>
              <w:t>CATCH</w:t>
            </w:r>
          </w:p>
        </w:tc>
        <w:tc>
          <w:tcPr>
            <w:tcW w:w="1375" w:type="dxa"/>
            <w:shd w:val="clear" w:color="auto" w:fill="auto"/>
            <w:vAlign w:val="center"/>
          </w:tcPr>
          <w:p w:rsidR="007D113F" w:rsidRPr="00B65AB8" w:rsidDel="008D6C9F" w:rsidRDefault="007D113F" w:rsidP="009E1494">
            <w:pPr>
              <w:jc w:val="center"/>
              <w:rPr>
                <w:rFonts w:ascii="Verdana" w:hAnsi="Verdana" w:cs="Arial"/>
                <w:color w:val="000000"/>
                <w:sz w:val="18"/>
                <w:szCs w:val="18"/>
              </w:rPr>
            </w:pPr>
            <w:r w:rsidRPr="00B65AB8">
              <w:rPr>
                <w:rFonts w:ascii="Verdana" w:hAnsi="Verdana" w:cs="Arial"/>
                <w:color w:val="000000"/>
                <w:sz w:val="18"/>
                <w:szCs w:val="18"/>
              </w:rPr>
              <w:t>$4</w:t>
            </w:r>
          </w:p>
        </w:tc>
        <w:tc>
          <w:tcPr>
            <w:tcW w:w="3485" w:type="dxa"/>
            <w:shd w:val="clear" w:color="auto" w:fill="auto"/>
            <w:vAlign w:val="center"/>
          </w:tcPr>
          <w:p w:rsidR="007D113F" w:rsidRPr="00B65AB8" w:rsidDel="008D6C9F" w:rsidRDefault="007D113F" w:rsidP="009E1494">
            <w:pPr>
              <w:rPr>
                <w:rFonts w:ascii="Verdana" w:hAnsi="Verdana" w:cs="Arial"/>
                <w:color w:val="000000"/>
                <w:sz w:val="18"/>
                <w:szCs w:val="18"/>
              </w:rPr>
            </w:pPr>
            <w:r w:rsidRPr="00B65AB8">
              <w:rPr>
                <w:rFonts w:ascii="Verdana" w:hAnsi="Verdana"/>
                <w:color w:val="000000"/>
                <w:sz w:val="18"/>
                <w:szCs w:val="18"/>
              </w:rPr>
              <w:t xml:space="preserve">Based on matching FY, FM and </w:t>
            </w:r>
            <w:proofErr w:type="spellStart"/>
            <w:r w:rsidRPr="00B65AB8">
              <w:rPr>
                <w:rFonts w:ascii="Verdana" w:hAnsi="Verdana"/>
                <w:color w:val="000000"/>
                <w:sz w:val="18"/>
                <w:szCs w:val="18"/>
              </w:rPr>
              <w:t>deerszip</w:t>
            </w:r>
            <w:proofErr w:type="spellEnd"/>
            <w:r w:rsidRPr="00B65AB8">
              <w:rPr>
                <w:rFonts w:ascii="Verdana" w:hAnsi="Verdana"/>
                <w:color w:val="000000"/>
                <w:sz w:val="18"/>
                <w:szCs w:val="18"/>
              </w:rPr>
              <w:t xml:space="preserve">; if </w:t>
            </w:r>
            <w:proofErr w:type="spellStart"/>
            <w:r w:rsidRPr="00B65AB8">
              <w:rPr>
                <w:rFonts w:ascii="Verdana" w:hAnsi="Verdana"/>
                <w:color w:val="000000"/>
                <w:sz w:val="18"/>
                <w:szCs w:val="18"/>
              </w:rPr>
              <w:t>sponsvc</w:t>
            </w:r>
            <w:proofErr w:type="spellEnd"/>
            <w:r w:rsidRPr="00B65AB8">
              <w:rPr>
                <w:rFonts w:ascii="Verdana" w:hAnsi="Verdana"/>
                <w:color w:val="000000"/>
                <w:sz w:val="18"/>
                <w:szCs w:val="18"/>
              </w:rPr>
              <w:t xml:space="preserve">=A then set equal to ACATCH, if </w:t>
            </w:r>
            <w:proofErr w:type="spellStart"/>
            <w:r w:rsidRPr="00B65AB8">
              <w:rPr>
                <w:rFonts w:ascii="Verdana" w:hAnsi="Verdana"/>
                <w:color w:val="000000"/>
                <w:sz w:val="18"/>
                <w:szCs w:val="18"/>
              </w:rPr>
              <w:t>sponsvc</w:t>
            </w:r>
            <w:proofErr w:type="spellEnd"/>
            <w:r w:rsidRPr="00B65AB8">
              <w:rPr>
                <w:rFonts w:ascii="Verdana" w:hAnsi="Verdana"/>
                <w:color w:val="000000"/>
                <w:sz w:val="18"/>
                <w:szCs w:val="18"/>
              </w:rPr>
              <w:t xml:space="preserve"> = F then set equal to FCATCH; if </w:t>
            </w:r>
            <w:proofErr w:type="spellStart"/>
            <w:r w:rsidRPr="00B65AB8">
              <w:rPr>
                <w:rFonts w:ascii="Verdana" w:hAnsi="Verdana"/>
                <w:color w:val="000000"/>
                <w:sz w:val="18"/>
                <w:szCs w:val="18"/>
              </w:rPr>
              <w:t>sponsvc</w:t>
            </w:r>
            <w:proofErr w:type="spellEnd"/>
            <w:r w:rsidRPr="00B65AB8">
              <w:rPr>
                <w:rFonts w:ascii="Verdana" w:hAnsi="Verdana"/>
                <w:color w:val="000000"/>
                <w:sz w:val="18"/>
                <w:szCs w:val="18"/>
              </w:rPr>
              <w:t xml:space="preserve"> in (M, N</w:t>
            </w:r>
            <w:r>
              <w:rPr>
                <w:rFonts w:ascii="Verdana" w:hAnsi="Verdana"/>
                <w:color w:val="000000"/>
                <w:sz w:val="18"/>
                <w:szCs w:val="18"/>
              </w:rPr>
              <w:t>, V</w:t>
            </w:r>
            <w:r w:rsidRPr="00B65AB8">
              <w:rPr>
                <w:rFonts w:ascii="Verdana" w:hAnsi="Verdana"/>
                <w:color w:val="000000"/>
                <w:sz w:val="18"/>
                <w:szCs w:val="18"/>
              </w:rPr>
              <w:t>) then set equal to NCATCH, otherwise set equal to OCATCH.  If zip code not found in MDR Omni-CAD, set equal to ‘0999’</w:t>
            </w:r>
          </w:p>
        </w:tc>
      </w:tr>
      <w:tr w:rsidR="007D113F" w:rsidRPr="005A5B1E" w:rsidTr="009E1494">
        <w:trPr>
          <w:cantSplit/>
          <w:trHeight w:val="270"/>
          <w:jc w:val="center"/>
        </w:trPr>
        <w:tc>
          <w:tcPr>
            <w:tcW w:w="2908" w:type="dxa"/>
            <w:shd w:val="clear" w:color="auto" w:fill="auto"/>
            <w:vAlign w:val="center"/>
          </w:tcPr>
          <w:p w:rsidR="007D113F" w:rsidRPr="00B65AB8" w:rsidDel="008D6C9F" w:rsidRDefault="007D113F" w:rsidP="009E1494">
            <w:pPr>
              <w:ind w:right="-108"/>
              <w:rPr>
                <w:rFonts w:ascii="Verdana" w:hAnsi="Verdana" w:cs="Arial"/>
                <w:color w:val="000000"/>
                <w:sz w:val="18"/>
                <w:szCs w:val="18"/>
              </w:rPr>
            </w:pPr>
            <w:r w:rsidRPr="00B65AB8">
              <w:rPr>
                <w:rFonts w:ascii="Verdana" w:hAnsi="Verdana" w:cs="Arial"/>
                <w:color w:val="000000"/>
                <w:sz w:val="18"/>
                <w:szCs w:val="18"/>
              </w:rPr>
              <w:t>Residence Prism Area</w:t>
            </w:r>
          </w:p>
        </w:tc>
        <w:tc>
          <w:tcPr>
            <w:tcW w:w="2350" w:type="dxa"/>
            <w:shd w:val="clear" w:color="auto" w:fill="auto"/>
            <w:vAlign w:val="center"/>
          </w:tcPr>
          <w:p w:rsidR="007D113F" w:rsidRPr="00B65AB8" w:rsidDel="008D6C9F" w:rsidRDefault="007D113F" w:rsidP="009E1494">
            <w:pPr>
              <w:jc w:val="center"/>
              <w:rPr>
                <w:rFonts w:ascii="Verdana" w:hAnsi="Verdana" w:cs="Arial"/>
                <w:color w:val="000000"/>
                <w:sz w:val="18"/>
                <w:szCs w:val="18"/>
                <w:highlight w:val="magenta"/>
              </w:rPr>
            </w:pPr>
            <w:r>
              <w:rPr>
                <w:rFonts w:ascii="Verdana" w:hAnsi="Verdana" w:cs="Arial"/>
                <w:color w:val="000000"/>
                <w:sz w:val="18"/>
                <w:szCs w:val="18"/>
              </w:rPr>
              <w:t>PRISM</w:t>
            </w:r>
          </w:p>
        </w:tc>
        <w:tc>
          <w:tcPr>
            <w:tcW w:w="1375" w:type="dxa"/>
            <w:shd w:val="clear" w:color="auto" w:fill="auto"/>
            <w:vAlign w:val="center"/>
          </w:tcPr>
          <w:p w:rsidR="007D113F" w:rsidRPr="00B65AB8" w:rsidDel="008D6C9F" w:rsidRDefault="007D113F" w:rsidP="009E1494">
            <w:pPr>
              <w:jc w:val="center"/>
              <w:rPr>
                <w:rFonts w:ascii="Verdana" w:hAnsi="Verdana" w:cs="Arial"/>
                <w:color w:val="000000"/>
                <w:sz w:val="18"/>
                <w:szCs w:val="18"/>
              </w:rPr>
            </w:pPr>
            <w:r w:rsidRPr="00B65AB8">
              <w:rPr>
                <w:rFonts w:ascii="Verdana" w:hAnsi="Verdana" w:cs="Arial"/>
                <w:color w:val="000000"/>
                <w:sz w:val="18"/>
                <w:szCs w:val="18"/>
              </w:rPr>
              <w:t>$4</w:t>
            </w:r>
          </w:p>
        </w:tc>
        <w:tc>
          <w:tcPr>
            <w:tcW w:w="3485" w:type="dxa"/>
            <w:shd w:val="clear" w:color="auto" w:fill="auto"/>
            <w:vAlign w:val="center"/>
          </w:tcPr>
          <w:p w:rsidR="007D113F" w:rsidRPr="00B65AB8" w:rsidDel="008D6C9F" w:rsidRDefault="007D113F" w:rsidP="009E1494">
            <w:pPr>
              <w:rPr>
                <w:rFonts w:ascii="Verdana" w:hAnsi="Verdana" w:cs="Arial"/>
                <w:color w:val="000000"/>
                <w:sz w:val="18"/>
                <w:szCs w:val="18"/>
              </w:rPr>
            </w:pPr>
            <w:r w:rsidRPr="00B65AB8">
              <w:rPr>
                <w:rFonts w:ascii="Verdana" w:hAnsi="Verdana"/>
                <w:color w:val="000000"/>
                <w:sz w:val="18"/>
                <w:szCs w:val="18"/>
              </w:rPr>
              <w:t xml:space="preserve">Based on matching FY, FM and </w:t>
            </w:r>
            <w:proofErr w:type="spellStart"/>
            <w:r w:rsidRPr="00B65AB8">
              <w:rPr>
                <w:rFonts w:ascii="Verdana" w:hAnsi="Verdana"/>
                <w:color w:val="000000"/>
                <w:sz w:val="18"/>
                <w:szCs w:val="18"/>
              </w:rPr>
              <w:t>deerszip</w:t>
            </w:r>
            <w:proofErr w:type="spellEnd"/>
            <w:r w:rsidRPr="00B65AB8">
              <w:rPr>
                <w:rFonts w:ascii="Verdana" w:hAnsi="Verdana"/>
                <w:color w:val="000000"/>
                <w:sz w:val="18"/>
                <w:szCs w:val="18"/>
              </w:rPr>
              <w:t xml:space="preserve">; if </w:t>
            </w:r>
            <w:proofErr w:type="spellStart"/>
            <w:r w:rsidRPr="00B65AB8">
              <w:rPr>
                <w:rFonts w:ascii="Verdana" w:hAnsi="Verdana"/>
                <w:color w:val="000000"/>
                <w:sz w:val="18"/>
                <w:szCs w:val="18"/>
              </w:rPr>
              <w:t>sponsvc</w:t>
            </w:r>
            <w:proofErr w:type="spellEnd"/>
            <w:r w:rsidRPr="00B65AB8">
              <w:rPr>
                <w:rFonts w:ascii="Verdana" w:hAnsi="Verdana"/>
                <w:color w:val="000000"/>
                <w:sz w:val="18"/>
                <w:szCs w:val="18"/>
              </w:rPr>
              <w:t xml:space="preserve">=A then set equal to APRISM, if </w:t>
            </w:r>
            <w:proofErr w:type="spellStart"/>
            <w:r w:rsidRPr="00B65AB8">
              <w:rPr>
                <w:rFonts w:ascii="Verdana" w:hAnsi="Verdana"/>
                <w:color w:val="000000"/>
                <w:sz w:val="18"/>
                <w:szCs w:val="18"/>
              </w:rPr>
              <w:t>sponsvc</w:t>
            </w:r>
            <w:proofErr w:type="spellEnd"/>
            <w:r w:rsidRPr="00B65AB8">
              <w:rPr>
                <w:rFonts w:ascii="Verdana" w:hAnsi="Verdana"/>
                <w:color w:val="000000"/>
                <w:sz w:val="18"/>
                <w:szCs w:val="18"/>
              </w:rPr>
              <w:t xml:space="preserve"> = F then set equal to FPRISM; if </w:t>
            </w:r>
            <w:proofErr w:type="spellStart"/>
            <w:r w:rsidRPr="00B65AB8">
              <w:rPr>
                <w:rFonts w:ascii="Verdana" w:hAnsi="Verdana"/>
                <w:color w:val="000000"/>
                <w:sz w:val="18"/>
                <w:szCs w:val="18"/>
              </w:rPr>
              <w:t>sponsvc</w:t>
            </w:r>
            <w:proofErr w:type="spellEnd"/>
            <w:r w:rsidRPr="00B65AB8">
              <w:rPr>
                <w:rFonts w:ascii="Verdana" w:hAnsi="Verdana"/>
                <w:color w:val="000000"/>
                <w:sz w:val="18"/>
                <w:szCs w:val="18"/>
              </w:rPr>
              <w:t xml:space="preserve"> in (M, N</w:t>
            </w:r>
            <w:r>
              <w:rPr>
                <w:rFonts w:ascii="Verdana" w:hAnsi="Verdana"/>
                <w:color w:val="000000"/>
                <w:sz w:val="18"/>
                <w:szCs w:val="18"/>
              </w:rPr>
              <w:t>, V</w:t>
            </w:r>
            <w:r w:rsidRPr="00B65AB8">
              <w:rPr>
                <w:rFonts w:ascii="Verdana" w:hAnsi="Verdana"/>
                <w:color w:val="000000"/>
                <w:sz w:val="18"/>
                <w:szCs w:val="18"/>
              </w:rPr>
              <w:t>) then set equal to NPRISM, otherwise set equal to OPRISM.  If zip code not found in MDR Omni-CAD, set equal to ‘0999’</w:t>
            </w:r>
          </w:p>
        </w:tc>
      </w:tr>
      <w:tr w:rsidR="007D113F" w:rsidRPr="005A5B1E" w:rsidTr="009E1494">
        <w:trPr>
          <w:cantSplit/>
          <w:trHeight w:val="270"/>
          <w:jc w:val="center"/>
        </w:trPr>
        <w:tc>
          <w:tcPr>
            <w:tcW w:w="2908" w:type="dxa"/>
            <w:shd w:val="clear" w:color="auto" w:fill="auto"/>
            <w:vAlign w:val="center"/>
          </w:tcPr>
          <w:p w:rsidR="007D113F" w:rsidRPr="00B65AB8" w:rsidDel="008D6C9F" w:rsidRDefault="007D113F" w:rsidP="009E1494">
            <w:pPr>
              <w:ind w:right="-108"/>
              <w:rPr>
                <w:rFonts w:ascii="Verdana" w:hAnsi="Verdana" w:cs="Arial"/>
                <w:color w:val="000000"/>
                <w:sz w:val="18"/>
                <w:szCs w:val="18"/>
              </w:rPr>
            </w:pPr>
            <w:r w:rsidRPr="00B65AB8">
              <w:rPr>
                <w:rFonts w:ascii="Verdana" w:hAnsi="Verdana" w:cs="Arial"/>
                <w:color w:val="000000"/>
                <w:sz w:val="18"/>
                <w:szCs w:val="18"/>
              </w:rPr>
              <w:t>Residence Region</w:t>
            </w:r>
          </w:p>
        </w:tc>
        <w:tc>
          <w:tcPr>
            <w:tcW w:w="2350" w:type="dxa"/>
            <w:shd w:val="clear" w:color="auto" w:fill="auto"/>
            <w:vAlign w:val="center"/>
          </w:tcPr>
          <w:p w:rsidR="007D113F" w:rsidRPr="00B65AB8" w:rsidDel="008D6C9F" w:rsidRDefault="007D113F" w:rsidP="009E1494">
            <w:pPr>
              <w:jc w:val="center"/>
              <w:rPr>
                <w:rFonts w:ascii="Verdana" w:hAnsi="Verdana" w:cs="Arial"/>
                <w:color w:val="000000"/>
                <w:sz w:val="18"/>
                <w:szCs w:val="18"/>
                <w:highlight w:val="magenta"/>
              </w:rPr>
            </w:pPr>
            <w:r>
              <w:rPr>
                <w:rFonts w:ascii="Verdana" w:hAnsi="Verdana" w:cs="Arial"/>
                <w:color w:val="000000"/>
                <w:sz w:val="18"/>
                <w:szCs w:val="18"/>
              </w:rPr>
              <w:t>RESREG</w:t>
            </w:r>
          </w:p>
        </w:tc>
        <w:tc>
          <w:tcPr>
            <w:tcW w:w="1375" w:type="dxa"/>
            <w:shd w:val="clear" w:color="auto" w:fill="auto"/>
            <w:vAlign w:val="center"/>
          </w:tcPr>
          <w:p w:rsidR="007D113F" w:rsidRPr="00B65AB8" w:rsidDel="008D6C9F" w:rsidRDefault="007D113F" w:rsidP="009E1494">
            <w:pPr>
              <w:jc w:val="center"/>
              <w:rPr>
                <w:rFonts w:ascii="Verdana" w:hAnsi="Verdana" w:cs="Arial"/>
                <w:color w:val="000000"/>
                <w:sz w:val="18"/>
                <w:szCs w:val="18"/>
              </w:rPr>
            </w:pPr>
            <w:r w:rsidRPr="00B65AB8">
              <w:rPr>
                <w:rFonts w:ascii="Verdana" w:hAnsi="Verdana" w:cs="Arial"/>
                <w:color w:val="000000"/>
                <w:sz w:val="18"/>
                <w:szCs w:val="18"/>
              </w:rPr>
              <w:t>$2</w:t>
            </w:r>
          </w:p>
        </w:tc>
        <w:tc>
          <w:tcPr>
            <w:tcW w:w="3485" w:type="dxa"/>
            <w:shd w:val="clear" w:color="auto" w:fill="auto"/>
            <w:vAlign w:val="center"/>
          </w:tcPr>
          <w:p w:rsidR="007D113F" w:rsidRPr="00B65AB8" w:rsidDel="008D6C9F" w:rsidRDefault="007D113F" w:rsidP="009E1494">
            <w:pPr>
              <w:rPr>
                <w:rFonts w:ascii="Verdana" w:hAnsi="Verdana" w:cs="Arial"/>
                <w:color w:val="000000"/>
                <w:sz w:val="18"/>
                <w:szCs w:val="18"/>
              </w:rPr>
            </w:pPr>
            <w:r w:rsidRPr="00B65AB8">
              <w:rPr>
                <w:rFonts w:ascii="Verdana" w:hAnsi="Verdana"/>
                <w:color w:val="000000"/>
                <w:sz w:val="18"/>
                <w:szCs w:val="18"/>
              </w:rPr>
              <w:t xml:space="preserve">MOD_REG, based on matching FY, FM and </w:t>
            </w:r>
            <w:proofErr w:type="spellStart"/>
            <w:r w:rsidRPr="00B65AB8">
              <w:rPr>
                <w:rFonts w:ascii="Verdana" w:hAnsi="Verdana"/>
                <w:color w:val="000000"/>
                <w:sz w:val="18"/>
                <w:szCs w:val="18"/>
              </w:rPr>
              <w:t>deerszip</w:t>
            </w:r>
            <w:proofErr w:type="spellEnd"/>
          </w:p>
        </w:tc>
      </w:tr>
      <w:tr w:rsidR="007D113F" w:rsidRPr="005A5B1E" w:rsidTr="009E1494">
        <w:trPr>
          <w:cantSplit/>
          <w:trHeight w:val="270"/>
          <w:jc w:val="center"/>
        </w:trPr>
        <w:tc>
          <w:tcPr>
            <w:tcW w:w="2908" w:type="dxa"/>
            <w:shd w:val="clear" w:color="auto" w:fill="auto"/>
            <w:vAlign w:val="center"/>
          </w:tcPr>
          <w:p w:rsidR="007D113F" w:rsidRPr="00B65AB8" w:rsidDel="008D6C9F" w:rsidRDefault="007D113F" w:rsidP="009E1494">
            <w:pPr>
              <w:ind w:right="-108"/>
              <w:rPr>
                <w:rFonts w:ascii="Verdana" w:hAnsi="Verdana" w:cs="Arial"/>
                <w:color w:val="000000"/>
                <w:sz w:val="18"/>
                <w:szCs w:val="18"/>
              </w:rPr>
            </w:pPr>
            <w:r w:rsidRPr="00B65AB8">
              <w:rPr>
                <w:rFonts w:ascii="Verdana" w:hAnsi="Verdana" w:cs="Arial"/>
                <w:color w:val="000000"/>
                <w:sz w:val="18"/>
                <w:szCs w:val="18"/>
              </w:rPr>
              <w:t xml:space="preserve">Residence TNEX Region </w:t>
            </w:r>
          </w:p>
        </w:tc>
        <w:tc>
          <w:tcPr>
            <w:tcW w:w="2350" w:type="dxa"/>
            <w:shd w:val="clear" w:color="auto" w:fill="auto"/>
            <w:vAlign w:val="center"/>
          </w:tcPr>
          <w:p w:rsidR="007D113F" w:rsidRPr="00B65AB8" w:rsidDel="008D6C9F" w:rsidRDefault="007D113F" w:rsidP="009E1494">
            <w:pPr>
              <w:jc w:val="center"/>
              <w:rPr>
                <w:rFonts w:ascii="Verdana" w:hAnsi="Verdana" w:cs="Arial"/>
                <w:color w:val="000000"/>
                <w:sz w:val="18"/>
                <w:szCs w:val="18"/>
              </w:rPr>
            </w:pPr>
            <w:r>
              <w:rPr>
                <w:rFonts w:ascii="Verdana" w:hAnsi="Verdana" w:cs="Arial"/>
                <w:color w:val="000000"/>
                <w:sz w:val="18"/>
                <w:szCs w:val="18"/>
              </w:rPr>
              <w:t>RESTNEX</w:t>
            </w:r>
          </w:p>
        </w:tc>
        <w:tc>
          <w:tcPr>
            <w:tcW w:w="1375" w:type="dxa"/>
            <w:shd w:val="clear" w:color="auto" w:fill="auto"/>
            <w:vAlign w:val="center"/>
          </w:tcPr>
          <w:p w:rsidR="007D113F" w:rsidRPr="00B65AB8" w:rsidDel="008D6C9F" w:rsidRDefault="007D113F" w:rsidP="009E1494">
            <w:pPr>
              <w:jc w:val="center"/>
              <w:rPr>
                <w:rFonts w:ascii="Verdana" w:hAnsi="Verdana" w:cs="Arial"/>
                <w:color w:val="000000"/>
                <w:sz w:val="18"/>
                <w:szCs w:val="18"/>
              </w:rPr>
            </w:pPr>
            <w:r w:rsidRPr="00B65AB8">
              <w:rPr>
                <w:rFonts w:ascii="Verdana" w:hAnsi="Verdana" w:cs="Arial"/>
                <w:color w:val="000000"/>
                <w:sz w:val="18"/>
                <w:szCs w:val="18"/>
              </w:rPr>
              <w:t>$1</w:t>
            </w:r>
          </w:p>
        </w:tc>
        <w:tc>
          <w:tcPr>
            <w:tcW w:w="3485" w:type="dxa"/>
            <w:shd w:val="clear" w:color="auto" w:fill="auto"/>
            <w:vAlign w:val="center"/>
          </w:tcPr>
          <w:p w:rsidR="007D113F" w:rsidRPr="00B65AB8" w:rsidDel="008D6C9F" w:rsidRDefault="007D113F" w:rsidP="009E1494">
            <w:pPr>
              <w:rPr>
                <w:rFonts w:ascii="Verdana" w:hAnsi="Verdana" w:cs="Vrinda"/>
                <w:color w:val="000000"/>
                <w:sz w:val="18"/>
                <w:szCs w:val="18"/>
              </w:rPr>
            </w:pPr>
            <w:r w:rsidRPr="00B65AB8">
              <w:rPr>
                <w:rFonts w:ascii="Verdana" w:hAnsi="Verdana" w:cs="Vrinda"/>
                <w:color w:val="000000"/>
                <w:sz w:val="18"/>
                <w:szCs w:val="18"/>
              </w:rPr>
              <w:t xml:space="preserve">HSSCREG, based on matching FY, FM and </w:t>
            </w:r>
            <w:proofErr w:type="spellStart"/>
            <w:r w:rsidRPr="00B65AB8">
              <w:rPr>
                <w:rFonts w:ascii="Verdana" w:hAnsi="Verdana" w:cs="Vrinda"/>
                <w:color w:val="000000"/>
                <w:sz w:val="18"/>
                <w:szCs w:val="18"/>
              </w:rPr>
              <w:t>deerszip</w:t>
            </w:r>
            <w:proofErr w:type="spellEnd"/>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ind w:right="-108"/>
              <w:rPr>
                <w:rFonts w:ascii="Verdana" w:hAnsi="Verdana" w:cs="Arial"/>
                <w:color w:val="000000"/>
                <w:sz w:val="18"/>
                <w:szCs w:val="18"/>
              </w:rPr>
            </w:pPr>
            <w:r w:rsidRPr="00B65AB8">
              <w:rPr>
                <w:rFonts w:ascii="Verdana" w:hAnsi="Verdana" w:cs="Arial"/>
                <w:color w:val="000000"/>
                <w:sz w:val="18"/>
                <w:szCs w:val="18"/>
              </w:rPr>
              <w:t>Patient MTF Service Area</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Arial"/>
                <w:color w:val="000000"/>
                <w:sz w:val="18"/>
                <w:szCs w:val="18"/>
              </w:rPr>
              <w:t>MTFSVCAREA</w:t>
            </w:r>
          </w:p>
        </w:tc>
        <w:tc>
          <w:tcPr>
            <w:tcW w:w="1375" w:type="dxa"/>
            <w:shd w:val="clear" w:color="auto" w:fill="auto"/>
            <w:vAlign w:val="center"/>
          </w:tcPr>
          <w:p w:rsidR="007D113F" w:rsidRPr="00B65AB8" w:rsidRDefault="007D113F" w:rsidP="009E1494">
            <w:pPr>
              <w:jc w:val="center"/>
              <w:rPr>
                <w:rFonts w:ascii="Verdana" w:hAnsi="Verdana" w:cs="Arial"/>
                <w:color w:val="000000"/>
                <w:sz w:val="18"/>
                <w:szCs w:val="18"/>
              </w:rPr>
            </w:pPr>
            <w:r w:rsidRPr="00B65AB8">
              <w:rPr>
                <w:rFonts w:ascii="Verdana" w:hAnsi="Verdana" w:cs="Arial"/>
                <w:color w:val="000000"/>
                <w:sz w:val="18"/>
                <w:szCs w:val="18"/>
              </w:rPr>
              <w:t>$4</w:t>
            </w:r>
          </w:p>
        </w:tc>
        <w:tc>
          <w:tcPr>
            <w:tcW w:w="3485" w:type="dxa"/>
            <w:shd w:val="clear" w:color="auto" w:fill="auto"/>
            <w:vAlign w:val="center"/>
          </w:tcPr>
          <w:p w:rsidR="007D113F" w:rsidRPr="00B65AB8" w:rsidRDefault="007D113F" w:rsidP="009E1494">
            <w:pPr>
              <w:rPr>
                <w:rFonts w:ascii="Verdana" w:hAnsi="Verdana"/>
                <w:color w:val="000000"/>
                <w:sz w:val="18"/>
                <w:szCs w:val="18"/>
              </w:rPr>
            </w:pPr>
            <w:r w:rsidRPr="00B65AB8">
              <w:rPr>
                <w:rFonts w:ascii="Verdana" w:hAnsi="Verdana"/>
                <w:color w:val="000000"/>
                <w:sz w:val="18"/>
                <w:szCs w:val="18"/>
              </w:rPr>
              <w:t>Based on matching FY, FM, zip and sponsor service</w:t>
            </w:r>
            <w:r>
              <w:rPr>
                <w:rFonts w:ascii="Verdana" w:hAnsi="Verdana"/>
                <w:color w:val="000000"/>
                <w:sz w:val="18"/>
                <w:szCs w:val="18"/>
              </w:rPr>
              <w:t xml:space="preserve"> (A=Army, F=Air Force, N, M and V =Navy</w:t>
            </w:r>
            <w:r w:rsidRPr="00B65AB8">
              <w:rPr>
                <w:rFonts w:ascii="Verdana" w:hAnsi="Verdana"/>
                <w:color w:val="000000"/>
                <w:sz w:val="18"/>
                <w:szCs w:val="18"/>
              </w:rPr>
              <w:t xml:space="preserve">. </w:t>
            </w:r>
            <w:r>
              <w:rPr>
                <w:rFonts w:ascii="Verdana" w:hAnsi="Verdana"/>
                <w:color w:val="000000"/>
                <w:sz w:val="18"/>
                <w:szCs w:val="18"/>
              </w:rPr>
              <w:t>All others = Other</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ind w:right="-108"/>
              <w:rPr>
                <w:rFonts w:ascii="Verdana" w:hAnsi="Verdana" w:cs="Arial"/>
                <w:color w:val="000000"/>
                <w:sz w:val="18"/>
                <w:szCs w:val="18"/>
              </w:rPr>
            </w:pPr>
            <w:r w:rsidRPr="00B65AB8">
              <w:rPr>
                <w:rFonts w:ascii="Verdana" w:hAnsi="Verdana" w:cs="Arial"/>
                <w:color w:val="000000"/>
                <w:sz w:val="18"/>
                <w:szCs w:val="18"/>
              </w:rPr>
              <w:t>Provider Catchment Area</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Arial"/>
                <w:color w:val="000000"/>
                <w:sz w:val="18"/>
                <w:szCs w:val="18"/>
              </w:rPr>
              <w:t>PVCATCH</w:t>
            </w:r>
          </w:p>
        </w:tc>
        <w:tc>
          <w:tcPr>
            <w:tcW w:w="1375" w:type="dxa"/>
            <w:shd w:val="clear" w:color="auto" w:fill="auto"/>
            <w:vAlign w:val="center"/>
          </w:tcPr>
          <w:p w:rsidR="007D113F" w:rsidRPr="00B65AB8" w:rsidRDefault="007D113F" w:rsidP="009E1494">
            <w:pPr>
              <w:jc w:val="center"/>
              <w:rPr>
                <w:rFonts w:ascii="Verdana" w:hAnsi="Verdana" w:cs="Arial"/>
                <w:color w:val="000000"/>
                <w:sz w:val="18"/>
                <w:szCs w:val="18"/>
              </w:rPr>
            </w:pPr>
            <w:r w:rsidRPr="00B65AB8">
              <w:rPr>
                <w:rFonts w:ascii="Verdana" w:hAnsi="Verdana" w:cs="Arial"/>
                <w:color w:val="000000"/>
                <w:sz w:val="18"/>
                <w:szCs w:val="18"/>
              </w:rPr>
              <w:t>$4</w:t>
            </w:r>
          </w:p>
        </w:tc>
        <w:tc>
          <w:tcPr>
            <w:tcW w:w="3485" w:type="dxa"/>
            <w:shd w:val="clear" w:color="auto" w:fill="auto"/>
            <w:vAlign w:val="center"/>
          </w:tcPr>
          <w:p w:rsidR="007D113F" w:rsidRPr="00B65AB8" w:rsidRDefault="007D113F" w:rsidP="009E1494">
            <w:pPr>
              <w:rPr>
                <w:rFonts w:ascii="Verdana" w:hAnsi="Verdana" w:cs="Vrinda"/>
                <w:color w:val="000000"/>
                <w:sz w:val="18"/>
                <w:szCs w:val="18"/>
              </w:rPr>
            </w:pPr>
            <w:r w:rsidRPr="00B65AB8">
              <w:rPr>
                <w:rFonts w:ascii="Verdana" w:hAnsi="Verdana"/>
                <w:color w:val="000000"/>
                <w:sz w:val="18"/>
                <w:szCs w:val="18"/>
              </w:rPr>
              <w:t xml:space="preserve">Based on matching FY, FM and </w:t>
            </w:r>
            <w:proofErr w:type="spellStart"/>
            <w:r w:rsidRPr="00B65AB8">
              <w:rPr>
                <w:rFonts w:ascii="Verdana" w:hAnsi="Verdana"/>
                <w:color w:val="000000"/>
                <w:sz w:val="18"/>
                <w:szCs w:val="18"/>
              </w:rPr>
              <w:t>provzip</w:t>
            </w:r>
            <w:proofErr w:type="spellEnd"/>
            <w:r w:rsidRPr="00B65AB8">
              <w:rPr>
                <w:rFonts w:ascii="Verdana" w:hAnsi="Verdana"/>
                <w:color w:val="000000"/>
                <w:sz w:val="18"/>
                <w:szCs w:val="18"/>
              </w:rPr>
              <w:t xml:space="preserve">; set = OCATCH.  If </w:t>
            </w:r>
            <w:proofErr w:type="spellStart"/>
            <w:r w:rsidRPr="00B65AB8">
              <w:rPr>
                <w:rFonts w:ascii="Verdana" w:hAnsi="Verdana"/>
                <w:color w:val="000000"/>
                <w:sz w:val="18"/>
                <w:szCs w:val="18"/>
              </w:rPr>
              <w:t>provzip</w:t>
            </w:r>
            <w:proofErr w:type="spellEnd"/>
            <w:r w:rsidRPr="00B65AB8">
              <w:rPr>
                <w:rFonts w:ascii="Verdana" w:hAnsi="Verdana"/>
                <w:color w:val="000000"/>
                <w:sz w:val="18"/>
                <w:szCs w:val="18"/>
              </w:rPr>
              <w:t xml:space="preserve"> not found in MDR Omni-CAD, set equal to ‘0999’</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ind w:right="-108"/>
              <w:rPr>
                <w:rFonts w:ascii="Verdana" w:hAnsi="Verdana" w:cs="Arial"/>
                <w:color w:val="000000"/>
                <w:sz w:val="18"/>
                <w:szCs w:val="18"/>
              </w:rPr>
            </w:pPr>
            <w:r w:rsidRPr="00B65AB8">
              <w:rPr>
                <w:rFonts w:ascii="Verdana" w:hAnsi="Verdana" w:cs="Arial"/>
                <w:color w:val="000000"/>
                <w:sz w:val="18"/>
                <w:szCs w:val="18"/>
              </w:rPr>
              <w:t>Provider Prism Area</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Arial"/>
                <w:color w:val="000000"/>
                <w:sz w:val="18"/>
                <w:szCs w:val="18"/>
              </w:rPr>
              <w:t>PVPRISM</w:t>
            </w:r>
          </w:p>
        </w:tc>
        <w:tc>
          <w:tcPr>
            <w:tcW w:w="1375" w:type="dxa"/>
            <w:shd w:val="clear" w:color="auto" w:fill="auto"/>
            <w:vAlign w:val="center"/>
          </w:tcPr>
          <w:p w:rsidR="007D113F" w:rsidRPr="00B65AB8" w:rsidRDefault="007D113F" w:rsidP="009E1494">
            <w:pPr>
              <w:jc w:val="center"/>
              <w:rPr>
                <w:rFonts w:ascii="Verdana" w:hAnsi="Verdana" w:cs="Arial"/>
                <w:color w:val="000000"/>
                <w:sz w:val="18"/>
                <w:szCs w:val="18"/>
              </w:rPr>
            </w:pPr>
            <w:r w:rsidRPr="00B65AB8">
              <w:rPr>
                <w:rFonts w:ascii="Verdana" w:hAnsi="Verdana" w:cs="Arial"/>
                <w:color w:val="000000"/>
                <w:sz w:val="18"/>
                <w:szCs w:val="18"/>
              </w:rPr>
              <w:t>$4</w:t>
            </w:r>
          </w:p>
        </w:tc>
        <w:tc>
          <w:tcPr>
            <w:tcW w:w="3485" w:type="dxa"/>
            <w:shd w:val="clear" w:color="auto" w:fill="auto"/>
            <w:vAlign w:val="center"/>
          </w:tcPr>
          <w:p w:rsidR="007D113F" w:rsidRPr="00B65AB8" w:rsidRDefault="007D113F" w:rsidP="009E1494">
            <w:pPr>
              <w:rPr>
                <w:rFonts w:ascii="Verdana" w:hAnsi="Verdana" w:cs="Vrinda"/>
                <w:color w:val="000000"/>
                <w:sz w:val="18"/>
                <w:szCs w:val="18"/>
              </w:rPr>
            </w:pPr>
            <w:r w:rsidRPr="00B65AB8">
              <w:rPr>
                <w:rFonts w:ascii="Verdana" w:hAnsi="Verdana"/>
                <w:color w:val="000000"/>
                <w:sz w:val="18"/>
                <w:szCs w:val="18"/>
              </w:rPr>
              <w:t xml:space="preserve">Based on matching FY, FM and </w:t>
            </w:r>
            <w:proofErr w:type="spellStart"/>
            <w:r w:rsidRPr="00B65AB8">
              <w:rPr>
                <w:rFonts w:ascii="Verdana" w:hAnsi="Verdana"/>
                <w:color w:val="000000"/>
                <w:sz w:val="18"/>
                <w:szCs w:val="18"/>
              </w:rPr>
              <w:t>provzip</w:t>
            </w:r>
            <w:proofErr w:type="spellEnd"/>
            <w:r w:rsidRPr="00B65AB8">
              <w:rPr>
                <w:rFonts w:ascii="Verdana" w:hAnsi="Verdana"/>
                <w:color w:val="000000"/>
                <w:sz w:val="18"/>
                <w:szCs w:val="18"/>
              </w:rPr>
              <w:t xml:space="preserve">; set = OPRISM.  If </w:t>
            </w:r>
            <w:proofErr w:type="spellStart"/>
            <w:r w:rsidRPr="00B65AB8">
              <w:rPr>
                <w:rFonts w:ascii="Verdana" w:hAnsi="Verdana"/>
                <w:color w:val="000000"/>
                <w:sz w:val="18"/>
                <w:szCs w:val="18"/>
              </w:rPr>
              <w:t>provzip</w:t>
            </w:r>
            <w:proofErr w:type="spellEnd"/>
            <w:r w:rsidRPr="00B65AB8">
              <w:rPr>
                <w:rFonts w:ascii="Verdana" w:hAnsi="Verdana"/>
                <w:color w:val="000000"/>
                <w:sz w:val="18"/>
                <w:szCs w:val="18"/>
              </w:rPr>
              <w:t xml:space="preserve"> not found in MDR Omni-CAD, set equal to ‘0999’</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ind w:right="-108"/>
              <w:rPr>
                <w:rFonts w:ascii="Verdana" w:hAnsi="Verdana" w:cs="Arial"/>
                <w:color w:val="000000"/>
                <w:sz w:val="18"/>
                <w:szCs w:val="18"/>
              </w:rPr>
            </w:pPr>
            <w:r w:rsidRPr="00B65AB8">
              <w:rPr>
                <w:rFonts w:ascii="Verdana" w:hAnsi="Verdana" w:cs="Arial"/>
                <w:color w:val="000000"/>
                <w:sz w:val="18"/>
                <w:szCs w:val="18"/>
              </w:rPr>
              <w:t>Provider TNEX Region</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Arial"/>
                <w:color w:val="000000"/>
                <w:sz w:val="18"/>
                <w:szCs w:val="18"/>
              </w:rPr>
              <w:t>PVTNEX</w:t>
            </w:r>
          </w:p>
        </w:tc>
        <w:tc>
          <w:tcPr>
            <w:tcW w:w="1375" w:type="dxa"/>
            <w:shd w:val="clear" w:color="auto" w:fill="auto"/>
            <w:vAlign w:val="center"/>
          </w:tcPr>
          <w:p w:rsidR="007D113F" w:rsidRPr="00B65AB8" w:rsidRDefault="007D113F" w:rsidP="009E1494">
            <w:pPr>
              <w:jc w:val="center"/>
              <w:rPr>
                <w:rFonts w:ascii="Verdana" w:hAnsi="Verdana" w:cs="Arial"/>
                <w:color w:val="000000"/>
                <w:sz w:val="18"/>
                <w:szCs w:val="18"/>
              </w:rPr>
            </w:pPr>
            <w:r w:rsidRPr="00B65AB8">
              <w:rPr>
                <w:rFonts w:ascii="Verdana" w:hAnsi="Verdana" w:cs="Arial"/>
                <w:color w:val="000000"/>
                <w:sz w:val="18"/>
                <w:szCs w:val="18"/>
              </w:rPr>
              <w:t>$1</w:t>
            </w:r>
          </w:p>
        </w:tc>
        <w:tc>
          <w:tcPr>
            <w:tcW w:w="3485" w:type="dxa"/>
            <w:shd w:val="clear" w:color="auto" w:fill="auto"/>
            <w:vAlign w:val="center"/>
          </w:tcPr>
          <w:p w:rsidR="007D113F" w:rsidRPr="00B65AB8" w:rsidRDefault="007D113F" w:rsidP="009E1494">
            <w:pPr>
              <w:rPr>
                <w:rFonts w:ascii="Verdana" w:hAnsi="Verdana" w:cs="Vrinda"/>
                <w:color w:val="000000"/>
                <w:sz w:val="18"/>
                <w:szCs w:val="18"/>
              </w:rPr>
            </w:pPr>
            <w:r w:rsidRPr="00B65AB8">
              <w:rPr>
                <w:rFonts w:ascii="Verdana" w:hAnsi="Verdana"/>
                <w:color w:val="000000"/>
                <w:sz w:val="18"/>
                <w:szCs w:val="18"/>
              </w:rPr>
              <w:t xml:space="preserve">Based on matching FY, FM, </w:t>
            </w:r>
            <w:proofErr w:type="spellStart"/>
            <w:r w:rsidRPr="00B65AB8">
              <w:rPr>
                <w:rFonts w:ascii="Verdana" w:hAnsi="Verdana"/>
                <w:color w:val="000000"/>
                <w:sz w:val="18"/>
                <w:szCs w:val="18"/>
              </w:rPr>
              <w:t>provzip</w:t>
            </w:r>
            <w:proofErr w:type="spellEnd"/>
            <w:r w:rsidRPr="00B65AB8">
              <w:rPr>
                <w:rFonts w:ascii="Verdana" w:hAnsi="Verdana"/>
                <w:color w:val="000000"/>
                <w:sz w:val="18"/>
                <w:szCs w:val="18"/>
              </w:rPr>
              <w:t xml:space="preserve">.  </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ind w:right="-108"/>
              <w:rPr>
                <w:rFonts w:ascii="Verdana" w:hAnsi="Verdana" w:cs="Arial"/>
                <w:color w:val="000000"/>
                <w:sz w:val="18"/>
                <w:szCs w:val="18"/>
              </w:rPr>
            </w:pPr>
            <w:r w:rsidRPr="00B65AB8">
              <w:rPr>
                <w:rFonts w:ascii="Verdana" w:hAnsi="Verdana" w:cs="Arial"/>
                <w:color w:val="000000"/>
                <w:sz w:val="18"/>
                <w:szCs w:val="18"/>
              </w:rPr>
              <w:t>Provider MTF Service Area</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Arial"/>
                <w:color w:val="000000"/>
                <w:sz w:val="18"/>
                <w:szCs w:val="18"/>
              </w:rPr>
              <w:t>PMTFSVCAREA</w:t>
            </w:r>
          </w:p>
        </w:tc>
        <w:tc>
          <w:tcPr>
            <w:tcW w:w="1375" w:type="dxa"/>
            <w:shd w:val="clear" w:color="auto" w:fill="auto"/>
            <w:vAlign w:val="center"/>
          </w:tcPr>
          <w:p w:rsidR="007D113F" w:rsidRPr="00B65AB8" w:rsidRDefault="007D113F" w:rsidP="009E1494">
            <w:pPr>
              <w:jc w:val="center"/>
              <w:rPr>
                <w:rFonts w:ascii="Verdana" w:hAnsi="Verdana" w:cs="Arial"/>
                <w:color w:val="000000"/>
                <w:sz w:val="18"/>
                <w:szCs w:val="18"/>
              </w:rPr>
            </w:pPr>
            <w:r w:rsidRPr="00B65AB8">
              <w:rPr>
                <w:rFonts w:ascii="Verdana" w:hAnsi="Verdana" w:cs="Arial"/>
                <w:color w:val="000000"/>
                <w:sz w:val="18"/>
                <w:szCs w:val="18"/>
              </w:rPr>
              <w:t>$4</w:t>
            </w:r>
          </w:p>
        </w:tc>
        <w:tc>
          <w:tcPr>
            <w:tcW w:w="3485" w:type="dxa"/>
            <w:shd w:val="clear" w:color="auto" w:fill="auto"/>
            <w:vAlign w:val="center"/>
          </w:tcPr>
          <w:p w:rsidR="007D113F" w:rsidRPr="00B65AB8" w:rsidRDefault="007D113F" w:rsidP="009E1494">
            <w:pPr>
              <w:rPr>
                <w:rFonts w:ascii="Verdana" w:hAnsi="Verdana" w:cs="Vrinda"/>
                <w:color w:val="000000"/>
                <w:sz w:val="18"/>
                <w:szCs w:val="18"/>
              </w:rPr>
            </w:pPr>
            <w:r w:rsidRPr="00B65AB8">
              <w:rPr>
                <w:rFonts w:ascii="Verdana" w:hAnsi="Verdana"/>
                <w:color w:val="000000"/>
                <w:sz w:val="18"/>
                <w:szCs w:val="18"/>
              </w:rPr>
              <w:t xml:space="preserve">Based on matching FY, FM, </w:t>
            </w:r>
            <w:proofErr w:type="spellStart"/>
            <w:r w:rsidRPr="00B65AB8">
              <w:rPr>
                <w:rFonts w:ascii="Verdana" w:hAnsi="Verdana"/>
                <w:color w:val="000000"/>
                <w:sz w:val="18"/>
                <w:szCs w:val="18"/>
              </w:rPr>
              <w:t>provzip</w:t>
            </w:r>
            <w:proofErr w:type="spellEnd"/>
            <w:r w:rsidRPr="00B65AB8">
              <w:rPr>
                <w:rFonts w:ascii="Verdana" w:hAnsi="Verdana"/>
                <w:color w:val="000000"/>
                <w:sz w:val="18"/>
                <w:szCs w:val="18"/>
              </w:rPr>
              <w:t xml:space="preserve">.  </w:t>
            </w:r>
          </w:p>
        </w:tc>
      </w:tr>
      <w:tr w:rsidR="007D113F" w:rsidRPr="005A5B1E" w:rsidTr="009E1494">
        <w:trPr>
          <w:cantSplit/>
          <w:trHeight w:val="270"/>
          <w:jc w:val="center"/>
        </w:trPr>
        <w:tc>
          <w:tcPr>
            <w:tcW w:w="10118" w:type="dxa"/>
            <w:gridSpan w:val="4"/>
            <w:shd w:val="clear" w:color="auto" w:fill="BFBFBF" w:themeFill="background1" w:themeFillShade="BF"/>
            <w:vAlign w:val="bottom"/>
          </w:tcPr>
          <w:p w:rsidR="007D113F" w:rsidRPr="005A5B1E" w:rsidRDefault="007D113F" w:rsidP="009E1494">
            <w:pPr>
              <w:jc w:val="center"/>
              <w:rPr>
                <w:rFonts w:ascii="Verdana" w:hAnsi="Verdana" w:cs="Tahoma"/>
                <w:color w:val="000000"/>
                <w:sz w:val="18"/>
                <w:szCs w:val="18"/>
              </w:rPr>
            </w:pPr>
            <w:r w:rsidRPr="00AF36A3">
              <w:rPr>
                <w:rFonts w:ascii="Verdana" w:hAnsi="Verdana" w:cs="Arial"/>
                <w:b/>
                <w:color w:val="000000"/>
                <w:sz w:val="18"/>
                <w:szCs w:val="18"/>
              </w:rPr>
              <w:t>Dental Weighted Values Table Merge</w:t>
            </w:r>
          </w:p>
        </w:tc>
      </w:tr>
      <w:tr w:rsidR="007D113F" w:rsidRPr="005A5B1E" w:rsidTr="009E1494">
        <w:trPr>
          <w:cantSplit/>
          <w:trHeight w:val="270"/>
          <w:jc w:val="center"/>
        </w:trPr>
        <w:tc>
          <w:tcPr>
            <w:tcW w:w="2908" w:type="dxa"/>
            <w:shd w:val="clear" w:color="auto" w:fill="auto"/>
            <w:vAlign w:val="center"/>
          </w:tcPr>
          <w:p w:rsidR="007D113F" w:rsidRPr="00AF36A3" w:rsidRDefault="007D113F" w:rsidP="009E1494">
            <w:pPr>
              <w:rPr>
                <w:rFonts w:ascii="Verdana" w:hAnsi="Verdana" w:cs="Arial"/>
                <w:color w:val="000000"/>
                <w:sz w:val="18"/>
                <w:szCs w:val="18"/>
              </w:rPr>
            </w:pPr>
            <w:r w:rsidRPr="00AF36A3">
              <w:rPr>
                <w:rFonts w:ascii="Verdana" w:hAnsi="Verdana" w:cs="Arial"/>
                <w:color w:val="000000"/>
                <w:sz w:val="18"/>
                <w:szCs w:val="18"/>
              </w:rPr>
              <w:t>Dental Weighted Value</w:t>
            </w:r>
          </w:p>
        </w:tc>
        <w:tc>
          <w:tcPr>
            <w:tcW w:w="2350" w:type="dxa"/>
            <w:shd w:val="clear" w:color="auto" w:fill="auto"/>
            <w:vAlign w:val="center"/>
          </w:tcPr>
          <w:p w:rsidR="007D113F" w:rsidRPr="00AF36A3" w:rsidRDefault="007D113F" w:rsidP="009E1494">
            <w:pPr>
              <w:jc w:val="center"/>
              <w:rPr>
                <w:rFonts w:ascii="Verdana" w:hAnsi="Verdana" w:cs="Arial"/>
                <w:color w:val="000000"/>
                <w:sz w:val="18"/>
                <w:szCs w:val="18"/>
              </w:rPr>
            </w:pPr>
            <w:r>
              <w:rPr>
                <w:rFonts w:ascii="Verdana" w:hAnsi="Verdana" w:cs="Arial"/>
                <w:color w:val="000000"/>
                <w:sz w:val="18"/>
                <w:szCs w:val="18"/>
              </w:rPr>
              <w:t>DWV</w:t>
            </w:r>
          </w:p>
        </w:tc>
        <w:tc>
          <w:tcPr>
            <w:tcW w:w="1375" w:type="dxa"/>
            <w:shd w:val="clear" w:color="auto" w:fill="auto"/>
            <w:vAlign w:val="center"/>
          </w:tcPr>
          <w:p w:rsidR="007D113F" w:rsidRPr="00AF36A3" w:rsidRDefault="007D113F" w:rsidP="009E1494">
            <w:pPr>
              <w:jc w:val="center"/>
              <w:rPr>
                <w:rFonts w:ascii="Verdana" w:hAnsi="Verdana" w:cs="Arial"/>
                <w:sz w:val="18"/>
                <w:szCs w:val="18"/>
              </w:rPr>
            </w:pPr>
            <w:r w:rsidRPr="00AF36A3">
              <w:rPr>
                <w:rFonts w:ascii="Verdana" w:hAnsi="Verdana" w:cs="Arial"/>
                <w:sz w:val="18"/>
                <w:szCs w:val="18"/>
              </w:rPr>
              <w:t>7.2</w:t>
            </w:r>
          </w:p>
        </w:tc>
        <w:tc>
          <w:tcPr>
            <w:tcW w:w="3485" w:type="dxa"/>
            <w:shd w:val="clear" w:color="auto" w:fill="auto"/>
            <w:vAlign w:val="center"/>
          </w:tcPr>
          <w:p w:rsidR="007D113F" w:rsidRPr="00B65AB8" w:rsidRDefault="007D113F" w:rsidP="009E1494">
            <w:pPr>
              <w:rPr>
                <w:rFonts w:ascii="Verdana" w:hAnsi="Verdana"/>
                <w:color w:val="000000"/>
                <w:sz w:val="18"/>
                <w:szCs w:val="18"/>
              </w:rPr>
            </w:pPr>
            <w:r w:rsidRPr="00AF36A3">
              <w:rPr>
                <w:rFonts w:ascii="Verdana" w:hAnsi="Verdana" w:cs="Arial"/>
                <w:sz w:val="18"/>
                <w:szCs w:val="18"/>
              </w:rPr>
              <w:t>Match to DWV table based on CDT and CY and retrieve DWV</w:t>
            </w:r>
          </w:p>
        </w:tc>
      </w:tr>
      <w:tr w:rsidR="007D113F" w:rsidRPr="005A5B1E" w:rsidTr="009E1494">
        <w:trPr>
          <w:cantSplit/>
          <w:trHeight w:val="270"/>
          <w:jc w:val="center"/>
        </w:trPr>
        <w:tc>
          <w:tcPr>
            <w:tcW w:w="10118" w:type="dxa"/>
            <w:gridSpan w:val="4"/>
            <w:shd w:val="clear" w:color="auto" w:fill="BFBFBF" w:themeFill="background1" w:themeFillShade="BF"/>
            <w:vAlign w:val="bottom"/>
          </w:tcPr>
          <w:p w:rsidR="007D113F" w:rsidRPr="005A5B1E" w:rsidRDefault="007D113F" w:rsidP="009E1494">
            <w:pPr>
              <w:jc w:val="center"/>
              <w:rPr>
                <w:rFonts w:ascii="Verdana" w:hAnsi="Verdana" w:cs="Tahoma"/>
                <w:color w:val="000000"/>
                <w:sz w:val="18"/>
                <w:szCs w:val="18"/>
              </w:rPr>
            </w:pPr>
            <w:r w:rsidRPr="00B65AB8">
              <w:rPr>
                <w:rFonts w:ascii="Verdana" w:hAnsi="Verdana" w:cs="Arial"/>
                <w:b/>
                <w:color w:val="000000"/>
                <w:sz w:val="18"/>
                <w:szCs w:val="18"/>
              </w:rPr>
              <w:t>Relative Value Unit Table Merge</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Arial"/>
                <w:color w:val="000000"/>
                <w:sz w:val="18"/>
                <w:szCs w:val="18"/>
              </w:rPr>
            </w:pPr>
            <w:r w:rsidRPr="00B65AB8">
              <w:rPr>
                <w:rFonts w:ascii="Verdana" w:hAnsi="Verdana" w:cs="Arial"/>
                <w:color w:val="000000"/>
                <w:sz w:val="18"/>
                <w:szCs w:val="18"/>
              </w:rPr>
              <w:t>Work RVU</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rPr>
            </w:pPr>
            <w:r>
              <w:rPr>
                <w:rFonts w:ascii="Verdana" w:hAnsi="Verdana" w:cs="Arial"/>
                <w:color w:val="000000"/>
                <w:sz w:val="18"/>
                <w:szCs w:val="18"/>
              </w:rPr>
              <w:t>RVU</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7.2</w:t>
            </w:r>
          </w:p>
        </w:tc>
        <w:tc>
          <w:tcPr>
            <w:tcW w:w="3485" w:type="dxa"/>
            <w:shd w:val="clear" w:color="auto" w:fill="auto"/>
            <w:vAlign w:val="center"/>
          </w:tcPr>
          <w:p w:rsidR="007D113F" w:rsidRPr="00B65AB8" w:rsidRDefault="007D113F" w:rsidP="009E1494">
            <w:pPr>
              <w:rPr>
                <w:rFonts w:ascii="Verdana" w:hAnsi="Verdana" w:cs="Arial"/>
                <w:sz w:val="18"/>
                <w:szCs w:val="18"/>
              </w:rPr>
            </w:pPr>
            <w:r w:rsidRPr="00B65AB8">
              <w:rPr>
                <w:rFonts w:ascii="Verdana" w:hAnsi="Verdana" w:cs="Arial"/>
                <w:sz w:val="18"/>
                <w:szCs w:val="18"/>
              </w:rPr>
              <w:t>Match to RVU table based on CDT and CY and retrieve purchased care work RVU.</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Arial"/>
                <w:color w:val="000000"/>
                <w:sz w:val="18"/>
                <w:szCs w:val="18"/>
              </w:rPr>
            </w:pPr>
            <w:r w:rsidRPr="00B65AB8">
              <w:rPr>
                <w:rFonts w:ascii="Verdana" w:hAnsi="Verdana" w:cs="Arial"/>
                <w:color w:val="000000"/>
                <w:sz w:val="18"/>
                <w:szCs w:val="18"/>
              </w:rPr>
              <w:lastRenderedPageBreak/>
              <w:t>Facility Practice Expense RVU</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Arial"/>
                <w:color w:val="000000"/>
                <w:sz w:val="18"/>
                <w:szCs w:val="18"/>
              </w:rPr>
              <w:t>FACPERVU</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7.2</w:t>
            </w:r>
          </w:p>
        </w:tc>
        <w:tc>
          <w:tcPr>
            <w:tcW w:w="3485" w:type="dxa"/>
            <w:shd w:val="clear" w:color="auto" w:fill="auto"/>
            <w:vAlign w:val="center"/>
          </w:tcPr>
          <w:p w:rsidR="007D113F" w:rsidRPr="00B65AB8" w:rsidRDefault="007D113F" w:rsidP="009E1494">
            <w:pPr>
              <w:rPr>
                <w:rFonts w:ascii="Verdana" w:hAnsi="Verdana" w:cs="Arial"/>
                <w:sz w:val="18"/>
                <w:szCs w:val="18"/>
              </w:rPr>
            </w:pPr>
            <w:r w:rsidRPr="00B65AB8">
              <w:rPr>
                <w:rFonts w:ascii="Verdana" w:hAnsi="Verdana" w:cs="Arial"/>
                <w:sz w:val="18"/>
                <w:szCs w:val="18"/>
              </w:rPr>
              <w:t>Match to RVU table based on CDT and CY and retrieve practice expense RVU (Facility)</w:t>
            </w:r>
          </w:p>
        </w:tc>
      </w:tr>
      <w:tr w:rsidR="007D113F" w:rsidRPr="005A5B1E" w:rsidTr="009E1494">
        <w:trPr>
          <w:cantSplit/>
          <w:trHeight w:val="270"/>
          <w:jc w:val="center"/>
        </w:trPr>
        <w:tc>
          <w:tcPr>
            <w:tcW w:w="2908" w:type="dxa"/>
            <w:shd w:val="clear" w:color="auto" w:fill="auto"/>
            <w:vAlign w:val="center"/>
          </w:tcPr>
          <w:p w:rsidR="007D113F" w:rsidRPr="00B65AB8" w:rsidRDefault="007D113F" w:rsidP="009E1494">
            <w:pPr>
              <w:rPr>
                <w:rFonts w:ascii="Verdana" w:hAnsi="Verdana" w:cs="Arial"/>
                <w:color w:val="000000"/>
                <w:sz w:val="18"/>
                <w:szCs w:val="18"/>
              </w:rPr>
            </w:pPr>
            <w:r w:rsidRPr="00B65AB8">
              <w:rPr>
                <w:rFonts w:ascii="Verdana" w:hAnsi="Verdana" w:cs="Arial"/>
                <w:color w:val="000000"/>
                <w:sz w:val="18"/>
                <w:szCs w:val="18"/>
              </w:rPr>
              <w:t>Non-facility Practice Expense RVU</w:t>
            </w:r>
          </w:p>
        </w:tc>
        <w:tc>
          <w:tcPr>
            <w:tcW w:w="2350" w:type="dxa"/>
            <w:shd w:val="clear" w:color="auto" w:fill="auto"/>
            <w:vAlign w:val="center"/>
          </w:tcPr>
          <w:p w:rsidR="007D113F" w:rsidRPr="00B65AB8" w:rsidRDefault="007D113F" w:rsidP="009E1494">
            <w:pPr>
              <w:jc w:val="center"/>
              <w:rPr>
                <w:rFonts w:ascii="Verdana" w:hAnsi="Verdana" w:cs="Arial"/>
                <w:color w:val="000000"/>
                <w:sz w:val="18"/>
                <w:szCs w:val="18"/>
                <w:highlight w:val="magenta"/>
              </w:rPr>
            </w:pPr>
            <w:r>
              <w:rPr>
                <w:rFonts w:ascii="Verdana" w:hAnsi="Verdana" w:cs="Arial"/>
                <w:color w:val="000000"/>
                <w:sz w:val="18"/>
                <w:szCs w:val="18"/>
              </w:rPr>
              <w:t>NFPERVU</w:t>
            </w:r>
          </w:p>
        </w:tc>
        <w:tc>
          <w:tcPr>
            <w:tcW w:w="1375" w:type="dxa"/>
            <w:shd w:val="clear" w:color="auto" w:fill="auto"/>
            <w:vAlign w:val="center"/>
          </w:tcPr>
          <w:p w:rsidR="007D113F" w:rsidRPr="00B65AB8" w:rsidRDefault="007D113F" w:rsidP="009E1494">
            <w:pPr>
              <w:jc w:val="center"/>
              <w:rPr>
                <w:rFonts w:ascii="Verdana" w:hAnsi="Verdana" w:cs="Arial"/>
                <w:sz w:val="18"/>
                <w:szCs w:val="18"/>
              </w:rPr>
            </w:pPr>
            <w:r w:rsidRPr="00B65AB8">
              <w:rPr>
                <w:rFonts w:ascii="Verdana" w:hAnsi="Verdana" w:cs="Arial"/>
                <w:sz w:val="18"/>
                <w:szCs w:val="18"/>
              </w:rPr>
              <w:t>7.2</w:t>
            </w:r>
          </w:p>
        </w:tc>
        <w:tc>
          <w:tcPr>
            <w:tcW w:w="3485" w:type="dxa"/>
            <w:shd w:val="clear" w:color="auto" w:fill="auto"/>
            <w:vAlign w:val="center"/>
          </w:tcPr>
          <w:p w:rsidR="007D113F" w:rsidRPr="00B65AB8" w:rsidRDefault="007D113F" w:rsidP="009E1494">
            <w:pPr>
              <w:rPr>
                <w:rFonts w:ascii="Verdana" w:hAnsi="Verdana" w:cs="Arial"/>
                <w:sz w:val="18"/>
                <w:szCs w:val="18"/>
              </w:rPr>
            </w:pPr>
            <w:r w:rsidRPr="00B65AB8">
              <w:rPr>
                <w:rFonts w:ascii="Verdana" w:hAnsi="Verdana" w:cs="Arial"/>
                <w:sz w:val="18"/>
                <w:szCs w:val="18"/>
              </w:rPr>
              <w:t>Match to RVU table based on CDT and CY and retrieve practice expense RVU (Non-facility)</w:t>
            </w:r>
          </w:p>
        </w:tc>
      </w:tr>
      <w:tr w:rsidR="007D113F" w:rsidRPr="005A5B1E" w:rsidTr="009E1494">
        <w:trPr>
          <w:cantSplit/>
          <w:trHeight w:val="270"/>
          <w:jc w:val="center"/>
        </w:trPr>
        <w:tc>
          <w:tcPr>
            <w:tcW w:w="10118" w:type="dxa"/>
            <w:gridSpan w:val="4"/>
            <w:shd w:val="clear" w:color="auto" w:fill="BFBFBF" w:themeFill="background1" w:themeFillShade="BF"/>
            <w:vAlign w:val="bottom"/>
          </w:tcPr>
          <w:p w:rsidR="007D113F" w:rsidRPr="005A5B1E" w:rsidRDefault="007D113F" w:rsidP="009E1494">
            <w:pPr>
              <w:jc w:val="center"/>
              <w:rPr>
                <w:rFonts w:ascii="Verdana" w:hAnsi="Verdana" w:cs="Tahoma"/>
                <w:color w:val="000000"/>
                <w:sz w:val="18"/>
                <w:szCs w:val="18"/>
              </w:rPr>
            </w:pPr>
            <w:r w:rsidRPr="00AF36A3">
              <w:rPr>
                <w:rFonts w:ascii="Verdana" w:hAnsi="Verdana" w:cs="Tahoma"/>
                <w:b/>
                <w:color w:val="000000"/>
                <w:sz w:val="18"/>
                <w:szCs w:val="18"/>
              </w:rPr>
              <w:t>NPPES File</w:t>
            </w:r>
          </w:p>
        </w:tc>
      </w:tr>
      <w:tr w:rsidR="007D113F" w:rsidRPr="005A5B1E" w:rsidTr="009E1494">
        <w:trPr>
          <w:cantSplit/>
          <w:trHeight w:val="270"/>
          <w:jc w:val="center"/>
        </w:trPr>
        <w:tc>
          <w:tcPr>
            <w:tcW w:w="2908" w:type="dxa"/>
            <w:shd w:val="clear" w:color="auto" w:fill="auto"/>
            <w:vAlign w:val="center"/>
          </w:tcPr>
          <w:p w:rsidR="007D113F" w:rsidRPr="00AF36A3" w:rsidRDefault="007D113F" w:rsidP="009E1494">
            <w:pPr>
              <w:rPr>
                <w:rFonts w:ascii="Verdana" w:hAnsi="Verdana" w:cs="Arial"/>
                <w:sz w:val="18"/>
                <w:szCs w:val="18"/>
              </w:rPr>
            </w:pPr>
            <w:r w:rsidRPr="00AF36A3">
              <w:rPr>
                <w:rFonts w:ascii="Verdana" w:hAnsi="Verdana" w:cs="Arial"/>
                <w:sz w:val="18"/>
                <w:szCs w:val="18"/>
              </w:rPr>
              <w:t>Provider Specialty, HIPAA</w:t>
            </w:r>
          </w:p>
        </w:tc>
        <w:tc>
          <w:tcPr>
            <w:tcW w:w="2350" w:type="dxa"/>
            <w:shd w:val="clear" w:color="auto" w:fill="auto"/>
            <w:vAlign w:val="center"/>
          </w:tcPr>
          <w:p w:rsidR="007D113F" w:rsidRPr="00AF36A3" w:rsidRDefault="007D113F" w:rsidP="009E1494">
            <w:pPr>
              <w:jc w:val="center"/>
              <w:rPr>
                <w:rFonts w:ascii="Verdana" w:hAnsi="Verdana" w:cs="Arial"/>
                <w:color w:val="000000"/>
                <w:sz w:val="18"/>
                <w:szCs w:val="18"/>
              </w:rPr>
            </w:pPr>
            <w:r w:rsidRPr="00AF36A3">
              <w:rPr>
                <w:rFonts w:ascii="Verdana" w:hAnsi="Verdana" w:cs="Arial"/>
                <w:color w:val="000000"/>
                <w:sz w:val="18"/>
                <w:szCs w:val="18"/>
              </w:rPr>
              <w:t>HIPAASPEC</w:t>
            </w:r>
          </w:p>
        </w:tc>
        <w:tc>
          <w:tcPr>
            <w:tcW w:w="1375" w:type="dxa"/>
            <w:shd w:val="clear" w:color="auto" w:fill="auto"/>
            <w:vAlign w:val="center"/>
          </w:tcPr>
          <w:p w:rsidR="007D113F" w:rsidRPr="00AF36A3" w:rsidRDefault="007D113F" w:rsidP="009E1494">
            <w:pPr>
              <w:jc w:val="center"/>
              <w:rPr>
                <w:rFonts w:ascii="Verdana" w:hAnsi="Verdana" w:cs="Arial"/>
                <w:color w:val="000000"/>
                <w:sz w:val="18"/>
                <w:szCs w:val="18"/>
              </w:rPr>
            </w:pPr>
            <w:r w:rsidRPr="00AF36A3">
              <w:rPr>
                <w:rFonts w:ascii="Verdana" w:hAnsi="Verdana" w:cs="Arial"/>
                <w:color w:val="000000"/>
                <w:sz w:val="18"/>
                <w:szCs w:val="18"/>
              </w:rPr>
              <w:t>$10</w:t>
            </w:r>
          </w:p>
        </w:tc>
        <w:tc>
          <w:tcPr>
            <w:tcW w:w="3485" w:type="dxa"/>
            <w:shd w:val="clear" w:color="auto" w:fill="auto"/>
            <w:vAlign w:val="center"/>
          </w:tcPr>
          <w:p w:rsidR="007D113F" w:rsidRPr="00B65AB8" w:rsidRDefault="007D113F" w:rsidP="009E1494">
            <w:pPr>
              <w:rPr>
                <w:rFonts w:ascii="Verdana" w:hAnsi="Verdana"/>
                <w:color w:val="000000"/>
                <w:sz w:val="18"/>
                <w:szCs w:val="18"/>
              </w:rPr>
            </w:pPr>
            <w:r w:rsidRPr="00AF36A3">
              <w:rPr>
                <w:rFonts w:ascii="Verdana" w:hAnsi="Verdana" w:cs="Arial"/>
                <w:sz w:val="18"/>
                <w:szCs w:val="18"/>
              </w:rPr>
              <w:t xml:space="preserve">Fill with the first HIPAA Taxonomy field based on matching Provider </w:t>
            </w:r>
            <w:r>
              <w:rPr>
                <w:rFonts w:ascii="Verdana" w:hAnsi="Verdana" w:cs="Arial"/>
                <w:sz w:val="18"/>
                <w:szCs w:val="18"/>
              </w:rPr>
              <w:t>NPI</w:t>
            </w:r>
          </w:p>
        </w:tc>
      </w:tr>
    </w:tbl>
    <w:p w:rsidR="005C21EB" w:rsidRPr="00B65AB8" w:rsidRDefault="005C21EB" w:rsidP="00B65AB8">
      <w:pPr>
        <w:pStyle w:val="ExhibitTitle"/>
        <w:ind w:left="0"/>
        <w:jc w:val="left"/>
        <w:rPr>
          <w:rFonts w:ascii="Verdana" w:hAnsi="Verdana"/>
          <w:b w:val="0"/>
          <w:sz w:val="20"/>
        </w:rPr>
      </w:pPr>
    </w:p>
    <w:p w:rsidR="0087357E" w:rsidRDefault="0087357E" w:rsidP="003310FE">
      <w:pPr>
        <w:pStyle w:val="Sub-Header"/>
        <w:rPr>
          <w:rFonts w:ascii="Verdana" w:hAnsi="Verdana" w:cs="Tahoma"/>
          <w:color w:val="000000"/>
          <w:sz w:val="20"/>
        </w:rPr>
      </w:pPr>
      <w:r>
        <w:rPr>
          <w:rFonts w:ascii="Verdana" w:hAnsi="Verdana" w:cs="Tahoma"/>
          <w:color w:val="000000"/>
          <w:sz w:val="20"/>
        </w:rPr>
        <w:t>Refresh Frequency</w:t>
      </w:r>
    </w:p>
    <w:p w:rsidR="00107FC2" w:rsidRDefault="00107FC2" w:rsidP="00107FC2">
      <w:pPr>
        <w:pStyle w:val="Sub-Header"/>
        <w:numPr>
          <w:ilvl w:val="0"/>
          <w:numId w:val="0"/>
        </w:numPr>
        <w:rPr>
          <w:rFonts w:ascii="Verdana" w:hAnsi="Verdana" w:cs="Tahoma"/>
          <w:color w:val="000000"/>
          <w:sz w:val="20"/>
        </w:rPr>
      </w:pPr>
    </w:p>
    <w:p w:rsidR="0087357E" w:rsidRDefault="0087357E" w:rsidP="00107FC2">
      <w:pPr>
        <w:pStyle w:val="Sub-Header"/>
        <w:numPr>
          <w:ilvl w:val="0"/>
          <w:numId w:val="0"/>
        </w:numPr>
        <w:ind w:left="720"/>
        <w:rPr>
          <w:rFonts w:ascii="Verdana" w:hAnsi="Verdana" w:cs="Tahoma"/>
          <w:b w:val="0"/>
          <w:color w:val="000000"/>
          <w:sz w:val="20"/>
        </w:rPr>
      </w:pPr>
      <w:r w:rsidRPr="00107FC2">
        <w:rPr>
          <w:rFonts w:ascii="Verdana" w:hAnsi="Verdana" w:cs="Tahoma"/>
          <w:b w:val="0"/>
          <w:color w:val="000000"/>
          <w:sz w:val="20"/>
        </w:rPr>
        <w:t>Monthly</w:t>
      </w:r>
    </w:p>
    <w:p w:rsidR="00B84CA0" w:rsidRDefault="00B84CA0" w:rsidP="00107FC2">
      <w:pPr>
        <w:pStyle w:val="Sub-Header"/>
        <w:numPr>
          <w:ilvl w:val="0"/>
          <w:numId w:val="0"/>
        </w:numPr>
        <w:ind w:left="720"/>
        <w:rPr>
          <w:rFonts w:ascii="Verdana" w:hAnsi="Verdana" w:cs="Tahoma"/>
          <w:b w:val="0"/>
          <w:color w:val="000000"/>
          <w:sz w:val="20"/>
        </w:rPr>
      </w:pPr>
    </w:p>
    <w:p w:rsidR="00B84CA0" w:rsidRDefault="00B65AB8" w:rsidP="00B84CA0">
      <w:pPr>
        <w:pStyle w:val="Sub-Header"/>
        <w:numPr>
          <w:ilvl w:val="0"/>
          <w:numId w:val="2"/>
        </w:numPr>
        <w:rPr>
          <w:rFonts w:ascii="Verdana" w:hAnsi="Verdana" w:cs="Tahoma"/>
          <w:color w:val="000000"/>
          <w:sz w:val="20"/>
        </w:rPr>
      </w:pPr>
      <w:r>
        <w:rPr>
          <w:rFonts w:ascii="Verdana" w:hAnsi="Verdana" w:cs="Tahoma"/>
          <w:color w:val="000000"/>
          <w:sz w:val="20"/>
        </w:rPr>
        <w:t>Q</w:t>
      </w:r>
      <w:r w:rsidR="00B84CA0">
        <w:rPr>
          <w:rFonts w:ascii="Verdana" w:hAnsi="Verdana" w:cs="Tahoma"/>
          <w:color w:val="000000"/>
          <w:sz w:val="20"/>
        </w:rPr>
        <w:t xml:space="preserve">uality </w:t>
      </w:r>
      <w:r>
        <w:rPr>
          <w:rFonts w:ascii="Verdana" w:hAnsi="Verdana" w:cs="Tahoma"/>
          <w:color w:val="000000"/>
          <w:sz w:val="20"/>
        </w:rPr>
        <w:t>R</w:t>
      </w:r>
      <w:r w:rsidR="00B84CA0">
        <w:rPr>
          <w:rFonts w:ascii="Verdana" w:hAnsi="Verdana" w:cs="Tahoma"/>
          <w:color w:val="000000"/>
          <w:sz w:val="20"/>
        </w:rPr>
        <w:t xml:space="preserve">eview </w:t>
      </w:r>
      <w:r>
        <w:rPr>
          <w:rFonts w:ascii="Verdana" w:hAnsi="Verdana" w:cs="Tahoma"/>
          <w:color w:val="000000"/>
          <w:sz w:val="20"/>
        </w:rPr>
        <w:t>R</w:t>
      </w:r>
      <w:r w:rsidR="00B84CA0">
        <w:rPr>
          <w:rFonts w:ascii="Verdana" w:hAnsi="Verdana" w:cs="Tahoma"/>
          <w:color w:val="000000"/>
          <w:sz w:val="20"/>
        </w:rPr>
        <w:t>equirements</w:t>
      </w:r>
    </w:p>
    <w:p w:rsidR="00B84CA0" w:rsidRPr="00A5501F" w:rsidRDefault="00B84CA0" w:rsidP="00B84CA0">
      <w:pPr>
        <w:rPr>
          <w:rFonts w:ascii="Verdana" w:hAnsi="Verdana" w:cs="Tahoma"/>
          <w:b/>
          <w:sz w:val="20"/>
          <w:szCs w:val="20"/>
        </w:rPr>
      </w:pPr>
    </w:p>
    <w:p w:rsidR="00B84CA0" w:rsidRPr="00A5501F" w:rsidRDefault="00B84CA0" w:rsidP="00B84CA0">
      <w:pPr>
        <w:ind w:left="720"/>
        <w:jc w:val="both"/>
        <w:rPr>
          <w:rFonts w:ascii="Verdana" w:hAnsi="Verdana" w:cs="Tahoma"/>
          <w:sz w:val="20"/>
          <w:szCs w:val="20"/>
        </w:rPr>
      </w:pPr>
      <w:r w:rsidRPr="00A5501F">
        <w:rPr>
          <w:rFonts w:ascii="Verdana" w:hAnsi="Verdana" w:cs="Tahoma"/>
          <w:sz w:val="20"/>
          <w:szCs w:val="20"/>
        </w:rPr>
        <w:t>In order to ensure processing is done correctly, several basic quality review requirements are presented in this section.</w:t>
      </w:r>
    </w:p>
    <w:p w:rsidR="00B84CA0" w:rsidRPr="00A5501F" w:rsidRDefault="00B84CA0" w:rsidP="00B84CA0">
      <w:pPr>
        <w:jc w:val="both"/>
        <w:rPr>
          <w:rFonts w:ascii="Verdana" w:hAnsi="Verdana" w:cs="Tahoma"/>
          <w:sz w:val="20"/>
          <w:szCs w:val="20"/>
        </w:rPr>
      </w:pPr>
    </w:p>
    <w:p w:rsidR="00B84CA0" w:rsidRDefault="00B84CA0" w:rsidP="00B84CA0">
      <w:pPr>
        <w:numPr>
          <w:ilvl w:val="0"/>
          <w:numId w:val="7"/>
        </w:numPr>
        <w:tabs>
          <w:tab w:val="clear" w:pos="360"/>
          <w:tab w:val="num" w:pos="1080"/>
        </w:tabs>
        <w:ind w:left="1080"/>
        <w:jc w:val="both"/>
        <w:rPr>
          <w:rFonts w:ascii="Verdana" w:hAnsi="Verdana" w:cs="Tahoma"/>
          <w:sz w:val="20"/>
          <w:szCs w:val="20"/>
        </w:rPr>
      </w:pPr>
      <w:r w:rsidRPr="00A5501F">
        <w:rPr>
          <w:rFonts w:ascii="Verdana" w:hAnsi="Verdana" w:cs="Tahoma"/>
          <w:sz w:val="20"/>
          <w:szCs w:val="20"/>
        </w:rPr>
        <w:t xml:space="preserve">Basic Data Flow Process Check: A spreadsheet should be maintained that tracks record counts associated with each data step used in processing. </w:t>
      </w:r>
      <w:r w:rsidR="000261E2">
        <w:rPr>
          <w:rFonts w:ascii="Verdana" w:hAnsi="Verdana" w:cs="Tahoma"/>
          <w:sz w:val="20"/>
          <w:szCs w:val="20"/>
        </w:rPr>
        <w:t>Record counts from the raw monthly feeds should be recorded and checked</w:t>
      </w:r>
      <w:r w:rsidR="00720D25">
        <w:rPr>
          <w:rFonts w:ascii="Verdana" w:hAnsi="Verdana" w:cs="Tahoma"/>
          <w:sz w:val="20"/>
          <w:szCs w:val="20"/>
        </w:rPr>
        <w:t>.</w:t>
      </w:r>
      <w:r w:rsidR="000261E2">
        <w:rPr>
          <w:rFonts w:ascii="Verdana" w:hAnsi="Verdana" w:cs="Tahoma"/>
          <w:sz w:val="20"/>
          <w:szCs w:val="20"/>
        </w:rPr>
        <w:t xml:space="preserve"> </w:t>
      </w:r>
      <w:r w:rsidRPr="00A5501F">
        <w:rPr>
          <w:rFonts w:ascii="Verdana" w:hAnsi="Verdana" w:cs="Tahoma"/>
          <w:sz w:val="20"/>
          <w:szCs w:val="20"/>
        </w:rPr>
        <w:t>Significan</w:t>
      </w:r>
      <w:r>
        <w:rPr>
          <w:rFonts w:ascii="Verdana" w:hAnsi="Verdana" w:cs="Tahoma"/>
          <w:sz w:val="20"/>
          <w:szCs w:val="20"/>
        </w:rPr>
        <w:t>t</w:t>
      </w:r>
      <w:r w:rsidRPr="00A5501F">
        <w:rPr>
          <w:rFonts w:ascii="Verdana" w:hAnsi="Verdana" w:cs="Tahoma"/>
          <w:sz w:val="20"/>
          <w:szCs w:val="20"/>
        </w:rPr>
        <w:t xml:space="preserve"> variations in </w:t>
      </w:r>
      <w:r w:rsidR="0029136D">
        <w:rPr>
          <w:rFonts w:ascii="Verdana" w:hAnsi="Verdana" w:cs="Tahoma"/>
          <w:sz w:val="20"/>
          <w:szCs w:val="20"/>
        </w:rPr>
        <w:t>TRDP</w:t>
      </w:r>
      <w:r w:rsidR="000261E2">
        <w:rPr>
          <w:rFonts w:ascii="Verdana" w:hAnsi="Verdana" w:cs="Tahoma"/>
          <w:sz w:val="20"/>
          <w:szCs w:val="20"/>
        </w:rPr>
        <w:t xml:space="preserve"> </w:t>
      </w:r>
      <w:r w:rsidRPr="00A5501F">
        <w:rPr>
          <w:rFonts w:ascii="Verdana" w:hAnsi="Verdana" w:cs="Tahoma"/>
          <w:sz w:val="20"/>
          <w:szCs w:val="20"/>
        </w:rPr>
        <w:t xml:space="preserve">data should be noted and explored with BEA. </w:t>
      </w:r>
    </w:p>
    <w:p w:rsidR="00B84CA0" w:rsidRDefault="00B84CA0" w:rsidP="00B84CA0">
      <w:pPr>
        <w:numPr>
          <w:ilvl w:val="0"/>
          <w:numId w:val="7"/>
        </w:numPr>
        <w:tabs>
          <w:tab w:val="clear" w:pos="360"/>
          <w:tab w:val="num" w:pos="1080"/>
        </w:tabs>
        <w:ind w:left="1080"/>
        <w:jc w:val="both"/>
        <w:rPr>
          <w:rFonts w:ascii="Verdana" w:hAnsi="Verdana" w:cs="Tahoma"/>
          <w:sz w:val="20"/>
          <w:szCs w:val="20"/>
        </w:rPr>
      </w:pPr>
      <w:r w:rsidRPr="00A5501F">
        <w:rPr>
          <w:rFonts w:ascii="Verdana" w:hAnsi="Verdana" w:cs="Tahoma"/>
          <w:sz w:val="20"/>
          <w:szCs w:val="20"/>
        </w:rPr>
        <w:t>File Size: Rec</w:t>
      </w:r>
      <w:r w:rsidR="000261E2">
        <w:rPr>
          <w:rFonts w:ascii="Verdana" w:hAnsi="Verdana" w:cs="Tahoma"/>
          <w:sz w:val="20"/>
          <w:szCs w:val="20"/>
        </w:rPr>
        <w:t xml:space="preserve">ord counts should increase as the </w:t>
      </w:r>
      <w:r w:rsidRPr="00A5501F">
        <w:rPr>
          <w:rFonts w:ascii="Verdana" w:hAnsi="Verdana" w:cs="Tahoma"/>
          <w:sz w:val="20"/>
          <w:szCs w:val="20"/>
        </w:rPr>
        <w:t>file</w:t>
      </w:r>
      <w:r w:rsidR="000261E2">
        <w:rPr>
          <w:rFonts w:ascii="Verdana" w:hAnsi="Verdana" w:cs="Tahoma"/>
          <w:sz w:val="20"/>
          <w:szCs w:val="20"/>
        </w:rPr>
        <w:t xml:space="preserve">s are </w:t>
      </w:r>
      <w:r w:rsidRPr="00A5501F">
        <w:rPr>
          <w:rFonts w:ascii="Verdana" w:hAnsi="Verdana" w:cs="Tahoma"/>
          <w:sz w:val="20"/>
          <w:szCs w:val="20"/>
        </w:rPr>
        <w:t>updated.</w:t>
      </w:r>
    </w:p>
    <w:p w:rsidR="00B84CA0" w:rsidRDefault="00B84CA0" w:rsidP="00B84CA0">
      <w:pPr>
        <w:numPr>
          <w:ilvl w:val="0"/>
          <w:numId w:val="7"/>
        </w:numPr>
        <w:tabs>
          <w:tab w:val="clear" w:pos="360"/>
          <w:tab w:val="num" w:pos="1080"/>
        </w:tabs>
        <w:ind w:left="1080"/>
        <w:jc w:val="both"/>
        <w:rPr>
          <w:rFonts w:ascii="Verdana" w:hAnsi="Verdana" w:cs="Tahoma"/>
          <w:sz w:val="20"/>
          <w:szCs w:val="20"/>
        </w:rPr>
      </w:pPr>
      <w:proofErr w:type="spellStart"/>
      <w:r w:rsidRPr="00A5501F">
        <w:rPr>
          <w:rFonts w:ascii="Verdana" w:hAnsi="Verdana" w:cs="Tahoma"/>
          <w:sz w:val="20"/>
          <w:szCs w:val="20"/>
        </w:rPr>
        <w:t>Proc</w:t>
      </w:r>
      <w:proofErr w:type="spellEnd"/>
      <w:r w:rsidRPr="00A5501F">
        <w:rPr>
          <w:rFonts w:ascii="Verdana" w:hAnsi="Verdana" w:cs="Tahoma"/>
          <w:sz w:val="20"/>
          <w:szCs w:val="20"/>
        </w:rPr>
        <w:t xml:space="preserve"> contents should be reviewed and compared against specifications to ensure conformance.</w:t>
      </w:r>
    </w:p>
    <w:p w:rsidR="00183BF9" w:rsidRDefault="00B84CA0" w:rsidP="00183BF9">
      <w:pPr>
        <w:numPr>
          <w:ilvl w:val="0"/>
          <w:numId w:val="7"/>
        </w:numPr>
        <w:tabs>
          <w:tab w:val="clear" w:pos="360"/>
          <w:tab w:val="num" w:pos="1080"/>
        </w:tabs>
        <w:ind w:left="1080"/>
        <w:jc w:val="both"/>
        <w:rPr>
          <w:rFonts w:ascii="Verdana" w:hAnsi="Verdana" w:cs="Tahoma"/>
          <w:sz w:val="20"/>
          <w:szCs w:val="20"/>
        </w:rPr>
      </w:pPr>
      <w:r w:rsidRPr="00A5501F">
        <w:rPr>
          <w:rFonts w:ascii="Verdana" w:hAnsi="Verdana" w:cs="Tahoma"/>
          <w:sz w:val="20"/>
          <w:szCs w:val="20"/>
        </w:rPr>
        <w:t xml:space="preserve">Frequency tabulations should be compared from cycle to cycle for the following variables: </w:t>
      </w:r>
      <w:r w:rsidR="00183BF9">
        <w:rPr>
          <w:rFonts w:ascii="Verdana" w:hAnsi="Verdana" w:cs="Tahoma"/>
          <w:sz w:val="20"/>
          <w:szCs w:val="20"/>
        </w:rPr>
        <w:t>ACV, age group, b</w:t>
      </w:r>
      <w:r w:rsidR="00720D25">
        <w:rPr>
          <w:rFonts w:ascii="Verdana" w:hAnsi="Verdana" w:cs="Tahoma"/>
          <w:sz w:val="20"/>
          <w:szCs w:val="20"/>
        </w:rPr>
        <w:t xml:space="preserve">eneficiary category, </w:t>
      </w:r>
      <w:proofErr w:type="spellStart"/>
      <w:r w:rsidR="00720D25">
        <w:rPr>
          <w:rFonts w:ascii="Verdana" w:hAnsi="Verdana" w:cs="Tahoma"/>
          <w:sz w:val="20"/>
          <w:szCs w:val="20"/>
        </w:rPr>
        <w:t>cdt</w:t>
      </w:r>
      <w:proofErr w:type="spellEnd"/>
      <w:r w:rsidR="00183BF9">
        <w:rPr>
          <w:rFonts w:ascii="Verdana" w:hAnsi="Verdana" w:cs="Tahoma"/>
          <w:sz w:val="20"/>
          <w:szCs w:val="20"/>
        </w:rPr>
        <w:t xml:space="preserve">, cy, cm, </w:t>
      </w:r>
      <w:proofErr w:type="spellStart"/>
      <w:r w:rsidR="00183BF9">
        <w:rPr>
          <w:rFonts w:ascii="Verdana" w:hAnsi="Verdana" w:cs="Tahoma"/>
          <w:sz w:val="20"/>
          <w:szCs w:val="20"/>
        </w:rPr>
        <w:t>fy</w:t>
      </w:r>
      <w:proofErr w:type="spellEnd"/>
      <w:r w:rsidR="00183BF9">
        <w:rPr>
          <w:rFonts w:ascii="Verdana" w:hAnsi="Verdana" w:cs="Tahoma"/>
          <w:sz w:val="20"/>
          <w:szCs w:val="20"/>
        </w:rPr>
        <w:t xml:space="preserve">, </w:t>
      </w:r>
      <w:proofErr w:type="spellStart"/>
      <w:r w:rsidR="00183BF9">
        <w:rPr>
          <w:rFonts w:ascii="Verdana" w:hAnsi="Verdana" w:cs="Tahoma"/>
          <w:sz w:val="20"/>
          <w:szCs w:val="20"/>
        </w:rPr>
        <w:t>fm</w:t>
      </w:r>
      <w:proofErr w:type="spellEnd"/>
      <w:r w:rsidR="00183BF9">
        <w:rPr>
          <w:rFonts w:ascii="Verdana" w:hAnsi="Verdana" w:cs="Tahoma"/>
          <w:sz w:val="20"/>
          <w:szCs w:val="20"/>
        </w:rPr>
        <w:t xml:space="preserve">, </w:t>
      </w:r>
      <w:proofErr w:type="spellStart"/>
      <w:r w:rsidR="00183BF9">
        <w:rPr>
          <w:rFonts w:ascii="Verdana" w:hAnsi="Verdana" w:cs="Tahoma"/>
          <w:sz w:val="20"/>
          <w:szCs w:val="20"/>
        </w:rPr>
        <w:t>deers</w:t>
      </w:r>
      <w:proofErr w:type="spellEnd"/>
      <w:r w:rsidR="00183BF9">
        <w:rPr>
          <w:rFonts w:ascii="Verdana" w:hAnsi="Verdana" w:cs="Tahoma"/>
          <w:sz w:val="20"/>
          <w:szCs w:val="20"/>
        </w:rPr>
        <w:t xml:space="preserve"> enrollment site, </w:t>
      </w:r>
      <w:proofErr w:type="spellStart"/>
      <w:r w:rsidR="00183BF9">
        <w:rPr>
          <w:rFonts w:ascii="Verdana" w:hAnsi="Verdana" w:cs="Tahoma"/>
          <w:sz w:val="20"/>
          <w:szCs w:val="20"/>
        </w:rPr>
        <w:t>dmisid,ethnic</w:t>
      </w:r>
      <w:proofErr w:type="spellEnd"/>
      <w:r w:rsidR="00183BF9">
        <w:rPr>
          <w:rFonts w:ascii="Verdana" w:hAnsi="Verdana" w:cs="Tahoma"/>
          <w:sz w:val="20"/>
          <w:szCs w:val="20"/>
        </w:rPr>
        <w:t xml:space="preserve"> code, patient’s sex, </w:t>
      </w:r>
      <w:r w:rsidR="009B74E4">
        <w:rPr>
          <w:rFonts w:ascii="Verdana" w:hAnsi="Verdana" w:cs="Tahoma"/>
          <w:sz w:val="20"/>
          <w:szCs w:val="20"/>
        </w:rPr>
        <w:t>privilege code, race, residence region, residence TNEX region, service, common beneficiary.</w:t>
      </w:r>
    </w:p>
    <w:p w:rsidR="00B84CA0" w:rsidRDefault="00B84CA0" w:rsidP="00B84CA0">
      <w:pPr>
        <w:numPr>
          <w:ilvl w:val="0"/>
          <w:numId w:val="7"/>
        </w:numPr>
        <w:tabs>
          <w:tab w:val="clear" w:pos="360"/>
          <w:tab w:val="num" w:pos="1080"/>
        </w:tabs>
        <w:ind w:left="1080"/>
        <w:jc w:val="both"/>
        <w:rPr>
          <w:rFonts w:ascii="Verdana" w:hAnsi="Verdana" w:cs="Tahoma"/>
          <w:sz w:val="20"/>
          <w:szCs w:val="20"/>
        </w:rPr>
      </w:pPr>
      <w:r>
        <w:rPr>
          <w:rFonts w:ascii="Verdana" w:hAnsi="Verdana" w:cs="Tahoma"/>
          <w:sz w:val="20"/>
          <w:szCs w:val="20"/>
        </w:rPr>
        <w:t>Each month the values observed in certain fields should be checked to see if new or modified values are introduced. Fields that should be checked include raw fields used by the processor to derive other fields, and raw fields used to control the flow of processing.</w:t>
      </w:r>
    </w:p>
    <w:p w:rsidR="00B84CA0" w:rsidRPr="00A5501F" w:rsidRDefault="00B84CA0" w:rsidP="00B84CA0">
      <w:pPr>
        <w:numPr>
          <w:ilvl w:val="0"/>
          <w:numId w:val="7"/>
        </w:numPr>
        <w:tabs>
          <w:tab w:val="clear" w:pos="360"/>
          <w:tab w:val="num" w:pos="1080"/>
        </w:tabs>
        <w:ind w:left="1080"/>
        <w:jc w:val="both"/>
        <w:rPr>
          <w:rFonts w:ascii="Verdana" w:hAnsi="Verdana" w:cs="Tahoma"/>
          <w:sz w:val="20"/>
          <w:szCs w:val="20"/>
        </w:rPr>
      </w:pPr>
      <w:r w:rsidRPr="00A5501F">
        <w:rPr>
          <w:rFonts w:ascii="Verdana" w:hAnsi="Verdana" w:cs="Tahoma"/>
          <w:sz w:val="20"/>
          <w:szCs w:val="20"/>
        </w:rPr>
        <w:t xml:space="preserve">Routine feed and file management procedures should be followed for the MDR </w:t>
      </w:r>
      <w:r w:rsidR="0029136D">
        <w:rPr>
          <w:rFonts w:ascii="Verdana" w:hAnsi="Verdana" w:cs="Tahoma"/>
          <w:sz w:val="20"/>
          <w:szCs w:val="20"/>
        </w:rPr>
        <w:t>TRDP</w:t>
      </w:r>
      <w:r w:rsidRPr="00A5501F">
        <w:rPr>
          <w:rFonts w:ascii="Verdana" w:hAnsi="Verdana" w:cs="Tahoma"/>
          <w:sz w:val="20"/>
          <w:szCs w:val="20"/>
        </w:rPr>
        <w:t xml:space="preserve"> processor.</w:t>
      </w:r>
    </w:p>
    <w:p w:rsidR="00B84CA0" w:rsidRPr="00107FC2" w:rsidRDefault="00B84CA0" w:rsidP="00107FC2">
      <w:pPr>
        <w:pStyle w:val="Sub-Header"/>
        <w:numPr>
          <w:ilvl w:val="0"/>
          <w:numId w:val="0"/>
        </w:numPr>
        <w:ind w:left="720"/>
        <w:rPr>
          <w:rFonts w:ascii="Verdana" w:hAnsi="Verdana" w:cs="Tahoma"/>
          <w:b w:val="0"/>
          <w:color w:val="000000"/>
          <w:sz w:val="20"/>
        </w:rPr>
      </w:pPr>
    </w:p>
    <w:p w:rsidR="003310FE" w:rsidRPr="00815A17" w:rsidRDefault="001D69D5" w:rsidP="003310FE">
      <w:pPr>
        <w:pStyle w:val="Sub-Header"/>
        <w:rPr>
          <w:rFonts w:ascii="Verdana" w:hAnsi="Verdana" w:cs="Tahoma"/>
          <w:color w:val="000000"/>
          <w:sz w:val="20"/>
        </w:rPr>
      </w:pPr>
      <w:r>
        <w:rPr>
          <w:rFonts w:ascii="Verdana" w:hAnsi="Verdana" w:cs="Tahoma"/>
          <w:color w:val="000000"/>
          <w:sz w:val="20"/>
        </w:rPr>
        <w:br w:type="page"/>
      </w:r>
      <w:r w:rsidR="003310FE" w:rsidRPr="00815A17">
        <w:rPr>
          <w:rFonts w:ascii="Verdana" w:hAnsi="Verdana" w:cs="Tahoma"/>
          <w:color w:val="000000"/>
          <w:sz w:val="20"/>
        </w:rPr>
        <w:lastRenderedPageBreak/>
        <w:t>Data Marts</w:t>
      </w:r>
    </w:p>
    <w:p w:rsidR="003310FE" w:rsidRPr="00815A17" w:rsidRDefault="003310FE" w:rsidP="003310FE">
      <w:pPr>
        <w:ind w:left="720"/>
        <w:rPr>
          <w:rFonts w:ascii="Verdana" w:hAnsi="Verdana" w:cs="Tahoma"/>
          <w:sz w:val="20"/>
          <w:szCs w:val="20"/>
        </w:rPr>
      </w:pPr>
    </w:p>
    <w:p w:rsidR="003310FE" w:rsidRDefault="007D4163" w:rsidP="003310FE">
      <w:pPr>
        <w:ind w:left="720"/>
        <w:rPr>
          <w:rFonts w:ascii="Verdana" w:hAnsi="Verdana" w:cs="Tahoma"/>
          <w:sz w:val="20"/>
          <w:szCs w:val="20"/>
        </w:rPr>
      </w:pPr>
      <w:r>
        <w:rPr>
          <w:rFonts w:ascii="Verdana" w:hAnsi="Verdana" w:cs="Tahoma"/>
          <w:sz w:val="20"/>
          <w:szCs w:val="20"/>
        </w:rPr>
        <w:t xml:space="preserve">The M2 receives an extract of the </w:t>
      </w:r>
      <w:r w:rsidR="0029136D">
        <w:rPr>
          <w:rFonts w:ascii="Verdana" w:hAnsi="Verdana" w:cs="Tahoma"/>
          <w:sz w:val="20"/>
          <w:szCs w:val="20"/>
        </w:rPr>
        <w:t>TRDP</w:t>
      </w:r>
      <w:r>
        <w:rPr>
          <w:rFonts w:ascii="Verdana" w:hAnsi="Verdana" w:cs="Tahoma"/>
          <w:sz w:val="20"/>
          <w:szCs w:val="20"/>
        </w:rPr>
        <w:t xml:space="preserve"> file wheneve</w:t>
      </w:r>
      <w:r w:rsidR="00CE25F5">
        <w:rPr>
          <w:rFonts w:ascii="Verdana" w:hAnsi="Verdana" w:cs="Tahoma"/>
          <w:sz w:val="20"/>
          <w:szCs w:val="20"/>
        </w:rPr>
        <w:t xml:space="preserve">r the MDR </w:t>
      </w:r>
      <w:r w:rsidR="0029136D">
        <w:rPr>
          <w:rFonts w:ascii="Verdana" w:hAnsi="Verdana" w:cs="Tahoma"/>
          <w:sz w:val="20"/>
          <w:szCs w:val="20"/>
        </w:rPr>
        <w:t>TRDP</w:t>
      </w:r>
      <w:r w:rsidR="00CE25F5">
        <w:rPr>
          <w:rFonts w:ascii="Verdana" w:hAnsi="Verdana" w:cs="Tahoma"/>
          <w:sz w:val="20"/>
          <w:szCs w:val="20"/>
        </w:rPr>
        <w:t xml:space="preserve"> file is updated. </w:t>
      </w:r>
      <w:r>
        <w:rPr>
          <w:rFonts w:ascii="Verdana" w:hAnsi="Verdana" w:cs="Tahoma"/>
          <w:sz w:val="20"/>
          <w:szCs w:val="20"/>
        </w:rPr>
        <w:t>The layout for this file is described in</w:t>
      </w:r>
      <w:r w:rsidR="00CE25F5">
        <w:rPr>
          <w:rFonts w:ascii="Verdana" w:hAnsi="Verdana" w:cs="Tahoma"/>
          <w:sz w:val="20"/>
          <w:szCs w:val="20"/>
        </w:rPr>
        <w:t xml:space="preserve"> the M2 specification posted on the DHCAPE website (</w:t>
      </w:r>
      <w:r w:rsidR="00CE25F5" w:rsidRPr="00CE25F5">
        <w:rPr>
          <w:rFonts w:ascii="Verdana" w:hAnsi="Verdana" w:cs="Tahoma"/>
          <w:sz w:val="20"/>
          <w:szCs w:val="20"/>
        </w:rPr>
        <w:t>http://www.tricare.mil/ocfo/bea/functional_specs.cfm</w:t>
      </w:r>
      <w:r w:rsidR="00CE25F5">
        <w:rPr>
          <w:rFonts w:ascii="Verdana" w:hAnsi="Verdana" w:cs="Tahoma"/>
          <w:sz w:val="20"/>
          <w:szCs w:val="20"/>
        </w:rPr>
        <w:t>)</w:t>
      </w:r>
      <w:r>
        <w:rPr>
          <w:rFonts w:ascii="Verdana" w:hAnsi="Verdana" w:cs="Tahoma"/>
          <w:sz w:val="20"/>
          <w:szCs w:val="20"/>
        </w:rPr>
        <w:t>.</w:t>
      </w:r>
    </w:p>
    <w:p w:rsidR="007D4163" w:rsidRPr="007D4163" w:rsidRDefault="007D4163" w:rsidP="007D4163">
      <w:pPr>
        <w:rPr>
          <w:rFonts w:ascii="Verdana" w:hAnsi="Verdana" w:cs="Tahoma"/>
          <w:b/>
          <w:sz w:val="20"/>
          <w:szCs w:val="20"/>
        </w:rPr>
      </w:pPr>
    </w:p>
    <w:p w:rsidR="003310FE" w:rsidRPr="00815A17" w:rsidRDefault="003310FE" w:rsidP="003310FE">
      <w:pPr>
        <w:pStyle w:val="Sub-Header"/>
        <w:rPr>
          <w:rFonts w:ascii="Verdana" w:hAnsi="Verdana" w:cs="Tahoma"/>
          <w:color w:val="000000"/>
          <w:sz w:val="20"/>
        </w:rPr>
      </w:pPr>
      <w:r w:rsidRPr="00815A17">
        <w:rPr>
          <w:rFonts w:ascii="Verdana" w:hAnsi="Verdana" w:cs="Tahoma"/>
          <w:color w:val="000000"/>
          <w:sz w:val="20"/>
        </w:rPr>
        <w:t>Special Outputs</w:t>
      </w:r>
    </w:p>
    <w:p w:rsidR="003310FE" w:rsidRDefault="003310FE" w:rsidP="003310FE">
      <w:pPr>
        <w:pStyle w:val="Sub-Header"/>
        <w:numPr>
          <w:ilvl w:val="0"/>
          <w:numId w:val="0"/>
        </w:numPr>
        <w:ind w:left="720" w:hanging="720"/>
        <w:rPr>
          <w:rFonts w:ascii="Verdana" w:hAnsi="Verdana" w:cs="Tahoma"/>
          <w:color w:val="000000"/>
          <w:sz w:val="20"/>
        </w:rPr>
      </w:pPr>
    </w:p>
    <w:p w:rsidR="007D4163" w:rsidRDefault="007D4163" w:rsidP="007D4163">
      <w:pPr>
        <w:pStyle w:val="Sub-Header"/>
        <w:numPr>
          <w:ilvl w:val="0"/>
          <w:numId w:val="0"/>
        </w:numPr>
        <w:ind w:left="1440" w:hanging="720"/>
        <w:rPr>
          <w:rFonts w:ascii="Verdana" w:hAnsi="Verdana" w:cs="Tahoma"/>
          <w:b w:val="0"/>
          <w:color w:val="000000"/>
          <w:sz w:val="20"/>
        </w:rPr>
      </w:pPr>
      <w:r w:rsidRPr="007D4163">
        <w:rPr>
          <w:rFonts w:ascii="Verdana" w:hAnsi="Verdana" w:cs="Tahoma"/>
          <w:b w:val="0"/>
          <w:color w:val="000000"/>
          <w:sz w:val="20"/>
        </w:rPr>
        <w:t>N/A</w:t>
      </w:r>
    </w:p>
    <w:sectPr w:rsidR="007D4163" w:rsidSect="00A83A1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AA6" w:rsidRDefault="00693AA6">
      <w:r>
        <w:separator/>
      </w:r>
    </w:p>
  </w:endnote>
  <w:endnote w:type="continuationSeparator" w:id="0">
    <w:p w:rsidR="00693AA6" w:rsidRDefault="0069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70" w:rsidRDefault="00D26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6870" w:rsidRDefault="00D26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70" w:rsidRPr="00504086" w:rsidRDefault="00D26870">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 xml:space="preserve">MDR TRDP - </w:t>
    </w:r>
    <w:r w:rsidRPr="00504086">
      <w:rPr>
        <w:rStyle w:val="PageNumber"/>
        <w:rFonts w:ascii="Verdana" w:hAnsi="Verdana"/>
        <w:sz w:val="18"/>
        <w:szCs w:val="18"/>
      </w:rPr>
      <w:fldChar w:fldCharType="begin"/>
    </w:r>
    <w:r w:rsidRPr="00504086">
      <w:rPr>
        <w:rStyle w:val="PageNumber"/>
        <w:rFonts w:ascii="Verdana" w:hAnsi="Verdana"/>
        <w:sz w:val="18"/>
        <w:szCs w:val="18"/>
      </w:rPr>
      <w:instrText xml:space="preserve">PAGE  </w:instrText>
    </w:r>
    <w:r w:rsidRPr="00504086">
      <w:rPr>
        <w:rStyle w:val="PageNumber"/>
        <w:rFonts w:ascii="Verdana" w:hAnsi="Verdana"/>
        <w:sz w:val="18"/>
        <w:szCs w:val="18"/>
      </w:rPr>
      <w:fldChar w:fldCharType="separate"/>
    </w:r>
    <w:r w:rsidR="0046306B">
      <w:rPr>
        <w:rStyle w:val="PageNumber"/>
        <w:rFonts w:ascii="Verdana" w:hAnsi="Verdana"/>
        <w:noProof/>
        <w:sz w:val="18"/>
        <w:szCs w:val="18"/>
      </w:rPr>
      <w:t>7</w:t>
    </w:r>
    <w:r w:rsidRPr="00504086">
      <w:rPr>
        <w:rStyle w:val="PageNumber"/>
        <w:rFonts w:ascii="Verdana" w:hAnsi="Verdana"/>
        <w:sz w:val="18"/>
        <w:szCs w:val="18"/>
      </w:rPr>
      <w:fldChar w:fldCharType="end"/>
    </w:r>
  </w:p>
  <w:p w:rsidR="00D26870" w:rsidRDefault="0046306B" w:rsidP="00504086">
    <w:pPr>
      <w:pStyle w:val="Footer"/>
      <w:tabs>
        <w:tab w:val="clear" w:pos="8640"/>
        <w:tab w:val="right" w:pos="9360"/>
      </w:tabs>
      <w:rPr>
        <w:rFonts w:ascii="Verdana" w:hAnsi="Verdana"/>
        <w:sz w:val="18"/>
        <w:szCs w:val="18"/>
      </w:rPr>
    </w:pPr>
    <w:r>
      <w:rPr>
        <w:rFonts w:ascii="Verdana" w:hAnsi="Verdana"/>
        <w:sz w:val="18"/>
        <w:szCs w:val="18"/>
      </w:rPr>
      <w:t>Version 1.00</w:t>
    </w:r>
    <w:r w:rsidR="00D26870" w:rsidRPr="00504086">
      <w:rPr>
        <w:rFonts w:ascii="Verdana" w:hAnsi="Verdana"/>
        <w:sz w:val="18"/>
        <w:szCs w:val="18"/>
      </w:rPr>
      <w:t>.0</w:t>
    </w:r>
    <w:r>
      <w:rPr>
        <w:rFonts w:ascii="Verdana" w:hAnsi="Verdana"/>
        <w:sz w:val="18"/>
        <w:szCs w:val="18"/>
      </w:rPr>
      <w:t>1</w:t>
    </w:r>
    <w:r w:rsidR="00D26870" w:rsidRPr="00504086">
      <w:rPr>
        <w:rFonts w:ascii="Verdana" w:hAnsi="Verdana"/>
        <w:sz w:val="18"/>
        <w:szCs w:val="18"/>
      </w:rPr>
      <w:tab/>
    </w:r>
    <w:r w:rsidR="00D26870" w:rsidRPr="00504086">
      <w:rPr>
        <w:rFonts w:ascii="Verdana" w:hAnsi="Verdana"/>
        <w:sz w:val="18"/>
        <w:szCs w:val="18"/>
      </w:rPr>
      <w:tab/>
    </w:r>
    <w:r w:rsidR="00164B18">
      <w:rPr>
        <w:rFonts w:ascii="Verdana" w:hAnsi="Verdana"/>
        <w:sz w:val="18"/>
        <w:szCs w:val="18"/>
      </w:rPr>
      <w:t>28 October</w:t>
    </w:r>
    <w:r w:rsidR="00CB3C06">
      <w:rPr>
        <w:rFonts w:ascii="Verdana" w:hAnsi="Verdana"/>
        <w:sz w:val="18"/>
        <w:szCs w:val="18"/>
      </w:rPr>
      <w:t xml:space="preserve"> 2014</w:t>
    </w:r>
  </w:p>
  <w:p w:rsidR="007D5703" w:rsidRPr="005119AD" w:rsidRDefault="007D5703" w:rsidP="007D5703">
    <w:pPr>
      <w:pStyle w:val="Footer"/>
      <w:rPr>
        <w:sz w:val="20"/>
        <w:szCs w:val="20"/>
      </w:rPr>
    </w:pPr>
    <w:r w:rsidRPr="005119AD">
      <w:rPr>
        <w:sz w:val="20"/>
        <w:szCs w:val="20"/>
      </w:rPr>
      <w:t>1. Only available before 1/1/2014</w:t>
    </w:r>
  </w:p>
  <w:p w:rsidR="007D5703" w:rsidRPr="00D3180A" w:rsidRDefault="007D5703" w:rsidP="00D3180A">
    <w:pPr>
      <w:pStyle w:val="Footer"/>
      <w:rPr>
        <w:sz w:val="20"/>
        <w:szCs w:val="20"/>
      </w:rPr>
    </w:pPr>
    <w:r w:rsidRPr="005119AD">
      <w:rPr>
        <w:sz w:val="20"/>
        <w:szCs w:val="20"/>
      </w:rPr>
      <w:t>2. Only available after 1/1/2014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AA6" w:rsidRDefault="00693AA6">
      <w:r>
        <w:separator/>
      </w:r>
    </w:p>
  </w:footnote>
  <w:footnote w:type="continuationSeparator" w:id="0">
    <w:p w:rsidR="00693AA6" w:rsidRDefault="00693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5953A9"/>
    <w:multiLevelType w:val="hybridMultilevel"/>
    <w:tmpl w:val="DC8A2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55B703F"/>
    <w:multiLevelType w:val="hybridMultilevel"/>
    <w:tmpl w:val="FA22B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C666F"/>
    <w:multiLevelType w:val="hybridMultilevel"/>
    <w:tmpl w:val="69684536"/>
    <w:lvl w:ilvl="0" w:tplc="6F161072">
      <w:start w:val="2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0C7070"/>
    <w:multiLevelType w:val="hybridMultilevel"/>
    <w:tmpl w:val="70086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6784DA6"/>
    <w:multiLevelType w:val="hybridMultilevel"/>
    <w:tmpl w:val="17E2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B63F74"/>
    <w:multiLevelType w:val="hybridMultilevel"/>
    <w:tmpl w:val="7C7895BE"/>
    <w:lvl w:ilvl="0" w:tplc="3362AF08">
      <w:start w:val="23"/>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A67BD"/>
    <w:multiLevelType w:val="hybridMultilevel"/>
    <w:tmpl w:val="98964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43765680"/>
    <w:multiLevelType w:val="hybridMultilevel"/>
    <w:tmpl w:val="D8AE4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4">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7"/>
  </w:num>
  <w:num w:numId="4">
    <w:abstractNumId w:val="0"/>
  </w:num>
  <w:num w:numId="5">
    <w:abstractNumId w:val="15"/>
  </w:num>
  <w:num w:numId="6">
    <w:abstractNumId w:val="8"/>
  </w:num>
  <w:num w:numId="7">
    <w:abstractNumId w:val="2"/>
  </w:num>
  <w:num w:numId="8">
    <w:abstractNumId w:val="11"/>
  </w:num>
  <w:num w:numId="9">
    <w:abstractNumId w:val="16"/>
  </w:num>
  <w:num w:numId="10">
    <w:abstractNumId w:val="5"/>
  </w:num>
  <w:num w:numId="11">
    <w:abstractNumId w:val="6"/>
  </w:num>
  <w:num w:numId="12">
    <w:abstractNumId w:val="14"/>
  </w:num>
  <w:num w:numId="13">
    <w:abstractNumId w:val="1"/>
  </w:num>
  <w:num w:numId="14">
    <w:abstractNumId w:val="3"/>
  </w:num>
  <w:num w:numId="15">
    <w:abstractNumId w:val="12"/>
  </w:num>
  <w:num w:numId="16">
    <w:abstractNumId w:val="4"/>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A9"/>
    <w:rsid w:val="00000C25"/>
    <w:rsid w:val="00005BD2"/>
    <w:rsid w:val="00017942"/>
    <w:rsid w:val="00022B88"/>
    <w:rsid w:val="000261E2"/>
    <w:rsid w:val="00026C7E"/>
    <w:rsid w:val="00032EFF"/>
    <w:rsid w:val="00035AB2"/>
    <w:rsid w:val="00037C53"/>
    <w:rsid w:val="00045585"/>
    <w:rsid w:val="00046602"/>
    <w:rsid w:val="0005231B"/>
    <w:rsid w:val="00054347"/>
    <w:rsid w:val="00056F22"/>
    <w:rsid w:val="000600D5"/>
    <w:rsid w:val="0006344D"/>
    <w:rsid w:val="00072652"/>
    <w:rsid w:val="00076057"/>
    <w:rsid w:val="00086C5F"/>
    <w:rsid w:val="000944E1"/>
    <w:rsid w:val="000A5442"/>
    <w:rsid w:val="000A5EB1"/>
    <w:rsid w:val="000B43A3"/>
    <w:rsid w:val="000B4CB5"/>
    <w:rsid w:val="000B6D60"/>
    <w:rsid w:val="000B7D7F"/>
    <w:rsid w:val="000C37EE"/>
    <w:rsid w:val="000C4846"/>
    <w:rsid w:val="000C4E7F"/>
    <w:rsid w:val="000C50B6"/>
    <w:rsid w:val="000C755E"/>
    <w:rsid w:val="000D0C52"/>
    <w:rsid w:val="000E64D0"/>
    <w:rsid w:val="000E6C82"/>
    <w:rsid w:val="000E6D91"/>
    <w:rsid w:val="00102A31"/>
    <w:rsid w:val="00103EE6"/>
    <w:rsid w:val="00104F2C"/>
    <w:rsid w:val="00107FC2"/>
    <w:rsid w:val="00111813"/>
    <w:rsid w:val="001149FC"/>
    <w:rsid w:val="00115BA8"/>
    <w:rsid w:val="00117FAD"/>
    <w:rsid w:val="00132C10"/>
    <w:rsid w:val="00142BCE"/>
    <w:rsid w:val="001501AA"/>
    <w:rsid w:val="00155B56"/>
    <w:rsid w:val="001614CF"/>
    <w:rsid w:val="00161D3B"/>
    <w:rsid w:val="00162E10"/>
    <w:rsid w:val="001631AD"/>
    <w:rsid w:val="00164B18"/>
    <w:rsid w:val="001651A9"/>
    <w:rsid w:val="00171E37"/>
    <w:rsid w:val="00177B43"/>
    <w:rsid w:val="0018004F"/>
    <w:rsid w:val="00182F47"/>
    <w:rsid w:val="00183BF9"/>
    <w:rsid w:val="00187A63"/>
    <w:rsid w:val="00190CD5"/>
    <w:rsid w:val="00192606"/>
    <w:rsid w:val="00194D39"/>
    <w:rsid w:val="001B4BB3"/>
    <w:rsid w:val="001C729D"/>
    <w:rsid w:val="001C7E47"/>
    <w:rsid w:val="001D19BA"/>
    <w:rsid w:val="001D2DE8"/>
    <w:rsid w:val="001D60F4"/>
    <w:rsid w:val="001D69D5"/>
    <w:rsid w:val="001D6AAA"/>
    <w:rsid w:val="001D6DA5"/>
    <w:rsid w:val="001E1A61"/>
    <w:rsid w:val="001E2A16"/>
    <w:rsid w:val="001E5E07"/>
    <w:rsid w:val="001F2110"/>
    <w:rsid w:val="001F2C60"/>
    <w:rsid w:val="00201756"/>
    <w:rsid w:val="00202177"/>
    <w:rsid w:val="0021589F"/>
    <w:rsid w:val="002172B8"/>
    <w:rsid w:val="0021780B"/>
    <w:rsid w:val="002368F3"/>
    <w:rsid w:val="002417CE"/>
    <w:rsid w:val="002440A3"/>
    <w:rsid w:val="0025022B"/>
    <w:rsid w:val="0025292D"/>
    <w:rsid w:val="00272D65"/>
    <w:rsid w:val="00283A73"/>
    <w:rsid w:val="00284CAF"/>
    <w:rsid w:val="0029136D"/>
    <w:rsid w:val="002931B4"/>
    <w:rsid w:val="00293F46"/>
    <w:rsid w:val="0029503B"/>
    <w:rsid w:val="002973D8"/>
    <w:rsid w:val="002A62C1"/>
    <w:rsid w:val="002A6CA9"/>
    <w:rsid w:val="002B614B"/>
    <w:rsid w:val="002C215A"/>
    <w:rsid w:val="002C441A"/>
    <w:rsid w:val="002C765E"/>
    <w:rsid w:val="002D05B4"/>
    <w:rsid w:val="002D4408"/>
    <w:rsid w:val="002D705C"/>
    <w:rsid w:val="002F38EE"/>
    <w:rsid w:val="002F407C"/>
    <w:rsid w:val="00301603"/>
    <w:rsid w:val="00301CEF"/>
    <w:rsid w:val="00304643"/>
    <w:rsid w:val="003132A1"/>
    <w:rsid w:val="00323894"/>
    <w:rsid w:val="00325ACE"/>
    <w:rsid w:val="003310FE"/>
    <w:rsid w:val="00333013"/>
    <w:rsid w:val="0034622D"/>
    <w:rsid w:val="00346721"/>
    <w:rsid w:val="00353F51"/>
    <w:rsid w:val="00357BF7"/>
    <w:rsid w:val="00360C95"/>
    <w:rsid w:val="00364CC6"/>
    <w:rsid w:val="00365C86"/>
    <w:rsid w:val="003714E3"/>
    <w:rsid w:val="0037728A"/>
    <w:rsid w:val="00382762"/>
    <w:rsid w:val="00383B5B"/>
    <w:rsid w:val="0039197C"/>
    <w:rsid w:val="0039243A"/>
    <w:rsid w:val="00394CD6"/>
    <w:rsid w:val="003A5450"/>
    <w:rsid w:val="003B3036"/>
    <w:rsid w:val="003B4FEE"/>
    <w:rsid w:val="003C3554"/>
    <w:rsid w:val="003C6C82"/>
    <w:rsid w:val="003D28CB"/>
    <w:rsid w:val="003D3DEF"/>
    <w:rsid w:val="003E0306"/>
    <w:rsid w:val="003E0342"/>
    <w:rsid w:val="003F68DF"/>
    <w:rsid w:val="00401380"/>
    <w:rsid w:val="004120CC"/>
    <w:rsid w:val="00421E84"/>
    <w:rsid w:val="00422F1F"/>
    <w:rsid w:val="00424F17"/>
    <w:rsid w:val="0044102E"/>
    <w:rsid w:val="00441E45"/>
    <w:rsid w:val="00443422"/>
    <w:rsid w:val="00443969"/>
    <w:rsid w:val="00454D47"/>
    <w:rsid w:val="00456E15"/>
    <w:rsid w:val="00461610"/>
    <w:rsid w:val="0046306B"/>
    <w:rsid w:val="0047446C"/>
    <w:rsid w:val="00480A88"/>
    <w:rsid w:val="004818CF"/>
    <w:rsid w:val="004828E0"/>
    <w:rsid w:val="0049563C"/>
    <w:rsid w:val="00497BD7"/>
    <w:rsid w:val="004A3BF8"/>
    <w:rsid w:val="004B4ABA"/>
    <w:rsid w:val="004C0451"/>
    <w:rsid w:val="004D0222"/>
    <w:rsid w:val="004E160A"/>
    <w:rsid w:val="004E79D2"/>
    <w:rsid w:val="004F1B6D"/>
    <w:rsid w:val="00504086"/>
    <w:rsid w:val="00510E72"/>
    <w:rsid w:val="00511EBC"/>
    <w:rsid w:val="00513D6D"/>
    <w:rsid w:val="0051431C"/>
    <w:rsid w:val="00515366"/>
    <w:rsid w:val="00525E72"/>
    <w:rsid w:val="005268D1"/>
    <w:rsid w:val="005313F0"/>
    <w:rsid w:val="00535F71"/>
    <w:rsid w:val="0053712B"/>
    <w:rsid w:val="00546A8C"/>
    <w:rsid w:val="00550750"/>
    <w:rsid w:val="00554D6B"/>
    <w:rsid w:val="005553C6"/>
    <w:rsid w:val="00560253"/>
    <w:rsid w:val="005613C4"/>
    <w:rsid w:val="00576798"/>
    <w:rsid w:val="0057783C"/>
    <w:rsid w:val="00583542"/>
    <w:rsid w:val="0058621D"/>
    <w:rsid w:val="00586964"/>
    <w:rsid w:val="00592E37"/>
    <w:rsid w:val="0059474F"/>
    <w:rsid w:val="005A05AA"/>
    <w:rsid w:val="005A5B1E"/>
    <w:rsid w:val="005B541A"/>
    <w:rsid w:val="005B5E29"/>
    <w:rsid w:val="005B751E"/>
    <w:rsid w:val="005C21EB"/>
    <w:rsid w:val="005D1C39"/>
    <w:rsid w:val="005D26F8"/>
    <w:rsid w:val="005D641A"/>
    <w:rsid w:val="005E1FB4"/>
    <w:rsid w:val="005E4212"/>
    <w:rsid w:val="005E746A"/>
    <w:rsid w:val="005F129F"/>
    <w:rsid w:val="005F13DF"/>
    <w:rsid w:val="005F406B"/>
    <w:rsid w:val="006003C3"/>
    <w:rsid w:val="00603244"/>
    <w:rsid w:val="00603C0A"/>
    <w:rsid w:val="00607990"/>
    <w:rsid w:val="006113EF"/>
    <w:rsid w:val="0061361B"/>
    <w:rsid w:val="00613A68"/>
    <w:rsid w:val="00616E91"/>
    <w:rsid w:val="0062046E"/>
    <w:rsid w:val="0062250F"/>
    <w:rsid w:val="00623728"/>
    <w:rsid w:val="00630998"/>
    <w:rsid w:val="0063115A"/>
    <w:rsid w:val="00650EC1"/>
    <w:rsid w:val="0065290A"/>
    <w:rsid w:val="0065299A"/>
    <w:rsid w:val="00654397"/>
    <w:rsid w:val="00657060"/>
    <w:rsid w:val="006573E0"/>
    <w:rsid w:val="006578A7"/>
    <w:rsid w:val="00667D9A"/>
    <w:rsid w:val="006706AD"/>
    <w:rsid w:val="00672CF4"/>
    <w:rsid w:val="0068273F"/>
    <w:rsid w:val="00683B64"/>
    <w:rsid w:val="0068438C"/>
    <w:rsid w:val="00690AF6"/>
    <w:rsid w:val="0069125C"/>
    <w:rsid w:val="00692730"/>
    <w:rsid w:val="00693AA6"/>
    <w:rsid w:val="00693BAC"/>
    <w:rsid w:val="0069483B"/>
    <w:rsid w:val="00696DC9"/>
    <w:rsid w:val="006A1453"/>
    <w:rsid w:val="006A4C51"/>
    <w:rsid w:val="006A71D0"/>
    <w:rsid w:val="006B208F"/>
    <w:rsid w:val="006B4BB5"/>
    <w:rsid w:val="006D6F62"/>
    <w:rsid w:val="006D7F4D"/>
    <w:rsid w:val="006E0687"/>
    <w:rsid w:val="006E188A"/>
    <w:rsid w:val="006F4DB9"/>
    <w:rsid w:val="00700E4A"/>
    <w:rsid w:val="00706EA5"/>
    <w:rsid w:val="007109DF"/>
    <w:rsid w:val="0071131B"/>
    <w:rsid w:val="00720D25"/>
    <w:rsid w:val="007223FA"/>
    <w:rsid w:val="00726E05"/>
    <w:rsid w:val="00730B09"/>
    <w:rsid w:val="00731E7B"/>
    <w:rsid w:val="00735700"/>
    <w:rsid w:val="00742E03"/>
    <w:rsid w:val="007535FB"/>
    <w:rsid w:val="00755890"/>
    <w:rsid w:val="007562A9"/>
    <w:rsid w:val="0076560D"/>
    <w:rsid w:val="00773725"/>
    <w:rsid w:val="00781A55"/>
    <w:rsid w:val="00786AB5"/>
    <w:rsid w:val="007915D3"/>
    <w:rsid w:val="00792A33"/>
    <w:rsid w:val="00792B38"/>
    <w:rsid w:val="00793AE0"/>
    <w:rsid w:val="00794C7F"/>
    <w:rsid w:val="007964BB"/>
    <w:rsid w:val="007A7031"/>
    <w:rsid w:val="007B4CDD"/>
    <w:rsid w:val="007C1801"/>
    <w:rsid w:val="007C228D"/>
    <w:rsid w:val="007D08EC"/>
    <w:rsid w:val="007D0961"/>
    <w:rsid w:val="007D113F"/>
    <w:rsid w:val="007D2A94"/>
    <w:rsid w:val="007D3EFE"/>
    <w:rsid w:val="007D4163"/>
    <w:rsid w:val="007D5703"/>
    <w:rsid w:val="007D626F"/>
    <w:rsid w:val="007D7792"/>
    <w:rsid w:val="007E4BEE"/>
    <w:rsid w:val="007F2249"/>
    <w:rsid w:val="007F259F"/>
    <w:rsid w:val="007F2B30"/>
    <w:rsid w:val="007F4556"/>
    <w:rsid w:val="007F4595"/>
    <w:rsid w:val="00807907"/>
    <w:rsid w:val="008158B6"/>
    <w:rsid w:val="00815A17"/>
    <w:rsid w:val="00815E58"/>
    <w:rsid w:val="008167A7"/>
    <w:rsid w:val="008336E9"/>
    <w:rsid w:val="00833E95"/>
    <w:rsid w:val="0083502F"/>
    <w:rsid w:val="008418AD"/>
    <w:rsid w:val="00844471"/>
    <w:rsid w:val="008455A7"/>
    <w:rsid w:val="00845AB7"/>
    <w:rsid w:val="008474C3"/>
    <w:rsid w:val="00847D58"/>
    <w:rsid w:val="0085038E"/>
    <w:rsid w:val="008615CA"/>
    <w:rsid w:val="008628FF"/>
    <w:rsid w:val="008635E0"/>
    <w:rsid w:val="00871AE9"/>
    <w:rsid w:val="0087357E"/>
    <w:rsid w:val="00880B9E"/>
    <w:rsid w:val="00884AB5"/>
    <w:rsid w:val="0088558E"/>
    <w:rsid w:val="00885968"/>
    <w:rsid w:val="00885987"/>
    <w:rsid w:val="00886EE9"/>
    <w:rsid w:val="008875FC"/>
    <w:rsid w:val="00894ADD"/>
    <w:rsid w:val="008A1161"/>
    <w:rsid w:val="008A3A3C"/>
    <w:rsid w:val="008A57AC"/>
    <w:rsid w:val="008A5DFF"/>
    <w:rsid w:val="008B1C7A"/>
    <w:rsid w:val="008B2C03"/>
    <w:rsid w:val="008B2E9B"/>
    <w:rsid w:val="008B4346"/>
    <w:rsid w:val="008B578A"/>
    <w:rsid w:val="008C43C8"/>
    <w:rsid w:val="008C4A9B"/>
    <w:rsid w:val="008D025D"/>
    <w:rsid w:val="008D1F35"/>
    <w:rsid w:val="008D31DE"/>
    <w:rsid w:val="008D4304"/>
    <w:rsid w:val="008D6C9F"/>
    <w:rsid w:val="008E2C2B"/>
    <w:rsid w:val="008E7700"/>
    <w:rsid w:val="008F2737"/>
    <w:rsid w:val="008F2AEA"/>
    <w:rsid w:val="008F3F50"/>
    <w:rsid w:val="00905725"/>
    <w:rsid w:val="00917F4B"/>
    <w:rsid w:val="00923BAC"/>
    <w:rsid w:val="00924098"/>
    <w:rsid w:val="009319D5"/>
    <w:rsid w:val="00932946"/>
    <w:rsid w:val="00934956"/>
    <w:rsid w:val="00936802"/>
    <w:rsid w:val="00940312"/>
    <w:rsid w:val="00947589"/>
    <w:rsid w:val="00951709"/>
    <w:rsid w:val="009539E4"/>
    <w:rsid w:val="0095714D"/>
    <w:rsid w:val="00964E0B"/>
    <w:rsid w:val="00972C14"/>
    <w:rsid w:val="009745D3"/>
    <w:rsid w:val="009758A6"/>
    <w:rsid w:val="00976BB5"/>
    <w:rsid w:val="00977B9A"/>
    <w:rsid w:val="00977E83"/>
    <w:rsid w:val="00983243"/>
    <w:rsid w:val="00986E38"/>
    <w:rsid w:val="00993412"/>
    <w:rsid w:val="009936D0"/>
    <w:rsid w:val="009963A0"/>
    <w:rsid w:val="009A0468"/>
    <w:rsid w:val="009B2B52"/>
    <w:rsid w:val="009B6B41"/>
    <w:rsid w:val="009B71FC"/>
    <w:rsid w:val="009B74E4"/>
    <w:rsid w:val="009C5C56"/>
    <w:rsid w:val="009C7483"/>
    <w:rsid w:val="009D1EE3"/>
    <w:rsid w:val="009D371A"/>
    <w:rsid w:val="009D483B"/>
    <w:rsid w:val="009D57E0"/>
    <w:rsid w:val="009D66BD"/>
    <w:rsid w:val="009E214C"/>
    <w:rsid w:val="009E5409"/>
    <w:rsid w:val="009E6E95"/>
    <w:rsid w:val="009E7B96"/>
    <w:rsid w:val="009F32F2"/>
    <w:rsid w:val="00A00A79"/>
    <w:rsid w:val="00A020E7"/>
    <w:rsid w:val="00A02BA0"/>
    <w:rsid w:val="00A0463D"/>
    <w:rsid w:val="00A06A5B"/>
    <w:rsid w:val="00A06FF6"/>
    <w:rsid w:val="00A07D1A"/>
    <w:rsid w:val="00A07DA8"/>
    <w:rsid w:val="00A14A2A"/>
    <w:rsid w:val="00A21185"/>
    <w:rsid w:val="00A23E8D"/>
    <w:rsid w:val="00A327AF"/>
    <w:rsid w:val="00A34BF4"/>
    <w:rsid w:val="00A356DD"/>
    <w:rsid w:val="00A35AE9"/>
    <w:rsid w:val="00A36CF6"/>
    <w:rsid w:val="00A42DC3"/>
    <w:rsid w:val="00A50182"/>
    <w:rsid w:val="00A535DB"/>
    <w:rsid w:val="00A53A7F"/>
    <w:rsid w:val="00A5543F"/>
    <w:rsid w:val="00A60961"/>
    <w:rsid w:val="00A622A0"/>
    <w:rsid w:val="00A6401B"/>
    <w:rsid w:val="00A65EAD"/>
    <w:rsid w:val="00A677B5"/>
    <w:rsid w:val="00A702A7"/>
    <w:rsid w:val="00A83A18"/>
    <w:rsid w:val="00A92C5F"/>
    <w:rsid w:val="00A958D2"/>
    <w:rsid w:val="00AA02E3"/>
    <w:rsid w:val="00AA48B7"/>
    <w:rsid w:val="00AB2357"/>
    <w:rsid w:val="00AB4E5A"/>
    <w:rsid w:val="00AC14A7"/>
    <w:rsid w:val="00AC44A6"/>
    <w:rsid w:val="00AC48A7"/>
    <w:rsid w:val="00AC54F2"/>
    <w:rsid w:val="00AC7F75"/>
    <w:rsid w:val="00AD6023"/>
    <w:rsid w:val="00AD7516"/>
    <w:rsid w:val="00AE7E90"/>
    <w:rsid w:val="00AF1AC6"/>
    <w:rsid w:val="00AF223D"/>
    <w:rsid w:val="00AF2F61"/>
    <w:rsid w:val="00AF36A3"/>
    <w:rsid w:val="00B047FD"/>
    <w:rsid w:val="00B05E89"/>
    <w:rsid w:val="00B10BE7"/>
    <w:rsid w:val="00B1422E"/>
    <w:rsid w:val="00B23E32"/>
    <w:rsid w:val="00B2442A"/>
    <w:rsid w:val="00B275B5"/>
    <w:rsid w:val="00B30E6D"/>
    <w:rsid w:val="00B36F27"/>
    <w:rsid w:val="00B44A87"/>
    <w:rsid w:val="00B51EA8"/>
    <w:rsid w:val="00B57026"/>
    <w:rsid w:val="00B5714D"/>
    <w:rsid w:val="00B61590"/>
    <w:rsid w:val="00B63D43"/>
    <w:rsid w:val="00B6401A"/>
    <w:rsid w:val="00B643F9"/>
    <w:rsid w:val="00B6515D"/>
    <w:rsid w:val="00B653A1"/>
    <w:rsid w:val="00B65AB8"/>
    <w:rsid w:val="00B65F39"/>
    <w:rsid w:val="00B66504"/>
    <w:rsid w:val="00B81EDB"/>
    <w:rsid w:val="00B82B32"/>
    <w:rsid w:val="00B84CA0"/>
    <w:rsid w:val="00B93C44"/>
    <w:rsid w:val="00B94EA6"/>
    <w:rsid w:val="00BA68CE"/>
    <w:rsid w:val="00BB37F8"/>
    <w:rsid w:val="00BB5DE1"/>
    <w:rsid w:val="00BC1391"/>
    <w:rsid w:val="00BC38B8"/>
    <w:rsid w:val="00BD3A77"/>
    <w:rsid w:val="00BE6E5D"/>
    <w:rsid w:val="00BE7619"/>
    <w:rsid w:val="00BF3380"/>
    <w:rsid w:val="00C072C9"/>
    <w:rsid w:val="00C077C7"/>
    <w:rsid w:val="00C07E4E"/>
    <w:rsid w:val="00C10C92"/>
    <w:rsid w:val="00C10E2A"/>
    <w:rsid w:val="00C13F73"/>
    <w:rsid w:val="00C14B36"/>
    <w:rsid w:val="00C15DB6"/>
    <w:rsid w:val="00C21CF7"/>
    <w:rsid w:val="00C25DEB"/>
    <w:rsid w:val="00C35620"/>
    <w:rsid w:val="00C37E01"/>
    <w:rsid w:val="00C4112F"/>
    <w:rsid w:val="00C43144"/>
    <w:rsid w:val="00C53B54"/>
    <w:rsid w:val="00C54CCB"/>
    <w:rsid w:val="00C57A91"/>
    <w:rsid w:val="00C647C8"/>
    <w:rsid w:val="00C65845"/>
    <w:rsid w:val="00C66125"/>
    <w:rsid w:val="00C67339"/>
    <w:rsid w:val="00C71D5C"/>
    <w:rsid w:val="00C81D13"/>
    <w:rsid w:val="00C853C4"/>
    <w:rsid w:val="00C9365A"/>
    <w:rsid w:val="00C939CF"/>
    <w:rsid w:val="00C94FE2"/>
    <w:rsid w:val="00CA2777"/>
    <w:rsid w:val="00CA377B"/>
    <w:rsid w:val="00CA5709"/>
    <w:rsid w:val="00CA774C"/>
    <w:rsid w:val="00CA7AA4"/>
    <w:rsid w:val="00CB3C06"/>
    <w:rsid w:val="00CC5993"/>
    <w:rsid w:val="00CC75F7"/>
    <w:rsid w:val="00CD2360"/>
    <w:rsid w:val="00CD28BB"/>
    <w:rsid w:val="00CE25F5"/>
    <w:rsid w:val="00CE2CD8"/>
    <w:rsid w:val="00CE6299"/>
    <w:rsid w:val="00CF0126"/>
    <w:rsid w:val="00CF2E84"/>
    <w:rsid w:val="00D0417D"/>
    <w:rsid w:val="00D061BB"/>
    <w:rsid w:val="00D061F8"/>
    <w:rsid w:val="00D07897"/>
    <w:rsid w:val="00D110BC"/>
    <w:rsid w:val="00D13318"/>
    <w:rsid w:val="00D16226"/>
    <w:rsid w:val="00D25D57"/>
    <w:rsid w:val="00D26870"/>
    <w:rsid w:val="00D3180A"/>
    <w:rsid w:val="00D36AC1"/>
    <w:rsid w:val="00D45057"/>
    <w:rsid w:val="00D47B20"/>
    <w:rsid w:val="00D56E2F"/>
    <w:rsid w:val="00D60C02"/>
    <w:rsid w:val="00D617A6"/>
    <w:rsid w:val="00D61E70"/>
    <w:rsid w:val="00D665F1"/>
    <w:rsid w:val="00D70F93"/>
    <w:rsid w:val="00D839C6"/>
    <w:rsid w:val="00D87285"/>
    <w:rsid w:val="00D91D95"/>
    <w:rsid w:val="00D92925"/>
    <w:rsid w:val="00D948AF"/>
    <w:rsid w:val="00DA0158"/>
    <w:rsid w:val="00DA1892"/>
    <w:rsid w:val="00DA1AA3"/>
    <w:rsid w:val="00DA1C6C"/>
    <w:rsid w:val="00DA58D0"/>
    <w:rsid w:val="00DA5DB0"/>
    <w:rsid w:val="00DB3A0A"/>
    <w:rsid w:val="00DB3E41"/>
    <w:rsid w:val="00DB7820"/>
    <w:rsid w:val="00DC2F2F"/>
    <w:rsid w:val="00DC4EBB"/>
    <w:rsid w:val="00DD5C53"/>
    <w:rsid w:val="00DE488A"/>
    <w:rsid w:val="00DF5353"/>
    <w:rsid w:val="00DF5D86"/>
    <w:rsid w:val="00E024A8"/>
    <w:rsid w:val="00E064D6"/>
    <w:rsid w:val="00E06731"/>
    <w:rsid w:val="00E07AD6"/>
    <w:rsid w:val="00E14CA7"/>
    <w:rsid w:val="00E15662"/>
    <w:rsid w:val="00E17A2C"/>
    <w:rsid w:val="00E26F7E"/>
    <w:rsid w:val="00E51066"/>
    <w:rsid w:val="00E568DF"/>
    <w:rsid w:val="00E608A7"/>
    <w:rsid w:val="00E61E90"/>
    <w:rsid w:val="00E70678"/>
    <w:rsid w:val="00E7164F"/>
    <w:rsid w:val="00E72BE2"/>
    <w:rsid w:val="00E72E58"/>
    <w:rsid w:val="00E83FD5"/>
    <w:rsid w:val="00E85CC3"/>
    <w:rsid w:val="00E90431"/>
    <w:rsid w:val="00E92A65"/>
    <w:rsid w:val="00E93D5D"/>
    <w:rsid w:val="00EA1F45"/>
    <w:rsid w:val="00EB0669"/>
    <w:rsid w:val="00EB372E"/>
    <w:rsid w:val="00EB75BC"/>
    <w:rsid w:val="00EC16CB"/>
    <w:rsid w:val="00EC2363"/>
    <w:rsid w:val="00ED1602"/>
    <w:rsid w:val="00ED42E9"/>
    <w:rsid w:val="00ED48DB"/>
    <w:rsid w:val="00EE06BE"/>
    <w:rsid w:val="00EE38A0"/>
    <w:rsid w:val="00EE4934"/>
    <w:rsid w:val="00EF1113"/>
    <w:rsid w:val="00EF5220"/>
    <w:rsid w:val="00EF7CDC"/>
    <w:rsid w:val="00F109FD"/>
    <w:rsid w:val="00F1224B"/>
    <w:rsid w:val="00F12800"/>
    <w:rsid w:val="00F1282A"/>
    <w:rsid w:val="00F139C7"/>
    <w:rsid w:val="00F13CF8"/>
    <w:rsid w:val="00F274D2"/>
    <w:rsid w:val="00F31DE6"/>
    <w:rsid w:val="00F33AFC"/>
    <w:rsid w:val="00F33B0D"/>
    <w:rsid w:val="00F36A51"/>
    <w:rsid w:val="00F505CF"/>
    <w:rsid w:val="00F53507"/>
    <w:rsid w:val="00F57D1B"/>
    <w:rsid w:val="00F61FFB"/>
    <w:rsid w:val="00F64229"/>
    <w:rsid w:val="00F7032F"/>
    <w:rsid w:val="00F7117C"/>
    <w:rsid w:val="00F74906"/>
    <w:rsid w:val="00F75DA5"/>
    <w:rsid w:val="00F83272"/>
    <w:rsid w:val="00F9126E"/>
    <w:rsid w:val="00F928A7"/>
    <w:rsid w:val="00F940D3"/>
    <w:rsid w:val="00FA0B63"/>
    <w:rsid w:val="00FB1CAB"/>
    <w:rsid w:val="00FC0402"/>
    <w:rsid w:val="00FC3D44"/>
    <w:rsid w:val="00FD364B"/>
    <w:rsid w:val="00FE1DE7"/>
    <w:rsid w:val="00FE3B42"/>
    <w:rsid w:val="00FF5C4C"/>
    <w:rsid w:val="00FF6066"/>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link w:val="FooterChar"/>
    <w:uiPriority w:val="99"/>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5F406B"/>
    <w:rPr>
      <w:sz w:val="16"/>
      <w:szCs w:val="16"/>
    </w:rPr>
  </w:style>
  <w:style w:type="paragraph" w:styleId="CommentText">
    <w:name w:val="annotation text"/>
    <w:basedOn w:val="Normal"/>
    <w:link w:val="CommentTextChar"/>
    <w:rsid w:val="005F406B"/>
    <w:rPr>
      <w:sz w:val="20"/>
      <w:szCs w:val="20"/>
    </w:rPr>
  </w:style>
  <w:style w:type="character" w:customStyle="1" w:styleId="CommentTextChar">
    <w:name w:val="Comment Text Char"/>
    <w:basedOn w:val="DefaultParagraphFont"/>
    <w:link w:val="CommentText"/>
    <w:rsid w:val="005F406B"/>
  </w:style>
  <w:style w:type="paragraph" w:styleId="CommentSubject">
    <w:name w:val="annotation subject"/>
    <w:basedOn w:val="CommentText"/>
    <w:next w:val="CommentText"/>
    <w:link w:val="CommentSubjectChar"/>
    <w:rsid w:val="005F406B"/>
    <w:rPr>
      <w:b/>
      <w:bCs/>
    </w:rPr>
  </w:style>
  <w:style w:type="character" w:customStyle="1" w:styleId="CommentSubjectChar">
    <w:name w:val="Comment Subject Char"/>
    <w:link w:val="CommentSubject"/>
    <w:rsid w:val="005F406B"/>
    <w:rPr>
      <w:b/>
      <w:bCs/>
    </w:rPr>
  </w:style>
  <w:style w:type="paragraph" w:styleId="ListParagraph">
    <w:name w:val="List Paragraph"/>
    <w:basedOn w:val="Normal"/>
    <w:uiPriority w:val="34"/>
    <w:qFormat/>
    <w:rsid w:val="0059474F"/>
    <w:pPr>
      <w:ind w:left="720"/>
      <w:contextualSpacing/>
    </w:pPr>
  </w:style>
  <w:style w:type="character" w:customStyle="1" w:styleId="FooterChar">
    <w:name w:val="Footer Char"/>
    <w:basedOn w:val="DefaultParagraphFont"/>
    <w:link w:val="Footer"/>
    <w:uiPriority w:val="99"/>
    <w:rsid w:val="007D57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link w:val="FooterChar"/>
    <w:uiPriority w:val="99"/>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5F406B"/>
    <w:rPr>
      <w:sz w:val="16"/>
      <w:szCs w:val="16"/>
    </w:rPr>
  </w:style>
  <w:style w:type="paragraph" w:styleId="CommentText">
    <w:name w:val="annotation text"/>
    <w:basedOn w:val="Normal"/>
    <w:link w:val="CommentTextChar"/>
    <w:rsid w:val="005F406B"/>
    <w:rPr>
      <w:sz w:val="20"/>
      <w:szCs w:val="20"/>
    </w:rPr>
  </w:style>
  <w:style w:type="character" w:customStyle="1" w:styleId="CommentTextChar">
    <w:name w:val="Comment Text Char"/>
    <w:basedOn w:val="DefaultParagraphFont"/>
    <w:link w:val="CommentText"/>
    <w:rsid w:val="005F406B"/>
  </w:style>
  <w:style w:type="paragraph" w:styleId="CommentSubject">
    <w:name w:val="annotation subject"/>
    <w:basedOn w:val="CommentText"/>
    <w:next w:val="CommentText"/>
    <w:link w:val="CommentSubjectChar"/>
    <w:rsid w:val="005F406B"/>
    <w:rPr>
      <w:b/>
      <w:bCs/>
    </w:rPr>
  </w:style>
  <w:style w:type="character" w:customStyle="1" w:styleId="CommentSubjectChar">
    <w:name w:val="Comment Subject Char"/>
    <w:link w:val="CommentSubject"/>
    <w:rsid w:val="005F406B"/>
    <w:rPr>
      <w:b/>
      <w:bCs/>
    </w:rPr>
  </w:style>
  <w:style w:type="paragraph" w:styleId="ListParagraph">
    <w:name w:val="List Paragraph"/>
    <w:basedOn w:val="Normal"/>
    <w:uiPriority w:val="34"/>
    <w:qFormat/>
    <w:rsid w:val="0059474F"/>
    <w:pPr>
      <w:ind w:left="720"/>
      <w:contextualSpacing/>
    </w:pPr>
  </w:style>
  <w:style w:type="character" w:customStyle="1" w:styleId="FooterChar">
    <w:name w:val="Footer Char"/>
    <w:basedOn w:val="DefaultParagraphFont"/>
    <w:link w:val="Footer"/>
    <w:uiPriority w:val="99"/>
    <w:rsid w:val="007D57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8040">
      <w:bodyDiv w:val="1"/>
      <w:marLeft w:val="0"/>
      <w:marRight w:val="0"/>
      <w:marTop w:val="0"/>
      <w:marBottom w:val="0"/>
      <w:divBdr>
        <w:top w:val="none" w:sz="0" w:space="0" w:color="auto"/>
        <w:left w:val="none" w:sz="0" w:space="0" w:color="auto"/>
        <w:bottom w:val="none" w:sz="0" w:space="0" w:color="auto"/>
        <w:right w:val="none" w:sz="0" w:space="0" w:color="auto"/>
      </w:divBdr>
      <w:divsChild>
        <w:div w:id="798376524">
          <w:marLeft w:val="0"/>
          <w:marRight w:val="0"/>
          <w:marTop w:val="0"/>
          <w:marBottom w:val="0"/>
          <w:divBdr>
            <w:top w:val="none" w:sz="0" w:space="0" w:color="auto"/>
            <w:left w:val="none" w:sz="0" w:space="0" w:color="auto"/>
            <w:bottom w:val="none" w:sz="0" w:space="0" w:color="auto"/>
            <w:right w:val="none" w:sz="0" w:space="0" w:color="auto"/>
          </w:divBdr>
          <w:divsChild>
            <w:div w:id="72750527">
              <w:marLeft w:val="0"/>
              <w:marRight w:val="0"/>
              <w:marTop w:val="0"/>
              <w:marBottom w:val="0"/>
              <w:divBdr>
                <w:top w:val="none" w:sz="0" w:space="0" w:color="auto"/>
                <w:left w:val="none" w:sz="0" w:space="0" w:color="auto"/>
                <w:bottom w:val="none" w:sz="0" w:space="0" w:color="auto"/>
                <w:right w:val="none" w:sz="0" w:space="0" w:color="auto"/>
              </w:divBdr>
            </w:div>
            <w:div w:id="90125126">
              <w:marLeft w:val="0"/>
              <w:marRight w:val="0"/>
              <w:marTop w:val="0"/>
              <w:marBottom w:val="0"/>
              <w:divBdr>
                <w:top w:val="none" w:sz="0" w:space="0" w:color="auto"/>
                <w:left w:val="none" w:sz="0" w:space="0" w:color="auto"/>
                <w:bottom w:val="none" w:sz="0" w:space="0" w:color="auto"/>
                <w:right w:val="none" w:sz="0" w:space="0" w:color="auto"/>
              </w:divBdr>
            </w:div>
            <w:div w:id="203367887">
              <w:marLeft w:val="0"/>
              <w:marRight w:val="0"/>
              <w:marTop w:val="0"/>
              <w:marBottom w:val="0"/>
              <w:divBdr>
                <w:top w:val="none" w:sz="0" w:space="0" w:color="auto"/>
                <w:left w:val="none" w:sz="0" w:space="0" w:color="auto"/>
                <w:bottom w:val="none" w:sz="0" w:space="0" w:color="auto"/>
                <w:right w:val="none" w:sz="0" w:space="0" w:color="auto"/>
              </w:divBdr>
            </w:div>
            <w:div w:id="577711716">
              <w:marLeft w:val="0"/>
              <w:marRight w:val="0"/>
              <w:marTop w:val="0"/>
              <w:marBottom w:val="0"/>
              <w:divBdr>
                <w:top w:val="none" w:sz="0" w:space="0" w:color="auto"/>
                <w:left w:val="none" w:sz="0" w:space="0" w:color="auto"/>
                <w:bottom w:val="none" w:sz="0" w:space="0" w:color="auto"/>
                <w:right w:val="none" w:sz="0" w:space="0" w:color="auto"/>
              </w:divBdr>
            </w:div>
            <w:div w:id="596408081">
              <w:marLeft w:val="0"/>
              <w:marRight w:val="0"/>
              <w:marTop w:val="0"/>
              <w:marBottom w:val="0"/>
              <w:divBdr>
                <w:top w:val="none" w:sz="0" w:space="0" w:color="auto"/>
                <w:left w:val="none" w:sz="0" w:space="0" w:color="auto"/>
                <w:bottom w:val="none" w:sz="0" w:space="0" w:color="auto"/>
                <w:right w:val="none" w:sz="0" w:space="0" w:color="auto"/>
              </w:divBdr>
            </w:div>
            <w:div w:id="668144152">
              <w:marLeft w:val="0"/>
              <w:marRight w:val="0"/>
              <w:marTop w:val="0"/>
              <w:marBottom w:val="0"/>
              <w:divBdr>
                <w:top w:val="none" w:sz="0" w:space="0" w:color="auto"/>
                <w:left w:val="none" w:sz="0" w:space="0" w:color="auto"/>
                <w:bottom w:val="none" w:sz="0" w:space="0" w:color="auto"/>
                <w:right w:val="none" w:sz="0" w:space="0" w:color="auto"/>
              </w:divBdr>
            </w:div>
            <w:div w:id="775517083">
              <w:marLeft w:val="0"/>
              <w:marRight w:val="0"/>
              <w:marTop w:val="0"/>
              <w:marBottom w:val="0"/>
              <w:divBdr>
                <w:top w:val="none" w:sz="0" w:space="0" w:color="auto"/>
                <w:left w:val="none" w:sz="0" w:space="0" w:color="auto"/>
                <w:bottom w:val="none" w:sz="0" w:space="0" w:color="auto"/>
                <w:right w:val="none" w:sz="0" w:space="0" w:color="auto"/>
              </w:divBdr>
            </w:div>
            <w:div w:id="782385368">
              <w:marLeft w:val="0"/>
              <w:marRight w:val="0"/>
              <w:marTop w:val="0"/>
              <w:marBottom w:val="0"/>
              <w:divBdr>
                <w:top w:val="none" w:sz="0" w:space="0" w:color="auto"/>
                <w:left w:val="none" w:sz="0" w:space="0" w:color="auto"/>
                <w:bottom w:val="none" w:sz="0" w:space="0" w:color="auto"/>
                <w:right w:val="none" w:sz="0" w:space="0" w:color="auto"/>
              </w:divBdr>
            </w:div>
            <w:div w:id="1033648319">
              <w:marLeft w:val="0"/>
              <w:marRight w:val="0"/>
              <w:marTop w:val="0"/>
              <w:marBottom w:val="0"/>
              <w:divBdr>
                <w:top w:val="none" w:sz="0" w:space="0" w:color="auto"/>
                <w:left w:val="none" w:sz="0" w:space="0" w:color="auto"/>
                <w:bottom w:val="none" w:sz="0" w:space="0" w:color="auto"/>
                <w:right w:val="none" w:sz="0" w:space="0" w:color="auto"/>
              </w:divBdr>
            </w:div>
            <w:div w:id="1373992159">
              <w:marLeft w:val="0"/>
              <w:marRight w:val="0"/>
              <w:marTop w:val="0"/>
              <w:marBottom w:val="0"/>
              <w:divBdr>
                <w:top w:val="none" w:sz="0" w:space="0" w:color="auto"/>
                <w:left w:val="none" w:sz="0" w:space="0" w:color="auto"/>
                <w:bottom w:val="none" w:sz="0" w:space="0" w:color="auto"/>
                <w:right w:val="none" w:sz="0" w:space="0" w:color="auto"/>
              </w:divBdr>
            </w:div>
            <w:div w:id="1475023941">
              <w:marLeft w:val="0"/>
              <w:marRight w:val="0"/>
              <w:marTop w:val="0"/>
              <w:marBottom w:val="0"/>
              <w:divBdr>
                <w:top w:val="none" w:sz="0" w:space="0" w:color="auto"/>
                <w:left w:val="none" w:sz="0" w:space="0" w:color="auto"/>
                <w:bottom w:val="none" w:sz="0" w:space="0" w:color="auto"/>
                <w:right w:val="none" w:sz="0" w:space="0" w:color="auto"/>
              </w:divBdr>
            </w:div>
            <w:div w:id="1917207467">
              <w:marLeft w:val="0"/>
              <w:marRight w:val="0"/>
              <w:marTop w:val="0"/>
              <w:marBottom w:val="0"/>
              <w:divBdr>
                <w:top w:val="none" w:sz="0" w:space="0" w:color="auto"/>
                <w:left w:val="none" w:sz="0" w:space="0" w:color="auto"/>
                <w:bottom w:val="none" w:sz="0" w:space="0" w:color="auto"/>
                <w:right w:val="none" w:sz="0" w:space="0" w:color="auto"/>
              </w:divBdr>
            </w:div>
            <w:div w:id="21156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8150">
      <w:bodyDiv w:val="1"/>
      <w:marLeft w:val="0"/>
      <w:marRight w:val="0"/>
      <w:marTop w:val="0"/>
      <w:marBottom w:val="0"/>
      <w:divBdr>
        <w:top w:val="none" w:sz="0" w:space="0" w:color="auto"/>
        <w:left w:val="none" w:sz="0" w:space="0" w:color="auto"/>
        <w:bottom w:val="none" w:sz="0" w:space="0" w:color="auto"/>
        <w:right w:val="none" w:sz="0" w:space="0" w:color="auto"/>
      </w:divBdr>
    </w:div>
    <w:div w:id="361323874">
      <w:bodyDiv w:val="1"/>
      <w:marLeft w:val="0"/>
      <w:marRight w:val="0"/>
      <w:marTop w:val="0"/>
      <w:marBottom w:val="0"/>
      <w:divBdr>
        <w:top w:val="none" w:sz="0" w:space="0" w:color="auto"/>
        <w:left w:val="none" w:sz="0" w:space="0" w:color="auto"/>
        <w:bottom w:val="none" w:sz="0" w:space="0" w:color="auto"/>
        <w:right w:val="none" w:sz="0" w:space="0" w:color="auto"/>
      </w:divBdr>
    </w:div>
    <w:div w:id="594170536">
      <w:bodyDiv w:val="1"/>
      <w:marLeft w:val="0"/>
      <w:marRight w:val="0"/>
      <w:marTop w:val="0"/>
      <w:marBottom w:val="0"/>
      <w:divBdr>
        <w:top w:val="none" w:sz="0" w:space="0" w:color="auto"/>
        <w:left w:val="none" w:sz="0" w:space="0" w:color="auto"/>
        <w:bottom w:val="none" w:sz="0" w:space="0" w:color="auto"/>
        <w:right w:val="none" w:sz="0" w:space="0" w:color="auto"/>
      </w:divBdr>
    </w:div>
    <w:div w:id="743917984">
      <w:bodyDiv w:val="1"/>
      <w:marLeft w:val="0"/>
      <w:marRight w:val="0"/>
      <w:marTop w:val="0"/>
      <w:marBottom w:val="0"/>
      <w:divBdr>
        <w:top w:val="none" w:sz="0" w:space="0" w:color="auto"/>
        <w:left w:val="none" w:sz="0" w:space="0" w:color="auto"/>
        <w:bottom w:val="none" w:sz="0" w:space="0" w:color="auto"/>
        <w:right w:val="none" w:sz="0" w:space="0" w:color="auto"/>
      </w:divBdr>
    </w:div>
    <w:div w:id="806321689">
      <w:bodyDiv w:val="1"/>
      <w:marLeft w:val="0"/>
      <w:marRight w:val="0"/>
      <w:marTop w:val="0"/>
      <w:marBottom w:val="0"/>
      <w:divBdr>
        <w:top w:val="none" w:sz="0" w:space="0" w:color="auto"/>
        <w:left w:val="none" w:sz="0" w:space="0" w:color="auto"/>
        <w:bottom w:val="none" w:sz="0" w:space="0" w:color="auto"/>
        <w:right w:val="none" w:sz="0" w:space="0" w:color="auto"/>
      </w:divBdr>
    </w:div>
    <w:div w:id="880096064">
      <w:bodyDiv w:val="1"/>
      <w:marLeft w:val="0"/>
      <w:marRight w:val="0"/>
      <w:marTop w:val="0"/>
      <w:marBottom w:val="0"/>
      <w:divBdr>
        <w:top w:val="none" w:sz="0" w:space="0" w:color="auto"/>
        <w:left w:val="none" w:sz="0" w:space="0" w:color="auto"/>
        <w:bottom w:val="none" w:sz="0" w:space="0" w:color="auto"/>
        <w:right w:val="none" w:sz="0" w:space="0" w:color="auto"/>
      </w:divBdr>
    </w:div>
    <w:div w:id="1103452345">
      <w:bodyDiv w:val="1"/>
      <w:marLeft w:val="0"/>
      <w:marRight w:val="0"/>
      <w:marTop w:val="0"/>
      <w:marBottom w:val="0"/>
      <w:divBdr>
        <w:top w:val="none" w:sz="0" w:space="0" w:color="auto"/>
        <w:left w:val="none" w:sz="0" w:space="0" w:color="auto"/>
        <w:bottom w:val="none" w:sz="0" w:space="0" w:color="auto"/>
        <w:right w:val="none" w:sz="0" w:space="0" w:color="auto"/>
      </w:divBdr>
    </w:div>
    <w:div w:id="1184319986">
      <w:bodyDiv w:val="1"/>
      <w:marLeft w:val="0"/>
      <w:marRight w:val="0"/>
      <w:marTop w:val="0"/>
      <w:marBottom w:val="0"/>
      <w:divBdr>
        <w:top w:val="none" w:sz="0" w:space="0" w:color="auto"/>
        <w:left w:val="none" w:sz="0" w:space="0" w:color="auto"/>
        <w:bottom w:val="none" w:sz="0" w:space="0" w:color="auto"/>
        <w:right w:val="none" w:sz="0" w:space="0" w:color="auto"/>
      </w:divBdr>
    </w:div>
    <w:div w:id="1187671417">
      <w:bodyDiv w:val="1"/>
      <w:marLeft w:val="0"/>
      <w:marRight w:val="0"/>
      <w:marTop w:val="0"/>
      <w:marBottom w:val="0"/>
      <w:divBdr>
        <w:top w:val="none" w:sz="0" w:space="0" w:color="auto"/>
        <w:left w:val="none" w:sz="0" w:space="0" w:color="auto"/>
        <w:bottom w:val="none" w:sz="0" w:space="0" w:color="auto"/>
        <w:right w:val="none" w:sz="0" w:space="0" w:color="auto"/>
      </w:divBdr>
    </w:div>
    <w:div w:id="1199318502">
      <w:bodyDiv w:val="1"/>
      <w:marLeft w:val="0"/>
      <w:marRight w:val="0"/>
      <w:marTop w:val="0"/>
      <w:marBottom w:val="0"/>
      <w:divBdr>
        <w:top w:val="none" w:sz="0" w:space="0" w:color="auto"/>
        <w:left w:val="none" w:sz="0" w:space="0" w:color="auto"/>
        <w:bottom w:val="none" w:sz="0" w:space="0" w:color="auto"/>
        <w:right w:val="none" w:sz="0" w:space="0" w:color="auto"/>
      </w:divBdr>
    </w:div>
    <w:div w:id="1251620567">
      <w:bodyDiv w:val="1"/>
      <w:marLeft w:val="0"/>
      <w:marRight w:val="0"/>
      <w:marTop w:val="0"/>
      <w:marBottom w:val="0"/>
      <w:divBdr>
        <w:top w:val="none" w:sz="0" w:space="0" w:color="auto"/>
        <w:left w:val="none" w:sz="0" w:space="0" w:color="auto"/>
        <w:bottom w:val="none" w:sz="0" w:space="0" w:color="auto"/>
        <w:right w:val="none" w:sz="0" w:space="0" w:color="auto"/>
      </w:divBdr>
    </w:div>
    <w:div w:id="1302224604">
      <w:bodyDiv w:val="1"/>
      <w:marLeft w:val="0"/>
      <w:marRight w:val="0"/>
      <w:marTop w:val="0"/>
      <w:marBottom w:val="0"/>
      <w:divBdr>
        <w:top w:val="none" w:sz="0" w:space="0" w:color="auto"/>
        <w:left w:val="none" w:sz="0" w:space="0" w:color="auto"/>
        <w:bottom w:val="none" w:sz="0" w:space="0" w:color="auto"/>
        <w:right w:val="none" w:sz="0" w:space="0" w:color="auto"/>
      </w:divBdr>
    </w:div>
    <w:div w:id="1359314515">
      <w:bodyDiv w:val="1"/>
      <w:marLeft w:val="0"/>
      <w:marRight w:val="0"/>
      <w:marTop w:val="0"/>
      <w:marBottom w:val="0"/>
      <w:divBdr>
        <w:top w:val="none" w:sz="0" w:space="0" w:color="auto"/>
        <w:left w:val="none" w:sz="0" w:space="0" w:color="auto"/>
        <w:bottom w:val="none" w:sz="0" w:space="0" w:color="auto"/>
        <w:right w:val="none" w:sz="0" w:space="0" w:color="auto"/>
      </w:divBdr>
    </w:div>
    <w:div w:id="1386025124">
      <w:bodyDiv w:val="1"/>
      <w:marLeft w:val="0"/>
      <w:marRight w:val="0"/>
      <w:marTop w:val="0"/>
      <w:marBottom w:val="0"/>
      <w:divBdr>
        <w:top w:val="none" w:sz="0" w:space="0" w:color="auto"/>
        <w:left w:val="none" w:sz="0" w:space="0" w:color="auto"/>
        <w:bottom w:val="none" w:sz="0" w:space="0" w:color="auto"/>
        <w:right w:val="none" w:sz="0" w:space="0" w:color="auto"/>
      </w:divBdr>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
    <w:div w:id="1525361709">
      <w:bodyDiv w:val="1"/>
      <w:marLeft w:val="0"/>
      <w:marRight w:val="0"/>
      <w:marTop w:val="0"/>
      <w:marBottom w:val="0"/>
      <w:divBdr>
        <w:top w:val="none" w:sz="0" w:space="0" w:color="auto"/>
        <w:left w:val="none" w:sz="0" w:space="0" w:color="auto"/>
        <w:bottom w:val="none" w:sz="0" w:space="0" w:color="auto"/>
        <w:right w:val="none" w:sz="0" w:space="0" w:color="auto"/>
      </w:divBdr>
    </w:div>
    <w:div w:id="1638296481">
      <w:bodyDiv w:val="1"/>
      <w:marLeft w:val="0"/>
      <w:marRight w:val="0"/>
      <w:marTop w:val="0"/>
      <w:marBottom w:val="0"/>
      <w:divBdr>
        <w:top w:val="none" w:sz="0" w:space="0" w:color="auto"/>
        <w:left w:val="none" w:sz="0" w:space="0" w:color="auto"/>
        <w:bottom w:val="none" w:sz="0" w:space="0" w:color="auto"/>
        <w:right w:val="none" w:sz="0" w:space="0" w:color="auto"/>
      </w:divBdr>
    </w:div>
    <w:div w:id="1716157914">
      <w:bodyDiv w:val="1"/>
      <w:marLeft w:val="0"/>
      <w:marRight w:val="0"/>
      <w:marTop w:val="0"/>
      <w:marBottom w:val="0"/>
      <w:divBdr>
        <w:top w:val="none" w:sz="0" w:space="0" w:color="auto"/>
        <w:left w:val="none" w:sz="0" w:space="0" w:color="auto"/>
        <w:bottom w:val="none" w:sz="0" w:space="0" w:color="auto"/>
        <w:right w:val="none" w:sz="0" w:space="0" w:color="auto"/>
      </w:divBdr>
    </w:div>
    <w:div w:id="1821143872">
      <w:bodyDiv w:val="1"/>
      <w:marLeft w:val="0"/>
      <w:marRight w:val="0"/>
      <w:marTop w:val="0"/>
      <w:marBottom w:val="0"/>
      <w:divBdr>
        <w:top w:val="none" w:sz="0" w:space="0" w:color="auto"/>
        <w:left w:val="none" w:sz="0" w:space="0" w:color="auto"/>
        <w:bottom w:val="none" w:sz="0" w:space="0" w:color="auto"/>
        <w:right w:val="none" w:sz="0" w:space="0" w:color="auto"/>
      </w:divBdr>
    </w:div>
    <w:div w:id="1900089772">
      <w:bodyDiv w:val="1"/>
      <w:marLeft w:val="0"/>
      <w:marRight w:val="0"/>
      <w:marTop w:val="0"/>
      <w:marBottom w:val="0"/>
      <w:divBdr>
        <w:top w:val="none" w:sz="0" w:space="0" w:color="auto"/>
        <w:left w:val="none" w:sz="0" w:space="0" w:color="auto"/>
        <w:bottom w:val="none" w:sz="0" w:space="0" w:color="auto"/>
        <w:right w:val="none" w:sz="0" w:space="0" w:color="auto"/>
      </w:divBdr>
    </w:div>
    <w:div w:id="20286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F3D1-E0C7-4755-A8CF-8F6BFCBD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2453</Words>
  <Characters>13987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MDR Appointment File – 15 January 2007</vt:lpstr>
    </vt:vector>
  </TitlesOfParts>
  <Company>Kennell and Associates, Inc.</Company>
  <LinksUpToDate>false</LinksUpToDate>
  <CharactersWithSpaces>16408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Appointment File – 15 January 2007</dc:title>
  <dc:creator>Wendy Funk</dc:creator>
  <cp:lastModifiedBy>Allison Hong</cp:lastModifiedBy>
  <cp:revision>9</cp:revision>
  <cp:lastPrinted>2014-01-15T13:53:00Z</cp:lastPrinted>
  <dcterms:created xsi:type="dcterms:W3CDTF">2014-10-28T21:15:00Z</dcterms:created>
  <dcterms:modified xsi:type="dcterms:W3CDTF">2014-10-29T13:19:00Z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901411642</vt:i4>
  </property>
  <property fmtid="{D5CDD505-2E9C-101B-9397-08002B2CF9AE}" pid="3" name="_EmailEntryID">
    <vt:lpwstr>00000000F60F52BE5D74034C84D368AE1D391C1E0700E00F11576436EF44AE0A4F10EF700C44000003D44E9A0000E9BC61DBEF38CC4FBD4C98305B9C3A8D0035F44C0FB00000</vt:lpwstr>
  </property>
  <property fmtid="{D5CDD505-2E9C-101B-9397-08002B2CF9AE}" pid="4" name="_EmailStoreID0">
    <vt:lpwstr>0000000038A1BB1005E5101AA1BB08002B2A56C20000454D534D44422E444C4C00000000000000001B55FA20AA6611CD9BC800AA002FC45A0C00000046534345493030303053002F6F3D4F5247414E495A4154494F4E2F6F753D48412F636E3D524543495049454E54532F636E3D4B4855544348494E00D83521F3BF0000000</vt:lpwstr>
  </property>
  <property fmtid="{D5CDD505-2E9C-101B-9397-08002B2CF9AE}" pid="5" name="_EmailStoreID1">
    <vt:lpwstr>100000014000000810000002F6F3D4F5247414E495A4154494F4E2F6F753D45786368616E67652041646D696E6973747261746976652047726F7570202846594449424F484632335350444C54292F636E3D436F6E66696775726174696F6E2F636E3D536572766572732F636E3D465343454930303030530046005300430045</vt:lpwstr>
  </property>
  <property fmtid="{D5CDD505-2E9C-101B-9397-08002B2CF9AE}" pid="6" name="_EmailStoreID2">
    <vt:lpwstr>004900300030003000300053002E0049004E005400450052004E0041004C002E004800410054004D0041002E0044004F004D0000000000</vt:lpwstr>
  </property>
</Properties>
</file>