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504086" w:rsidRDefault="00A83A18" w:rsidP="00A83A18">
      <w:pPr>
        <w:jc w:val="right"/>
        <w:rPr>
          <w:rFonts w:ascii="Verdana" w:hAnsi="Verdana"/>
          <w:b/>
          <w:color w:val="000000"/>
        </w:rPr>
      </w:pPr>
      <w:bookmarkStart w:id="0" w:name="_Toc481221467"/>
    </w:p>
    <w:p w:rsidR="00A83A18" w:rsidRPr="00771BB7" w:rsidRDefault="00894509" w:rsidP="003C1DC2">
      <w:pPr>
        <w:spacing w:line="1440" w:lineRule="auto"/>
        <w:jc w:val="right"/>
        <w:rPr>
          <w:rFonts w:ascii="Calibri" w:hAnsi="Calibri" w:cs="Calibri"/>
          <w:color w:val="000000"/>
          <w:sz w:val="28"/>
        </w:rPr>
      </w:pPr>
      <w:r w:rsidRPr="00771BB7">
        <w:rPr>
          <w:rFonts w:ascii="Calibri" w:hAnsi="Calibri" w:cs="Calibri"/>
          <w:b/>
        </w:rPr>
        <w:t>2</w:t>
      </w:r>
      <w:r w:rsidR="00DD3198">
        <w:rPr>
          <w:rFonts w:ascii="Calibri" w:hAnsi="Calibri" w:cs="Calibri"/>
          <w:b/>
        </w:rPr>
        <w:t>8</w:t>
      </w:r>
      <w:r w:rsidRPr="00771BB7">
        <w:rPr>
          <w:rFonts w:ascii="Calibri" w:hAnsi="Calibri" w:cs="Calibri"/>
          <w:b/>
        </w:rPr>
        <w:t xml:space="preserve"> </w:t>
      </w:r>
      <w:r w:rsidR="00E71518">
        <w:rPr>
          <w:rFonts w:ascii="Calibri" w:hAnsi="Calibri" w:cs="Calibri"/>
          <w:b/>
        </w:rPr>
        <w:t>September</w:t>
      </w:r>
      <w:r w:rsidR="00A2777D" w:rsidRPr="00771BB7">
        <w:rPr>
          <w:rFonts w:ascii="Calibri" w:hAnsi="Calibri" w:cs="Calibri"/>
          <w:b/>
        </w:rPr>
        <w:t xml:space="preserve"> </w:t>
      </w:r>
      <w:r w:rsidR="00D82A03" w:rsidRPr="00771BB7">
        <w:rPr>
          <w:rFonts w:ascii="Calibri" w:hAnsi="Calibri" w:cs="Calibri"/>
          <w:b/>
        </w:rPr>
        <w:t>201</w:t>
      </w:r>
      <w:r w:rsidR="00E71518">
        <w:rPr>
          <w:rFonts w:ascii="Calibri" w:hAnsi="Calibri" w:cs="Calibri"/>
          <w:b/>
        </w:rPr>
        <w:t>6</w:t>
      </w:r>
    </w:p>
    <w:p w:rsidR="00A83A18" w:rsidRPr="00771BB7" w:rsidRDefault="007B30BA" w:rsidP="00A83A18">
      <w:pPr>
        <w:pStyle w:val="CoverSubtitleDocumentName"/>
        <w:spacing w:after="60"/>
        <w:rPr>
          <w:rFonts w:ascii="Calibri" w:hAnsi="Calibri" w:cs="Calibri"/>
          <w:color w:val="000000"/>
          <w:sz w:val="32"/>
          <w:szCs w:val="32"/>
        </w:rPr>
      </w:pPr>
      <w:r w:rsidRPr="00771BB7">
        <w:rPr>
          <w:rFonts w:ascii="Calibri" w:hAnsi="Calibri" w:cs="Calibri"/>
          <w:color w:val="000000"/>
          <w:sz w:val="32"/>
          <w:szCs w:val="32"/>
        </w:rPr>
        <w:t>Risk Adjustment Specification for the MDR</w:t>
      </w:r>
    </w:p>
    <w:p w:rsidR="003C1DC2" w:rsidRPr="00771BB7" w:rsidRDefault="00A83A18" w:rsidP="003C1DC2">
      <w:pPr>
        <w:pStyle w:val="CoverSubtitleDocumentName"/>
        <w:spacing w:after="60" w:line="1680" w:lineRule="auto"/>
        <w:rPr>
          <w:rFonts w:ascii="Calibri" w:hAnsi="Calibri" w:cs="Calibri"/>
          <w:color w:val="000000"/>
          <w:sz w:val="32"/>
          <w:szCs w:val="32"/>
        </w:rPr>
      </w:pPr>
      <w:r w:rsidRPr="00771BB7">
        <w:rPr>
          <w:rFonts w:ascii="Calibri" w:hAnsi="Calibri" w:cs="Calibri"/>
          <w:color w:val="000000"/>
          <w:sz w:val="32"/>
          <w:szCs w:val="32"/>
        </w:rPr>
        <w:t>(Version 1.</w:t>
      </w:r>
      <w:r w:rsidR="00D82A03" w:rsidRPr="00771BB7">
        <w:rPr>
          <w:rFonts w:ascii="Calibri" w:hAnsi="Calibri" w:cs="Calibri"/>
          <w:color w:val="000000"/>
          <w:sz w:val="32"/>
          <w:szCs w:val="32"/>
        </w:rPr>
        <w:t>0</w:t>
      </w:r>
      <w:r w:rsidR="00E71518">
        <w:rPr>
          <w:rFonts w:ascii="Calibri" w:hAnsi="Calibri" w:cs="Calibri"/>
          <w:color w:val="000000"/>
          <w:sz w:val="32"/>
          <w:szCs w:val="32"/>
        </w:rPr>
        <w:t>5</w:t>
      </w:r>
      <w:r w:rsidRPr="00771BB7">
        <w:rPr>
          <w:rFonts w:ascii="Calibri" w:hAnsi="Calibri" w:cs="Calibri"/>
          <w:color w:val="000000"/>
          <w:sz w:val="32"/>
          <w:szCs w:val="32"/>
        </w:rPr>
        <w:t>.</w:t>
      </w:r>
      <w:r w:rsidR="00857F5A" w:rsidRPr="00771BB7">
        <w:rPr>
          <w:rFonts w:ascii="Calibri" w:hAnsi="Calibri" w:cs="Calibri"/>
          <w:color w:val="000000"/>
          <w:sz w:val="32"/>
          <w:szCs w:val="32"/>
        </w:rPr>
        <w:t>0</w:t>
      </w:r>
      <w:r w:rsidR="00E71518">
        <w:rPr>
          <w:rFonts w:ascii="Calibri" w:hAnsi="Calibri" w:cs="Calibri"/>
          <w:color w:val="000000"/>
          <w:sz w:val="32"/>
          <w:szCs w:val="32"/>
        </w:rPr>
        <w:t>0</w:t>
      </w:r>
      <w:r w:rsidRPr="00771BB7">
        <w:rPr>
          <w:rFonts w:ascii="Calibri" w:hAnsi="Calibri" w:cs="Calibri"/>
          <w:color w:val="000000"/>
          <w:sz w:val="32"/>
          <w:szCs w:val="32"/>
        </w:rPr>
        <w:t>)</w:t>
      </w:r>
    </w:p>
    <w:p w:rsidR="00373248" w:rsidRPr="00771BB7" w:rsidRDefault="00A943CD" w:rsidP="00373248">
      <w:pPr>
        <w:pStyle w:val="CoverSubtitleDocumentName"/>
        <w:spacing w:after="0"/>
        <w:rPr>
          <w:rFonts w:ascii="Calibri" w:hAnsi="Calibri" w:cs="Calibri"/>
          <w:sz w:val="28"/>
        </w:rPr>
        <w:sectPr w:rsidR="00373248" w:rsidRPr="00771BB7">
          <w:pgSz w:w="12240" w:h="15840"/>
          <w:pgMar w:top="1440" w:right="1440" w:bottom="1440" w:left="1440" w:header="720" w:footer="720" w:gutter="0"/>
          <w:cols w:space="720"/>
        </w:sectPr>
      </w:pPr>
      <w:r>
        <w:rPr>
          <w:rFonts w:ascii="Calibri" w:hAnsi="Calibri" w:cs="Calibri"/>
          <w:sz w:val="28"/>
        </w:rPr>
        <w:t>Future</w:t>
      </w:r>
      <w:bookmarkStart w:id="1" w:name="_GoBack"/>
      <w:bookmarkEnd w:id="1"/>
      <w:r w:rsidRPr="00771BB7">
        <w:rPr>
          <w:rFonts w:ascii="Calibri" w:hAnsi="Calibri" w:cs="Calibri"/>
          <w:sz w:val="28"/>
        </w:rPr>
        <w:t xml:space="preserve"> </w:t>
      </w:r>
      <w:r w:rsidR="00373248" w:rsidRPr="00771BB7">
        <w:rPr>
          <w:rFonts w:ascii="Calibri" w:hAnsi="Calibri" w:cs="Calibri"/>
          <w:sz w:val="28"/>
        </w:rPr>
        <w:t>Specification</w:t>
      </w:r>
    </w:p>
    <w:p w:rsidR="00373248" w:rsidRPr="00771BB7" w:rsidRDefault="00373248" w:rsidP="00373248">
      <w:pPr>
        <w:pStyle w:val="CoverSubtitleDocumentName"/>
        <w:spacing w:after="60" w:line="1680" w:lineRule="auto"/>
        <w:jc w:val="left"/>
        <w:rPr>
          <w:rFonts w:ascii="Calibri" w:hAnsi="Calibri" w:cs="Calibri"/>
          <w:color w:val="000000"/>
          <w:sz w:val="32"/>
          <w:szCs w:val="32"/>
        </w:rPr>
      </w:pPr>
    </w:p>
    <w:p w:rsidR="00A83A18" w:rsidRPr="00771BB7" w:rsidRDefault="00A83A18" w:rsidP="00A83A18">
      <w:pPr>
        <w:pStyle w:val="CoverSubtitleDocumentName"/>
        <w:spacing w:after="0"/>
        <w:rPr>
          <w:rFonts w:ascii="Calibri" w:hAnsi="Calibri" w:cs="Calibri"/>
          <w:sz w:val="28"/>
        </w:rPr>
        <w:sectPr w:rsidR="00A83A18" w:rsidRPr="00771BB7" w:rsidSect="00A83A18">
          <w:pgSz w:w="12240" w:h="15840"/>
          <w:pgMar w:top="1440" w:right="1440" w:bottom="1440" w:left="1440" w:header="720" w:footer="720" w:gutter="0"/>
          <w:cols w:space="720"/>
        </w:sectPr>
      </w:pPr>
    </w:p>
    <w:p w:rsidR="00A83A18" w:rsidRPr="00771BB7" w:rsidRDefault="00A83A18" w:rsidP="00A83A18">
      <w:pPr>
        <w:jc w:val="center"/>
        <w:rPr>
          <w:rFonts w:ascii="Calibri" w:hAnsi="Calibri" w:cs="Calibri"/>
          <w:b/>
        </w:rPr>
      </w:pPr>
      <w:r w:rsidRPr="00771BB7">
        <w:rPr>
          <w:rFonts w:ascii="Calibri" w:hAnsi="Calibri" w:cs="Calibri"/>
          <w:b/>
        </w:rPr>
        <w:lastRenderedPageBreak/>
        <w:t>Revision History</w:t>
      </w:r>
    </w:p>
    <w:p w:rsidR="00A83A18" w:rsidRPr="00771BB7" w:rsidRDefault="00A83A18" w:rsidP="00A83A18">
      <w:pPr>
        <w:rPr>
          <w:rFonts w:ascii="Calibri" w:hAnsi="Calibri"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771BB7" w:rsidRDefault="00A83A18" w:rsidP="004F1B6D">
            <w:pPr>
              <w:ind w:left="-67"/>
              <w:rPr>
                <w:rFonts w:ascii="Calibri" w:hAnsi="Calibri" w:cs="Calibri"/>
                <w:b/>
                <w:sz w:val="18"/>
                <w:szCs w:val="18"/>
              </w:rPr>
            </w:pPr>
            <w:r w:rsidRPr="00771BB7">
              <w:rPr>
                <w:rFonts w:ascii="Calibri" w:hAnsi="Calibri"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771BB7" w:rsidRDefault="00A83A18" w:rsidP="00977E83">
            <w:pPr>
              <w:rPr>
                <w:rFonts w:ascii="Calibri" w:hAnsi="Calibri" w:cs="Calibri"/>
                <w:b/>
                <w:sz w:val="18"/>
                <w:szCs w:val="18"/>
              </w:rPr>
            </w:pPr>
            <w:r w:rsidRPr="00771BB7">
              <w:rPr>
                <w:rFonts w:ascii="Calibri" w:hAnsi="Calibri"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771BB7" w:rsidRDefault="00A83A18" w:rsidP="00977E83">
            <w:pPr>
              <w:rPr>
                <w:rFonts w:ascii="Calibri" w:hAnsi="Calibri" w:cs="Calibri"/>
                <w:b/>
                <w:sz w:val="18"/>
                <w:szCs w:val="18"/>
              </w:rPr>
            </w:pPr>
            <w:r w:rsidRPr="00771BB7">
              <w:rPr>
                <w:rFonts w:ascii="Calibri" w:hAnsi="Calibri" w:cs="Calibri"/>
                <w:b/>
                <w:sz w:val="18"/>
                <w:szCs w:val="18"/>
              </w:rPr>
              <w:t>Para/</w:t>
            </w:r>
            <w:proofErr w:type="spellStart"/>
            <w:r w:rsidRPr="00771BB7">
              <w:rPr>
                <w:rFonts w:ascii="Calibri" w:hAnsi="Calibri" w:cs="Calibri"/>
                <w:b/>
                <w:sz w:val="18"/>
                <w:szCs w:val="18"/>
              </w:rPr>
              <w:t>Tbl</w:t>
            </w:r>
            <w:proofErr w:type="spellEnd"/>
            <w:r w:rsidRPr="00771BB7">
              <w:rPr>
                <w:rFonts w:ascii="Calibri" w:hAnsi="Calibri" w:cs="Calibri"/>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771BB7" w:rsidRDefault="00A83A18" w:rsidP="00977E83">
            <w:pPr>
              <w:rPr>
                <w:rFonts w:ascii="Calibri" w:hAnsi="Calibri" w:cs="Calibri"/>
                <w:b/>
                <w:sz w:val="18"/>
                <w:szCs w:val="18"/>
              </w:rPr>
            </w:pPr>
            <w:r w:rsidRPr="00771BB7">
              <w:rPr>
                <w:rFonts w:ascii="Calibri" w:hAnsi="Calibri"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771BB7" w:rsidRDefault="00A83A18" w:rsidP="00977E83">
            <w:pPr>
              <w:rPr>
                <w:rFonts w:ascii="Calibri" w:hAnsi="Calibri" w:cs="Calibri"/>
                <w:b/>
                <w:sz w:val="18"/>
                <w:szCs w:val="18"/>
              </w:rPr>
            </w:pPr>
            <w:r w:rsidRPr="00771BB7">
              <w:rPr>
                <w:rFonts w:ascii="Calibri" w:hAnsi="Calibri" w:cs="Calibri"/>
                <w:b/>
                <w:sz w:val="18"/>
                <w:szCs w:val="18"/>
              </w:rPr>
              <w:t>Description of Change</w:t>
            </w:r>
          </w:p>
        </w:tc>
      </w:tr>
      <w:tr w:rsidR="00A83A18"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771BB7" w:rsidRDefault="00A83A18" w:rsidP="004F1B6D">
            <w:pPr>
              <w:ind w:left="-67"/>
              <w:rPr>
                <w:rFonts w:ascii="Calibri" w:hAnsi="Calibri" w:cs="Calibri"/>
                <w:sz w:val="18"/>
                <w:szCs w:val="18"/>
              </w:rPr>
            </w:pPr>
            <w:r w:rsidRPr="00771BB7">
              <w:rPr>
                <w:rFonts w:ascii="Calibri" w:hAnsi="Calibri" w:cs="Calibri"/>
                <w:sz w:val="18"/>
                <w:szCs w:val="18"/>
              </w:rPr>
              <w:t>1.0</w:t>
            </w:r>
            <w:r w:rsidR="001E69A1" w:rsidRPr="00771BB7">
              <w:rPr>
                <w:rFonts w:ascii="Calibri" w:hAnsi="Calibri" w:cs="Calibri"/>
                <w:sz w:val="18"/>
                <w:szCs w:val="18"/>
              </w:rPr>
              <w:t>0</w:t>
            </w:r>
            <w:r w:rsidRPr="00771BB7">
              <w:rPr>
                <w:rFonts w:ascii="Calibri" w:hAnsi="Calibri" w:cs="Calibr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771BB7" w:rsidRDefault="007B30BA" w:rsidP="007B30BA">
            <w:pPr>
              <w:rPr>
                <w:rFonts w:ascii="Calibri" w:hAnsi="Calibri" w:cs="Calibri"/>
                <w:sz w:val="18"/>
                <w:szCs w:val="18"/>
              </w:rPr>
            </w:pPr>
            <w:r w:rsidRPr="00771BB7">
              <w:rPr>
                <w:rFonts w:ascii="Calibri" w:hAnsi="Calibri" w:cs="Calibri"/>
                <w:sz w:val="18"/>
                <w:szCs w:val="18"/>
              </w:rPr>
              <w:t>2</w:t>
            </w:r>
            <w:r w:rsidR="00A670E0" w:rsidRPr="00771BB7">
              <w:rPr>
                <w:rFonts w:ascii="Calibri" w:hAnsi="Calibri" w:cs="Calibri"/>
                <w:sz w:val="18"/>
                <w:szCs w:val="18"/>
              </w:rPr>
              <w:t>/</w:t>
            </w:r>
            <w:r w:rsidRPr="00771BB7">
              <w:rPr>
                <w:rFonts w:ascii="Calibri" w:hAnsi="Calibri" w:cs="Calibri"/>
                <w:sz w:val="18"/>
                <w:szCs w:val="18"/>
              </w:rPr>
              <w:t>4</w:t>
            </w:r>
            <w:r w:rsidR="003A4D90" w:rsidRPr="00771BB7">
              <w:rPr>
                <w:rFonts w:ascii="Calibri" w:hAnsi="Calibri" w:cs="Calibri"/>
                <w:sz w:val="18"/>
                <w:szCs w:val="18"/>
              </w:rPr>
              <w:t>/201</w:t>
            </w:r>
            <w:r w:rsidRPr="00771BB7">
              <w:rPr>
                <w:rFonts w:ascii="Calibri" w:hAnsi="Calibri" w:cs="Calibri"/>
                <w:sz w:val="18"/>
                <w:szCs w:val="18"/>
              </w:rPr>
              <w:t>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771BB7" w:rsidRDefault="00AC44A6"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771BB7" w:rsidRDefault="00A34E5D" w:rsidP="00977E83">
            <w:pPr>
              <w:rPr>
                <w:rFonts w:ascii="Calibri" w:hAnsi="Calibri" w:cs="Calibri"/>
                <w:sz w:val="18"/>
                <w:szCs w:val="18"/>
              </w:rPr>
            </w:pPr>
            <w:r w:rsidRPr="00771BB7">
              <w:rPr>
                <w:rFonts w:ascii="Calibri" w:hAnsi="Calibri" w:cs="Calibri"/>
                <w:sz w:val="18"/>
                <w:szCs w:val="18"/>
              </w:rPr>
              <w:t>W.</w:t>
            </w:r>
            <w:r w:rsidR="00857F5A" w:rsidRPr="00771BB7">
              <w:rPr>
                <w:rFonts w:ascii="Calibri" w:hAnsi="Calibri" w:cs="Calibri"/>
                <w:sz w:val="18"/>
                <w:szCs w:val="18"/>
              </w:rPr>
              <w:t xml:space="preserve"> </w:t>
            </w:r>
            <w:r w:rsidRPr="00771BB7">
              <w:rPr>
                <w:rFonts w:ascii="Calibri" w:hAnsi="Calibri" w:cs="Calibri"/>
                <w:sz w:val="18"/>
                <w:szCs w:val="18"/>
              </w:rPr>
              <w:t>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771BB7" w:rsidRDefault="00AC44A6"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Initial version</w:t>
            </w:r>
          </w:p>
        </w:tc>
      </w:tr>
      <w:tr w:rsidR="00695515"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695515" w:rsidRPr="00771BB7" w:rsidRDefault="00695515" w:rsidP="004F1B6D">
            <w:pPr>
              <w:ind w:left="-67"/>
              <w:rPr>
                <w:rFonts w:ascii="Calibri" w:hAnsi="Calibri" w:cs="Calibri"/>
                <w:sz w:val="18"/>
                <w:szCs w:val="18"/>
              </w:rPr>
            </w:pPr>
            <w:r w:rsidRPr="00771BB7">
              <w:rPr>
                <w:rFonts w:ascii="Calibri" w:hAnsi="Calibri"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95515" w:rsidRPr="00771BB7" w:rsidRDefault="00695515" w:rsidP="007B30BA">
            <w:pPr>
              <w:rPr>
                <w:rFonts w:ascii="Calibri" w:hAnsi="Calibri" w:cs="Calibri"/>
                <w:sz w:val="18"/>
                <w:szCs w:val="18"/>
              </w:rPr>
            </w:pPr>
            <w:r w:rsidRPr="00771BB7">
              <w:rPr>
                <w:rFonts w:ascii="Calibri" w:hAnsi="Calibri" w:cs="Calibri"/>
                <w:sz w:val="18"/>
                <w:szCs w:val="18"/>
              </w:rPr>
              <w:t>10/17/2013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95515" w:rsidRPr="00771BB7" w:rsidRDefault="00D50286"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II</w:t>
            </w:r>
          </w:p>
          <w:p w:rsidR="00D50286" w:rsidRPr="00771BB7" w:rsidRDefault="00D50286"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Table 1</w:t>
            </w:r>
          </w:p>
          <w:p w:rsidR="00D50286" w:rsidRPr="00771BB7" w:rsidRDefault="00D50286"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95515" w:rsidRPr="00771BB7" w:rsidRDefault="00695515" w:rsidP="00977E83">
            <w:pPr>
              <w:rPr>
                <w:rFonts w:ascii="Calibri" w:hAnsi="Calibri" w:cs="Calibri"/>
                <w:sz w:val="18"/>
                <w:szCs w:val="18"/>
              </w:rPr>
            </w:pPr>
            <w:r w:rsidRPr="00771BB7">
              <w:rPr>
                <w:rFonts w:ascii="Calibri" w:hAnsi="Calibri" w:cs="Calibri"/>
                <w:sz w:val="18"/>
                <w:szCs w:val="18"/>
              </w:rPr>
              <w:t>W. Funk &amp; 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695515" w:rsidRPr="00771BB7" w:rsidRDefault="00D50286"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II: Noted that the Designated Provider data will be incorporated in a future version.</w:t>
            </w:r>
          </w:p>
          <w:p w:rsidR="00D50286" w:rsidRPr="00771BB7" w:rsidRDefault="00D50286"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Table 1: Established naming convention and member name</w:t>
            </w:r>
          </w:p>
          <w:p w:rsidR="00D50286" w:rsidRPr="00771BB7" w:rsidRDefault="00D50286"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 xml:space="preserve">Section VI: Clarified logic for field transformations </w:t>
            </w:r>
          </w:p>
          <w:p w:rsidR="00D50286" w:rsidRPr="00771BB7" w:rsidRDefault="00D50286"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 xml:space="preserve">Table 2: Added the </w:t>
            </w:r>
            <w:proofErr w:type="spellStart"/>
            <w:r w:rsidRPr="00771BB7">
              <w:rPr>
                <w:rFonts w:ascii="Calibri" w:hAnsi="Calibri" w:cs="Calibri"/>
                <w:sz w:val="18"/>
                <w:szCs w:val="18"/>
              </w:rPr>
              <w:t>Risk_Source</w:t>
            </w:r>
            <w:proofErr w:type="spellEnd"/>
            <w:r w:rsidRPr="00771BB7">
              <w:rPr>
                <w:rFonts w:ascii="Calibri" w:hAnsi="Calibri" w:cs="Calibri"/>
                <w:sz w:val="18"/>
                <w:szCs w:val="18"/>
              </w:rPr>
              <w:t xml:space="preserve"> variable</w:t>
            </w:r>
          </w:p>
        </w:tc>
      </w:tr>
      <w:tr w:rsidR="00D50286"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50286" w:rsidRPr="00771BB7" w:rsidRDefault="00D50286" w:rsidP="004F1B6D">
            <w:pPr>
              <w:ind w:left="-67"/>
              <w:rPr>
                <w:rFonts w:ascii="Calibri" w:hAnsi="Calibri" w:cs="Calibri"/>
                <w:sz w:val="18"/>
                <w:szCs w:val="18"/>
              </w:rPr>
            </w:pPr>
            <w:r w:rsidRPr="00771BB7">
              <w:rPr>
                <w:rFonts w:ascii="Calibri" w:hAnsi="Calibri" w:cs="Calibr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50286" w:rsidRPr="00771BB7" w:rsidRDefault="00D50286" w:rsidP="007B30BA">
            <w:pPr>
              <w:rPr>
                <w:rFonts w:ascii="Calibri" w:hAnsi="Calibri" w:cs="Calibri"/>
                <w:sz w:val="18"/>
                <w:szCs w:val="18"/>
              </w:rPr>
            </w:pPr>
            <w:r w:rsidRPr="00771BB7">
              <w:rPr>
                <w:rFonts w:ascii="Calibri" w:hAnsi="Calibri" w:cs="Calibri"/>
                <w:sz w:val="18"/>
                <w:szCs w:val="18"/>
              </w:rPr>
              <w:t>11/19/2013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50286" w:rsidRPr="00771BB7" w:rsidRDefault="00D50286"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50286" w:rsidRPr="00771BB7" w:rsidRDefault="00D50286" w:rsidP="00977E83">
            <w:pPr>
              <w:rPr>
                <w:rFonts w:ascii="Calibri" w:hAnsi="Calibri" w:cs="Calibri"/>
                <w:sz w:val="18"/>
                <w:szCs w:val="18"/>
              </w:rPr>
            </w:pPr>
            <w:r w:rsidRPr="00771BB7">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50286" w:rsidRPr="00771BB7" w:rsidRDefault="00D50286"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Clarified logic for the overseas and age_65 flags</w:t>
            </w:r>
          </w:p>
        </w:tc>
      </w:tr>
      <w:tr w:rsidR="00D82A03" w:rsidRPr="00771BB7" w:rsidTr="00874C06">
        <w:trPr>
          <w:cantSplit/>
          <w:trHeight w:val="1443"/>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82A03" w:rsidRPr="00771BB7" w:rsidRDefault="00D82A03" w:rsidP="004F1B6D">
            <w:pPr>
              <w:ind w:left="-67"/>
              <w:rPr>
                <w:rFonts w:ascii="Calibri" w:hAnsi="Calibri" w:cs="Calibri"/>
                <w:sz w:val="18"/>
                <w:szCs w:val="18"/>
              </w:rPr>
            </w:pPr>
            <w:r w:rsidRPr="00771BB7">
              <w:rPr>
                <w:rFonts w:ascii="Calibri" w:hAnsi="Calibri" w:cs="Calibri"/>
                <w:sz w:val="18"/>
                <w:szCs w:val="18"/>
              </w:rPr>
              <w:t>1.02.00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82A03" w:rsidRPr="00771BB7" w:rsidRDefault="00D82A03" w:rsidP="007B30BA">
            <w:pPr>
              <w:rPr>
                <w:rFonts w:ascii="Calibri" w:hAnsi="Calibri" w:cs="Calibri"/>
                <w:sz w:val="18"/>
                <w:szCs w:val="18"/>
              </w:rPr>
            </w:pPr>
            <w:r w:rsidRPr="00771BB7">
              <w:rPr>
                <w:rFonts w:ascii="Calibri" w:hAnsi="Calibri" w:cs="Calibri"/>
                <w:sz w:val="18"/>
                <w:szCs w:val="18"/>
              </w:rPr>
              <w:t>1/27/2014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82A03" w:rsidRPr="00771BB7" w:rsidRDefault="00354E83"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w:t>
            </w:r>
          </w:p>
          <w:p w:rsidR="00354E83" w:rsidRPr="00771BB7" w:rsidRDefault="00354E83"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Table 2</w:t>
            </w:r>
          </w:p>
          <w:p w:rsidR="00137403" w:rsidRPr="00771BB7" w:rsidRDefault="00137403"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Throughout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82A03" w:rsidRPr="00771BB7" w:rsidRDefault="00D82A03" w:rsidP="00977E83">
            <w:pPr>
              <w:rPr>
                <w:rFonts w:ascii="Calibri" w:hAnsi="Calibri" w:cs="Calibri"/>
                <w:sz w:val="18"/>
                <w:szCs w:val="18"/>
              </w:rPr>
            </w:pPr>
            <w:r w:rsidRPr="00771BB7">
              <w:rPr>
                <w:rFonts w:ascii="Calibri" w:hAnsi="Calibri" w:cs="Calibri"/>
                <w:sz w:val="18"/>
                <w:szCs w:val="18"/>
              </w:rPr>
              <w:t>W. Funk &amp; 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54E83" w:rsidRPr="00771BB7" w:rsidRDefault="00990C59"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 xml:space="preserve">Section VI: </w:t>
            </w:r>
            <w:r w:rsidR="00354E83" w:rsidRPr="00771BB7">
              <w:rPr>
                <w:rFonts w:ascii="Calibri" w:hAnsi="Calibri" w:cs="Calibri"/>
                <w:sz w:val="18"/>
                <w:szCs w:val="18"/>
              </w:rPr>
              <w:t>Added logic for high risk neonate DXC categories to check the patient’s age.</w:t>
            </w:r>
          </w:p>
          <w:p w:rsidR="00D82A03" w:rsidRPr="00771BB7" w:rsidRDefault="00D82A03"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 xml:space="preserve"> </w:t>
            </w:r>
            <w:r w:rsidR="00990C59" w:rsidRPr="00771BB7">
              <w:rPr>
                <w:rFonts w:ascii="Calibri" w:hAnsi="Calibri" w:cs="Calibri"/>
                <w:sz w:val="18"/>
                <w:szCs w:val="18"/>
              </w:rPr>
              <w:t xml:space="preserve">Table 2: </w:t>
            </w:r>
            <w:r w:rsidR="00354E83" w:rsidRPr="00771BB7">
              <w:rPr>
                <w:rFonts w:ascii="Calibri" w:hAnsi="Calibri" w:cs="Calibri"/>
                <w:sz w:val="18"/>
                <w:szCs w:val="18"/>
              </w:rPr>
              <w:t xml:space="preserve">Added two weighted workload variables and one flag </w:t>
            </w:r>
          </w:p>
          <w:p w:rsidR="00137403" w:rsidRPr="00771BB7" w:rsidRDefault="00137403"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Throughout document – updated the number of diagnosis categories from 84 to 92</w:t>
            </w:r>
          </w:p>
        </w:tc>
      </w:tr>
      <w:tr w:rsidR="00874C06"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874C06" w:rsidRPr="00771BB7" w:rsidRDefault="00874C06" w:rsidP="004F1B6D">
            <w:pPr>
              <w:ind w:left="-67"/>
              <w:rPr>
                <w:rFonts w:ascii="Calibri" w:hAnsi="Calibri" w:cs="Calibri"/>
                <w:sz w:val="18"/>
                <w:szCs w:val="18"/>
              </w:rPr>
            </w:pPr>
            <w:r w:rsidRPr="00771BB7">
              <w:rPr>
                <w:rFonts w:ascii="Calibri" w:hAnsi="Calibri" w:cs="Calibri"/>
                <w:sz w:val="18"/>
                <w:szCs w:val="18"/>
              </w:rPr>
              <w:t>1.03.00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874C06" w:rsidRPr="00771BB7" w:rsidRDefault="00A2777D" w:rsidP="00DC5738">
            <w:pPr>
              <w:rPr>
                <w:rFonts w:ascii="Calibri" w:hAnsi="Calibri" w:cs="Calibri"/>
                <w:sz w:val="18"/>
                <w:szCs w:val="18"/>
              </w:rPr>
            </w:pPr>
            <w:r w:rsidRPr="00771BB7">
              <w:rPr>
                <w:rFonts w:ascii="Calibri" w:hAnsi="Calibri" w:cs="Calibri"/>
                <w:sz w:val="18"/>
                <w:szCs w:val="18"/>
              </w:rPr>
              <w:t>3</w:t>
            </w:r>
            <w:r w:rsidR="00874C06" w:rsidRPr="00771BB7">
              <w:rPr>
                <w:rFonts w:ascii="Calibri" w:hAnsi="Calibri" w:cs="Calibri"/>
                <w:sz w:val="18"/>
                <w:szCs w:val="18"/>
              </w:rPr>
              <w:t>/</w:t>
            </w:r>
            <w:r w:rsidR="00DC5738" w:rsidRPr="00771BB7">
              <w:rPr>
                <w:rFonts w:ascii="Calibri" w:hAnsi="Calibri" w:cs="Calibri"/>
                <w:sz w:val="18"/>
                <w:szCs w:val="18"/>
              </w:rPr>
              <w:t>12</w:t>
            </w:r>
            <w:r w:rsidR="00874C06" w:rsidRPr="00771BB7">
              <w:rPr>
                <w:rFonts w:ascii="Calibri" w:hAnsi="Calibri" w:cs="Calibri"/>
                <w:sz w:val="18"/>
                <w:szCs w:val="18"/>
              </w:rPr>
              <w:t>/2014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74C06" w:rsidRPr="00771BB7" w:rsidRDefault="00874C06"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w:t>
            </w:r>
          </w:p>
          <w:p w:rsidR="00371CCE" w:rsidRPr="00771BB7" w:rsidRDefault="00371CCE"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Table 7</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874C06" w:rsidRPr="00771BB7" w:rsidRDefault="00874C06" w:rsidP="00623984">
            <w:pPr>
              <w:rPr>
                <w:rFonts w:ascii="Calibri" w:hAnsi="Calibri" w:cs="Calibri"/>
                <w:sz w:val="18"/>
                <w:szCs w:val="18"/>
              </w:rPr>
            </w:pPr>
            <w:r w:rsidRPr="00771BB7">
              <w:rPr>
                <w:rFonts w:ascii="Calibri" w:hAnsi="Calibri" w:cs="Calibri"/>
                <w:sz w:val="18"/>
                <w:szCs w:val="18"/>
              </w:rPr>
              <w:t>W. Funk</w:t>
            </w:r>
            <w:r w:rsidR="00474325" w:rsidRPr="00771BB7">
              <w:rPr>
                <w:rFonts w:ascii="Calibri" w:hAnsi="Calibri" w:cs="Calibri"/>
                <w:sz w:val="18"/>
                <w:szCs w:val="18"/>
              </w:rPr>
              <w:t>,</w:t>
            </w:r>
            <w:r w:rsidRPr="00771BB7">
              <w:rPr>
                <w:rFonts w:ascii="Calibri" w:hAnsi="Calibri" w:cs="Calibri"/>
                <w:sz w:val="18"/>
                <w:szCs w:val="18"/>
              </w:rPr>
              <w:t xml:space="preserve"> J. MacLeod</w:t>
            </w:r>
            <w:r w:rsidR="00474325" w:rsidRPr="00771BB7">
              <w:rPr>
                <w:rFonts w:ascii="Calibri" w:hAnsi="Calibri" w:cs="Calibri"/>
                <w:sz w:val="18"/>
                <w:szCs w:val="18"/>
              </w:rPr>
              <w:t xml:space="preserve">, &amp; </w:t>
            </w:r>
            <w:proofErr w:type="spellStart"/>
            <w:r w:rsidR="00474325" w:rsidRPr="00771BB7">
              <w:rPr>
                <w:rFonts w:ascii="Calibri" w:hAnsi="Calibri" w:cs="Calibri"/>
                <w:sz w:val="18"/>
                <w:szCs w:val="18"/>
              </w:rPr>
              <w:t>Geof</w:t>
            </w:r>
            <w:proofErr w:type="spellEnd"/>
            <w:r w:rsidR="00474325" w:rsidRPr="00771BB7">
              <w:rPr>
                <w:rFonts w:ascii="Calibri" w:hAnsi="Calibri" w:cs="Calibri"/>
                <w:sz w:val="18"/>
                <w:szCs w:val="18"/>
              </w:rPr>
              <w:t xml:space="preserve"> Hil</w:t>
            </w:r>
            <w:r w:rsidR="00623984" w:rsidRPr="00771BB7">
              <w:rPr>
                <w:rFonts w:ascii="Calibri" w:hAnsi="Calibri" w:cs="Calibri"/>
                <w:sz w:val="18"/>
                <w:szCs w:val="18"/>
              </w:rPr>
              <w:t>e</w:t>
            </w:r>
            <w:r w:rsidR="00474325" w:rsidRPr="00771BB7">
              <w:rPr>
                <w:rFonts w:ascii="Calibri" w:hAnsi="Calibri" w:cs="Calibri"/>
                <w:sz w:val="18"/>
                <w:szCs w:val="18"/>
              </w:rPr>
              <w:t>man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874C06" w:rsidRPr="00771BB7" w:rsidRDefault="00474325"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 xml:space="preserve">Section VI:  </w:t>
            </w:r>
            <w:r w:rsidR="00874C06" w:rsidRPr="00771BB7">
              <w:rPr>
                <w:rFonts w:ascii="Calibri" w:hAnsi="Calibri" w:cs="Calibri"/>
                <w:sz w:val="18"/>
                <w:szCs w:val="18"/>
              </w:rPr>
              <w:t>Added logic for deriving weighted workload and high cost user flags</w:t>
            </w:r>
          </w:p>
          <w:p w:rsidR="00474325" w:rsidRPr="00771BB7" w:rsidRDefault="00474325"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  Added some detail to the derivation of the number of months enrolled in Prime</w:t>
            </w:r>
            <w:r w:rsidR="007021CE" w:rsidRPr="00771BB7">
              <w:rPr>
                <w:rFonts w:ascii="Calibri" w:hAnsi="Calibri" w:cs="Calibri"/>
                <w:sz w:val="18"/>
                <w:szCs w:val="18"/>
              </w:rPr>
              <w:t xml:space="preserve"> and to the number of months overseas</w:t>
            </w:r>
            <w:r w:rsidRPr="00771BB7">
              <w:rPr>
                <w:rFonts w:ascii="Calibri" w:hAnsi="Calibri" w:cs="Calibri"/>
                <w:sz w:val="18"/>
                <w:szCs w:val="18"/>
              </w:rPr>
              <w:t>.</w:t>
            </w:r>
          </w:p>
          <w:p w:rsidR="00371CCE" w:rsidRPr="00771BB7" w:rsidRDefault="00371CCE"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In Table 7, corrected the layout of the reference file.</w:t>
            </w:r>
          </w:p>
        </w:tc>
      </w:tr>
      <w:tr w:rsidR="006E10C8"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6E10C8" w:rsidRPr="00771BB7" w:rsidRDefault="006E10C8" w:rsidP="004F1B6D">
            <w:pPr>
              <w:ind w:left="-67"/>
              <w:rPr>
                <w:rFonts w:ascii="Calibri" w:hAnsi="Calibri" w:cs="Calibri"/>
                <w:sz w:val="18"/>
                <w:szCs w:val="18"/>
              </w:rPr>
            </w:pPr>
            <w:r w:rsidRPr="00771BB7">
              <w:rPr>
                <w:rFonts w:ascii="Calibri" w:hAnsi="Calibri" w:cs="Calibri"/>
                <w:sz w:val="18"/>
                <w:szCs w:val="18"/>
              </w:rPr>
              <w:t>1.03.01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E10C8" w:rsidRPr="00771BB7" w:rsidRDefault="006E10C8" w:rsidP="00DC5738">
            <w:pPr>
              <w:rPr>
                <w:rFonts w:ascii="Calibri" w:hAnsi="Calibri" w:cs="Calibri"/>
                <w:sz w:val="18"/>
                <w:szCs w:val="18"/>
              </w:rPr>
            </w:pPr>
            <w:r w:rsidRPr="00771BB7">
              <w:rPr>
                <w:rFonts w:ascii="Calibri" w:hAnsi="Calibri" w:cs="Calibri"/>
                <w:sz w:val="18"/>
                <w:szCs w:val="18"/>
              </w:rPr>
              <w:t>10/22/2014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E10C8" w:rsidRPr="00771BB7" w:rsidRDefault="006E10C8" w:rsidP="00977E83">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E10C8" w:rsidRPr="00771BB7" w:rsidRDefault="006E10C8" w:rsidP="00623984">
            <w:pPr>
              <w:rPr>
                <w:rFonts w:ascii="Calibri" w:hAnsi="Calibri" w:cs="Calibri"/>
                <w:sz w:val="18"/>
                <w:szCs w:val="18"/>
              </w:rPr>
            </w:pPr>
            <w:r w:rsidRPr="00771BB7">
              <w:rPr>
                <w:rFonts w:ascii="Calibri" w:hAnsi="Calibri" w:cs="Calibri"/>
                <w:sz w:val="18"/>
                <w:szCs w:val="18"/>
              </w:rPr>
              <w:t>D</w:t>
            </w:r>
            <w:r w:rsidR="00F4633B" w:rsidRPr="00771BB7">
              <w:rPr>
                <w:rFonts w:ascii="Calibri" w:hAnsi="Calibri" w:cs="Calibri"/>
                <w:sz w:val="18"/>
                <w:szCs w:val="18"/>
              </w:rPr>
              <w:t>.</w:t>
            </w:r>
            <w:r w:rsidRPr="00771BB7">
              <w:rPr>
                <w:rFonts w:ascii="Calibri" w:hAnsi="Calibri" w:cs="Calibri"/>
                <w:sz w:val="18"/>
                <w:szCs w:val="18"/>
              </w:rPr>
              <w:t xml:space="preserve"> McDonald for 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6E10C8" w:rsidRPr="00771BB7" w:rsidRDefault="006E10C8"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Specified the truncation level (100K) from which to take the risk values to replace into the PPS</w:t>
            </w:r>
            <w:r w:rsidR="00F4633B" w:rsidRPr="00771BB7">
              <w:rPr>
                <w:rFonts w:ascii="Calibri" w:hAnsi="Calibri" w:cs="Calibri"/>
                <w:sz w:val="18"/>
                <w:szCs w:val="18"/>
              </w:rPr>
              <w:t xml:space="preserve"> </w:t>
            </w:r>
            <w:r w:rsidRPr="00771BB7">
              <w:rPr>
                <w:rFonts w:ascii="Calibri" w:hAnsi="Calibri" w:cs="Calibri"/>
                <w:sz w:val="18"/>
                <w:szCs w:val="18"/>
              </w:rPr>
              <w:t>Lives data element</w:t>
            </w:r>
          </w:p>
        </w:tc>
      </w:tr>
      <w:tr w:rsidR="006674C2"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6674C2" w:rsidRPr="00771BB7" w:rsidRDefault="006674C2" w:rsidP="004F1B6D">
            <w:pPr>
              <w:ind w:left="-67"/>
              <w:rPr>
                <w:rFonts w:ascii="Calibri" w:hAnsi="Calibri" w:cs="Calibri"/>
                <w:sz w:val="18"/>
                <w:szCs w:val="18"/>
              </w:rPr>
            </w:pPr>
            <w:r w:rsidRPr="00771BB7">
              <w:rPr>
                <w:rFonts w:ascii="Calibri" w:hAnsi="Calibri" w:cs="Calibri"/>
                <w:sz w:val="18"/>
                <w:szCs w:val="18"/>
              </w:rPr>
              <w:t>1.04.00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6674C2" w:rsidRPr="00771BB7" w:rsidRDefault="000B6030" w:rsidP="00DC5738">
            <w:pPr>
              <w:rPr>
                <w:rFonts w:ascii="Calibri" w:hAnsi="Calibri" w:cs="Calibri"/>
                <w:sz w:val="18"/>
                <w:szCs w:val="18"/>
              </w:rPr>
            </w:pPr>
            <w:r w:rsidRPr="00771BB7">
              <w:rPr>
                <w:rFonts w:ascii="Calibri" w:hAnsi="Calibri" w:cs="Calibri"/>
                <w:sz w:val="18"/>
                <w:szCs w:val="18"/>
              </w:rPr>
              <w:t>4/2/2015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674C2" w:rsidRPr="00771BB7" w:rsidRDefault="002E7299" w:rsidP="002E7299">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 Table 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6674C2" w:rsidRPr="00771BB7" w:rsidRDefault="000B6030" w:rsidP="00623984">
            <w:pPr>
              <w:rPr>
                <w:rFonts w:ascii="Calibri" w:hAnsi="Calibri" w:cs="Calibri"/>
                <w:sz w:val="18"/>
                <w:szCs w:val="18"/>
              </w:rPr>
            </w:pPr>
            <w:r w:rsidRPr="00771BB7">
              <w:rPr>
                <w:rFonts w:ascii="Calibri" w:hAnsi="Calibri" w:cs="Calibr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6674C2" w:rsidRPr="00771BB7" w:rsidRDefault="002E7299"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Added new DEERS fields</w:t>
            </w:r>
          </w:p>
        </w:tc>
      </w:tr>
      <w:tr w:rsidR="00D62D2B"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62D2B" w:rsidRPr="00771BB7" w:rsidRDefault="00D62D2B" w:rsidP="004F1B6D">
            <w:pPr>
              <w:ind w:left="-67"/>
              <w:rPr>
                <w:rFonts w:ascii="Calibri" w:hAnsi="Calibri" w:cs="Calibri"/>
                <w:sz w:val="18"/>
                <w:szCs w:val="18"/>
              </w:rPr>
            </w:pPr>
            <w:r w:rsidRPr="00771BB7">
              <w:rPr>
                <w:rFonts w:ascii="Calibri" w:hAnsi="Calibri" w:cs="Calibri"/>
                <w:sz w:val="18"/>
                <w:szCs w:val="18"/>
              </w:rPr>
              <w:t>1.04.01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62D2B" w:rsidRPr="00771BB7" w:rsidRDefault="00CC47A2" w:rsidP="00DC5738">
            <w:pPr>
              <w:rPr>
                <w:rFonts w:ascii="Calibri" w:hAnsi="Calibri" w:cs="Calibri"/>
                <w:sz w:val="18"/>
                <w:szCs w:val="18"/>
              </w:rPr>
            </w:pPr>
            <w:r w:rsidRPr="00771BB7">
              <w:rPr>
                <w:rFonts w:ascii="Calibri" w:hAnsi="Calibri" w:cs="Calibri"/>
                <w:sz w:val="18"/>
                <w:szCs w:val="18"/>
              </w:rPr>
              <w:t>4/6/2015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62D2B" w:rsidRPr="00771BB7" w:rsidRDefault="00CC47A2" w:rsidP="002E7299">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 Table 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62D2B" w:rsidRPr="00771BB7" w:rsidRDefault="00CC47A2" w:rsidP="00623984">
            <w:pPr>
              <w:rPr>
                <w:rFonts w:ascii="Calibri" w:hAnsi="Calibri" w:cs="Calibri"/>
                <w:sz w:val="18"/>
                <w:szCs w:val="18"/>
              </w:rPr>
            </w:pPr>
            <w:r w:rsidRPr="00771BB7">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62D2B" w:rsidRPr="00771BB7" w:rsidRDefault="00CC47A2"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 xml:space="preserve">Fixed the names of the assigned </w:t>
            </w:r>
            <w:proofErr w:type="spellStart"/>
            <w:r w:rsidRPr="00771BB7">
              <w:rPr>
                <w:rFonts w:ascii="Calibri" w:hAnsi="Calibri" w:cs="Calibri"/>
                <w:sz w:val="18"/>
                <w:szCs w:val="18"/>
              </w:rPr>
              <w:t>uic</w:t>
            </w:r>
            <w:proofErr w:type="spellEnd"/>
            <w:r w:rsidRPr="00771BB7">
              <w:rPr>
                <w:rFonts w:ascii="Calibri" w:hAnsi="Calibri" w:cs="Calibri"/>
                <w:sz w:val="18"/>
                <w:szCs w:val="18"/>
              </w:rPr>
              <w:t xml:space="preserve"> and attached </w:t>
            </w:r>
            <w:proofErr w:type="spellStart"/>
            <w:r w:rsidRPr="00771BB7">
              <w:rPr>
                <w:rFonts w:ascii="Calibri" w:hAnsi="Calibri" w:cs="Calibri"/>
                <w:sz w:val="18"/>
                <w:szCs w:val="18"/>
              </w:rPr>
              <w:t>uic</w:t>
            </w:r>
            <w:proofErr w:type="spellEnd"/>
            <w:r w:rsidRPr="00771BB7">
              <w:rPr>
                <w:rFonts w:ascii="Calibri" w:hAnsi="Calibri" w:cs="Calibri"/>
                <w:sz w:val="18"/>
                <w:szCs w:val="18"/>
              </w:rPr>
              <w:t xml:space="preserve"> fields.  They were reversed</w:t>
            </w:r>
          </w:p>
        </w:tc>
      </w:tr>
      <w:tr w:rsidR="00585C85"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585C85" w:rsidRPr="00771BB7" w:rsidRDefault="00585C85" w:rsidP="004F1B6D">
            <w:pPr>
              <w:ind w:left="-67"/>
              <w:rPr>
                <w:rFonts w:ascii="Calibri" w:hAnsi="Calibri" w:cs="Calibri"/>
                <w:sz w:val="18"/>
                <w:szCs w:val="18"/>
              </w:rPr>
            </w:pPr>
            <w:r w:rsidRPr="00771BB7">
              <w:rPr>
                <w:rFonts w:ascii="Calibri" w:hAnsi="Calibri" w:cs="Calibri"/>
                <w:sz w:val="18"/>
                <w:szCs w:val="18"/>
              </w:rPr>
              <w:t>1.04.02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585C85" w:rsidRPr="00771BB7" w:rsidRDefault="00585C85" w:rsidP="00DC5738">
            <w:pPr>
              <w:rPr>
                <w:rFonts w:ascii="Calibri" w:hAnsi="Calibri" w:cs="Calibri"/>
                <w:sz w:val="18"/>
                <w:szCs w:val="18"/>
              </w:rPr>
            </w:pPr>
            <w:r w:rsidRPr="00771BB7">
              <w:rPr>
                <w:rFonts w:ascii="Calibri" w:hAnsi="Calibri" w:cs="Calibri"/>
                <w:sz w:val="18"/>
                <w:szCs w:val="18"/>
              </w:rPr>
              <w:t>4/17/2015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714FE" w:rsidRPr="00771BB7" w:rsidRDefault="003714FE" w:rsidP="002E7299">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w:t>
            </w:r>
          </w:p>
          <w:p w:rsidR="00585C85" w:rsidRPr="00771BB7" w:rsidRDefault="00585C85" w:rsidP="002E7299">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 Table 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85C85" w:rsidRPr="00771BB7" w:rsidRDefault="00585C85" w:rsidP="00623984">
            <w:pPr>
              <w:rPr>
                <w:rFonts w:ascii="Calibri" w:hAnsi="Calibri" w:cs="Calibri"/>
                <w:sz w:val="18"/>
                <w:szCs w:val="18"/>
              </w:rPr>
            </w:pPr>
            <w:r w:rsidRPr="00771BB7">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714FE" w:rsidRPr="00771BB7" w:rsidRDefault="003714FE"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In bullet 11, added marital status</w:t>
            </w:r>
          </w:p>
          <w:p w:rsidR="00585C85" w:rsidRPr="00771BB7" w:rsidRDefault="00585C85"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Incorporated Designated Provider enrollees into the derivation logic for the ENR_DMISID fields.</w:t>
            </w:r>
          </w:p>
          <w:p w:rsidR="00F0495F" w:rsidRPr="00771BB7" w:rsidRDefault="00F0495F"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Increased the length of the PCMID from 10 to 32</w:t>
            </w:r>
          </w:p>
        </w:tc>
      </w:tr>
      <w:tr w:rsidR="00894509"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894509" w:rsidRPr="00771BB7" w:rsidRDefault="00894509" w:rsidP="004F1B6D">
            <w:pPr>
              <w:ind w:left="-67"/>
              <w:rPr>
                <w:rFonts w:ascii="Calibri" w:hAnsi="Calibri" w:cs="Calibri"/>
                <w:sz w:val="18"/>
                <w:szCs w:val="18"/>
              </w:rPr>
            </w:pPr>
            <w:r w:rsidRPr="00771BB7">
              <w:rPr>
                <w:rFonts w:ascii="Calibri" w:hAnsi="Calibri" w:cs="Calibri"/>
                <w:sz w:val="18"/>
                <w:szCs w:val="18"/>
              </w:rPr>
              <w:t>1.04.03</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894509" w:rsidRPr="00771BB7" w:rsidRDefault="00894509" w:rsidP="008E7173">
            <w:pPr>
              <w:rPr>
                <w:rFonts w:ascii="Calibri" w:hAnsi="Calibri" w:cs="Calibri"/>
                <w:sz w:val="18"/>
                <w:szCs w:val="18"/>
              </w:rPr>
            </w:pPr>
            <w:r w:rsidRPr="00771BB7">
              <w:rPr>
                <w:rFonts w:ascii="Calibri" w:hAnsi="Calibri" w:cs="Calibri"/>
                <w:sz w:val="18"/>
                <w:szCs w:val="18"/>
              </w:rPr>
              <w:t>4/2</w:t>
            </w:r>
            <w:r w:rsidR="008E7173" w:rsidRPr="00771BB7">
              <w:rPr>
                <w:rFonts w:ascii="Calibri" w:hAnsi="Calibri" w:cs="Calibri"/>
                <w:sz w:val="18"/>
                <w:szCs w:val="18"/>
              </w:rPr>
              <w:t>4</w:t>
            </w:r>
            <w:r w:rsidRPr="00771BB7">
              <w:rPr>
                <w:rFonts w:ascii="Calibri" w:hAnsi="Calibri" w:cs="Calibri"/>
                <w:sz w:val="18"/>
                <w:szCs w:val="18"/>
              </w:rPr>
              <w:t>/2015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94509" w:rsidRPr="00771BB7" w:rsidRDefault="00894509" w:rsidP="002E7299">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Section VI, Table2 and Table 3</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894509" w:rsidRPr="00771BB7" w:rsidRDefault="00894509" w:rsidP="00623984">
            <w:pPr>
              <w:rPr>
                <w:rFonts w:ascii="Calibri" w:hAnsi="Calibri" w:cs="Calibri"/>
                <w:sz w:val="18"/>
                <w:szCs w:val="18"/>
              </w:rPr>
            </w:pPr>
            <w:r w:rsidRPr="00771BB7">
              <w:rPr>
                <w:rFonts w:ascii="Calibri" w:hAnsi="Calibri" w:cs="Calibri"/>
                <w:sz w:val="18"/>
                <w:szCs w:val="18"/>
              </w:rPr>
              <w:t>J. MacLeod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894509" w:rsidRPr="00771BB7" w:rsidRDefault="00894509" w:rsidP="00AC44A6">
            <w:pPr>
              <w:numPr>
                <w:ilvl w:val="0"/>
                <w:numId w:val="5"/>
              </w:numPr>
              <w:tabs>
                <w:tab w:val="clear" w:pos="720"/>
                <w:tab w:val="num" w:pos="190"/>
              </w:tabs>
              <w:ind w:left="190" w:hanging="180"/>
              <w:rPr>
                <w:rFonts w:ascii="Calibri" w:hAnsi="Calibri" w:cs="Calibri"/>
                <w:sz w:val="18"/>
                <w:szCs w:val="18"/>
              </w:rPr>
            </w:pPr>
            <w:r w:rsidRPr="00771BB7">
              <w:rPr>
                <w:rFonts w:ascii="Calibri" w:hAnsi="Calibri" w:cs="Calibri"/>
                <w:sz w:val="18"/>
                <w:szCs w:val="18"/>
              </w:rPr>
              <w:t>Modified logic for ENR_DMISID fields for the DP enrollees</w:t>
            </w:r>
          </w:p>
        </w:tc>
      </w:tr>
      <w:tr w:rsidR="00E71518" w:rsidRPr="00771BB7"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E71518" w:rsidRPr="00E71518" w:rsidRDefault="00E71518" w:rsidP="004F1B6D">
            <w:pPr>
              <w:ind w:left="-67"/>
              <w:rPr>
                <w:rFonts w:ascii="Calibri" w:hAnsi="Calibri" w:cs="Calibri"/>
                <w:sz w:val="18"/>
                <w:szCs w:val="18"/>
                <w:highlight w:val="cyan"/>
              </w:rPr>
            </w:pPr>
            <w:r w:rsidRPr="00E71518">
              <w:rPr>
                <w:rFonts w:ascii="Calibri" w:hAnsi="Calibri" w:cs="Calibri"/>
                <w:sz w:val="18"/>
                <w:szCs w:val="18"/>
                <w:highlight w:val="cyan"/>
              </w:rPr>
              <w:t>1.05.00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E71518" w:rsidRPr="00E71518" w:rsidRDefault="00E71518" w:rsidP="008E7173">
            <w:pPr>
              <w:rPr>
                <w:rFonts w:ascii="Calibri" w:hAnsi="Calibri" w:cs="Calibri"/>
                <w:sz w:val="18"/>
                <w:szCs w:val="18"/>
                <w:highlight w:val="cyan"/>
              </w:rPr>
            </w:pPr>
            <w:r w:rsidRPr="00E71518">
              <w:rPr>
                <w:rFonts w:ascii="Calibri" w:hAnsi="Calibri" w:cs="Calibri"/>
                <w:sz w:val="18"/>
                <w:szCs w:val="18"/>
                <w:highlight w:val="cyan"/>
              </w:rPr>
              <w:t>9/2</w:t>
            </w:r>
            <w:r w:rsidR="00DD3198">
              <w:rPr>
                <w:rFonts w:ascii="Calibri" w:hAnsi="Calibri" w:cs="Calibri"/>
                <w:sz w:val="18"/>
                <w:szCs w:val="18"/>
                <w:highlight w:val="cyan"/>
              </w:rPr>
              <w:t>8</w:t>
            </w:r>
            <w:r w:rsidRPr="00E71518">
              <w:rPr>
                <w:rFonts w:ascii="Calibri" w:hAnsi="Calibri" w:cs="Calibri"/>
                <w:sz w:val="18"/>
                <w:szCs w:val="18"/>
                <w:highlight w:val="cyan"/>
              </w:rPr>
              <w:t>/2016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E71518" w:rsidRPr="00E71518" w:rsidRDefault="00E71518" w:rsidP="002E7299">
            <w:pPr>
              <w:numPr>
                <w:ilvl w:val="0"/>
                <w:numId w:val="5"/>
              </w:numPr>
              <w:tabs>
                <w:tab w:val="clear" w:pos="720"/>
                <w:tab w:val="num" w:pos="190"/>
              </w:tabs>
              <w:ind w:left="190" w:hanging="180"/>
              <w:rPr>
                <w:rFonts w:ascii="Calibri" w:hAnsi="Calibri" w:cs="Calibri"/>
                <w:sz w:val="18"/>
                <w:szCs w:val="18"/>
                <w:highlight w:val="cyan"/>
              </w:rPr>
            </w:pPr>
            <w:r w:rsidRPr="00E71518">
              <w:rPr>
                <w:rFonts w:ascii="Calibri" w:hAnsi="Calibri" w:cs="Calibri"/>
                <w:sz w:val="18"/>
                <w:szCs w:val="18"/>
                <w:highlight w:val="cyan"/>
              </w:rPr>
              <w:t>Section VI, Table 2, Table 3, Appendix A</w:t>
            </w:r>
          </w:p>
          <w:p w:rsidR="00E71518" w:rsidRPr="00E71518" w:rsidRDefault="00E71518" w:rsidP="002E7299">
            <w:pPr>
              <w:numPr>
                <w:ilvl w:val="0"/>
                <w:numId w:val="5"/>
              </w:numPr>
              <w:tabs>
                <w:tab w:val="clear" w:pos="720"/>
                <w:tab w:val="num" w:pos="190"/>
              </w:tabs>
              <w:ind w:left="190" w:hanging="180"/>
              <w:rPr>
                <w:rFonts w:ascii="Calibri" w:hAnsi="Calibri" w:cs="Calibri"/>
                <w:sz w:val="18"/>
                <w:szCs w:val="18"/>
                <w:highlight w:val="cyan"/>
              </w:rPr>
            </w:pPr>
            <w:r w:rsidRPr="00E71518">
              <w:rPr>
                <w:rFonts w:ascii="Calibri" w:hAnsi="Calibri" w:cs="Calibri"/>
                <w:sz w:val="18"/>
                <w:szCs w:val="18"/>
                <w:highlight w:val="cyan"/>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71518" w:rsidRPr="00E71518" w:rsidRDefault="00E71518" w:rsidP="00623984">
            <w:pPr>
              <w:rPr>
                <w:rFonts w:ascii="Calibri" w:hAnsi="Calibri" w:cs="Calibri"/>
                <w:sz w:val="18"/>
                <w:szCs w:val="18"/>
                <w:highlight w:val="cyan"/>
              </w:rPr>
            </w:pPr>
            <w:r w:rsidRPr="00E71518">
              <w:rPr>
                <w:rFonts w:ascii="Calibri" w:hAnsi="Calibri" w:cs="Calibri"/>
                <w:sz w:val="18"/>
                <w:szCs w:val="18"/>
                <w:highlight w:val="cyan"/>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E71518" w:rsidRPr="00E71518" w:rsidRDefault="00E71518" w:rsidP="00AC44A6">
            <w:pPr>
              <w:numPr>
                <w:ilvl w:val="0"/>
                <w:numId w:val="5"/>
              </w:numPr>
              <w:tabs>
                <w:tab w:val="clear" w:pos="720"/>
                <w:tab w:val="num" w:pos="190"/>
              </w:tabs>
              <w:ind w:left="190" w:hanging="180"/>
              <w:rPr>
                <w:rFonts w:ascii="Calibri" w:hAnsi="Calibri" w:cs="Calibri"/>
                <w:sz w:val="18"/>
                <w:szCs w:val="18"/>
                <w:highlight w:val="cyan"/>
              </w:rPr>
            </w:pPr>
            <w:r w:rsidRPr="00E71518">
              <w:rPr>
                <w:rFonts w:ascii="Calibri" w:hAnsi="Calibri" w:cs="Calibri"/>
                <w:sz w:val="18"/>
                <w:szCs w:val="18"/>
                <w:highlight w:val="cyan"/>
              </w:rPr>
              <w:t>Removed pharmacy mappings</w:t>
            </w:r>
          </w:p>
          <w:p w:rsidR="00E71518" w:rsidRPr="00E71518" w:rsidRDefault="00E71518" w:rsidP="00AC44A6">
            <w:pPr>
              <w:numPr>
                <w:ilvl w:val="0"/>
                <w:numId w:val="5"/>
              </w:numPr>
              <w:tabs>
                <w:tab w:val="clear" w:pos="720"/>
                <w:tab w:val="num" w:pos="190"/>
              </w:tabs>
              <w:ind w:left="190" w:hanging="180"/>
              <w:rPr>
                <w:rFonts w:ascii="Calibri" w:hAnsi="Calibri" w:cs="Calibri"/>
                <w:sz w:val="18"/>
                <w:szCs w:val="18"/>
                <w:highlight w:val="cyan"/>
              </w:rPr>
            </w:pPr>
            <w:r w:rsidRPr="00E71518">
              <w:rPr>
                <w:rFonts w:ascii="Calibri" w:hAnsi="Calibri" w:cs="Calibri"/>
                <w:sz w:val="18"/>
                <w:szCs w:val="18"/>
                <w:highlight w:val="cyan"/>
              </w:rPr>
              <w:t>Added DEERS FM</w:t>
            </w:r>
          </w:p>
          <w:p w:rsidR="00E71518" w:rsidRPr="00E71518" w:rsidRDefault="00E71518" w:rsidP="00E71518">
            <w:pPr>
              <w:ind w:left="190"/>
              <w:rPr>
                <w:rFonts w:ascii="Calibri" w:hAnsi="Calibri" w:cs="Calibri"/>
                <w:sz w:val="18"/>
                <w:szCs w:val="18"/>
                <w:highlight w:val="cyan"/>
              </w:rPr>
            </w:pPr>
          </w:p>
        </w:tc>
      </w:tr>
    </w:tbl>
    <w:p w:rsidR="00A83A18" w:rsidRPr="00771BB7" w:rsidRDefault="00A83A18" w:rsidP="00A83A18">
      <w:pPr>
        <w:rPr>
          <w:rFonts w:ascii="Calibri" w:hAnsi="Calibri" w:cs="Calibri"/>
        </w:rPr>
      </w:pPr>
    </w:p>
    <w:p w:rsidR="003310FE" w:rsidRPr="00771BB7" w:rsidRDefault="00A83A18" w:rsidP="00A83A18">
      <w:pPr>
        <w:keepNext/>
        <w:jc w:val="center"/>
        <w:outlineLvl w:val="0"/>
        <w:rPr>
          <w:rFonts w:ascii="Calibri" w:hAnsi="Calibri" w:cs="Calibri"/>
          <w:b/>
          <w:kern w:val="36"/>
          <w:sz w:val="22"/>
          <w:szCs w:val="22"/>
        </w:rPr>
      </w:pPr>
      <w:r w:rsidRPr="00771BB7">
        <w:rPr>
          <w:rFonts w:ascii="Calibri" w:hAnsi="Calibri" w:cs="Calibri"/>
        </w:rPr>
        <w:br w:type="page"/>
      </w:r>
      <w:bookmarkEnd w:id="0"/>
      <w:r w:rsidR="007B30BA" w:rsidRPr="00771BB7">
        <w:rPr>
          <w:rFonts w:ascii="Calibri" w:hAnsi="Calibri" w:cs="Calibri"/>
          <w:b/>
        </w:rPr>
        <w:lastRenderedPageBreak/>
        <w:t>MDR Risk Adjustment</w:t>
      </w:r>
    </w:p>
    <w:p w:rsidR="003310FE" w:rsidRPr="00771BB7" w:rsidRDefault="003310FE" w:rsidP="003310FE">
      <w:pPr>
        <w:rPr>
          <w:rFonts w:ascii="Calibri" w:hAnsi="Calibri" w:cs="Calibri"/>
          <w:sz w:val="20"/>
          <w:szCs w:val="20"/>
        </w:rPr>
      </w:pPr>
    </w:p>
    <w:p w:rsidR="003310FE" w:rsidRPr="00771BB7" w:rsidRDefault="003310FE" w:rsidP="003310FE">
      <w:pPr>
        <w:pStyle w:val="Sub-Header"/>
        <w:numPr>
          <w:ilvl w:val="0"/>
          <w:numId w:val="2"/>
        </w:numPr>
        <w:rPr>
          <w:rFonts w:ascii="Calibri" w:hAnsi="Calibri" w:cs="Calibri"/>
          <w:color w:val="000000"/>
          <w:sz w:val="20"/>
        </w:rPr>
      </w:pPr>
      <w:r w:rsidRPr="00771BB7">
        <w:rPr>
          <w:rFonts w:ascii="Calibri" w:hAnsi="Calibri" w:cs="Calibri"/>
          <w:color w:val="000000"/>
          <w:sz w:val="20"/>
        </w:rPr>
        <w:t>Background:</w:t>
      </w:r>
    </w:p>
    <w:p w:rsidR="003310FE" w:rsidRPr="00771BB7" w:rsidRDefault="003310FE" w:rsidP="003310FE">
      <w:pPr>
        <w:pStyle w:val="Sub-Header"/>
        <w:numPr>
          <w:ilvl w:val="0"/>
          <w:numId w:val="0"/>
        </w:numPr>
        <w:ind w:left="720" w:hanging="720"/>
        <w:rPr>
          <w:rFonts w:ascii="Calibri" w:hAnsi="Calibri" w:cs="Calibri"/>
          <w:color w:val="000000"/>
          <w:sz w:val="20"/>
        </w:rPr>
      </w:pPr>
    </w:p>
    <w:p w:rsidR="007B30BA" w:rsidRPr="00771BB7" w:rsidRDefault="007B30BA" w:rsidP="007B30BA">
      <w:pPr>
        <w:spacing w:after="200" w:line="276" w:lineRule="auto"/>
        <w:ind w:left="720"/>
        <w:rPr>
          <w:rFonts w:ascii="Calibri" w:eastAsia="Calibri" w:hAnsi="Calibri"/>
          <w:sz w:val="20"/>
          <w:szCs w:val="22"/>
        </w:rPr>
      </w:pPr>
      <w:r w:rsidRPr="00771BB7">
        <w:rPr>
          <w:rFonts w:ascii="Calibri" w:eastAsia="Calibri" w:hAnsi="Calibri"/>
          <w:sz w:val="20"/>
          <w:szCs w:val="22"/>
        </w:rPr>
        <w:t xml:space="preserve">A new risk adjustment model has been developed by Health Affairs and will be implemented in measurements of per member per month costs in the MHS.  Other uses are also envisioned, including panel sizing, identification of patients who may need case management, analyses of efficiency, and classifications of persons with diseases.  The model assigns a relative </w:t>
      </w:r>
      <w:r w:rsidR="00672399" w:rsidRPr="00771BB7">
        <w:rPr>
          <w:rFonts w:ascii="Calibri" w:eastAsia="Calibri" w:hAnsi="Calibri"/>
          <w:sz w:val="20"/>
          <w:szCs w:val="22"/>
        </w:rPr>
        <w:t xml:space="preserve">financial </w:t>
      </w:r>
      <w:r w:rsidRPr="00771BB7">
        <w:rPr>
          <w:rFonts w:ascii="Calibri" w:eastAsia="Calibri" w:hAnsi="Calibri"/>
          <w:sz w:val="20"/>
          <w:szCs w:val="22"/>
        </w:rPr>
        <w:t xml:space="preserve">risk score to each beneficiary, based on their disease profile and other demographic factors.  The basic premise is that a beneficiary’s health data (diagnoses and drugs) will be collected for a rolling twelve months.  These conditions are then grouped into diseases and drug categories which carry with them weights that reflect the relative </w:t>
      </w:r>
      <w:r w:rsidR="00672399" w:rsidRPr="00771BB7">
        <w:rPr>
          <w:rFonts w:ascii="Calibri" w:eastAsia="Calibri" w:hAnsi="Calibri"/>
          <w:sz w:val="20"/>
          <w:szCs w:val="22"/>
        </w:rPr>
        <w:t xml:space="preserve">financial </w:t>
      </w:r>
      <w:r w:rsidRPr="00771BB7">
        <w:rPr>
          <w:rFonts w:ascii="Calibri" w:eastAsia="Calibri" w:hAnsi="Calibri"/>
          <w:sz w:val="20"/>
          <w:szCs w:val="22"/>
        </w:rPr>
        <w:t>risk associated with having the condition or taking the drug.  After adjusting for duplications among similar diseases, the weights are added across all of the assigned disease and drug categories (</w:t>
      </w:r>
      <w:r w:rsidR="00672399" w:rsidRPr="00771BB7">
        <w:rPr>
          <w:rFonts w:ascii="Calibri" w:eastAsia="Calibri" w:hAnsi="Calibri"/>
          <w:sz w:val="20"/>
          <w:szCs w:val="22"/>
        </w:rPr>
        <w:t>also including three types of additional additive factors</w:t>
      </w:r>
      <w:r w:rsidRPr="00771BB7">
        <w:rPr>
          <w:rFonts w:ascii="Calibri" w:eastAsia="Calibri" w:hAnsi="Calibri"/>
          <w:sz w:val="20"/>
          <w:szCs w:val="22"/>
        </w:rPr>
        <w:t xml:space="preserve">) to arrive at a relative </w:t>
      </w:r>
      <w:r w:rsidR="00672399" w:rsidRPr="00771BB7">
        <w:rPr>
          <w:rFonts w:ascii="Calibri" w:eastAsia="Calibri" w:hAnsi="Calibri"/>
          <w:sz w:val="20"/>
          <w:szCs w:val="22"/>
        </w:rPr>
        <w:t xml:space="preserve">financial </w:t>
      </w:r>
      <w:r w:rsidRPr="00771BB7">
        <w:rPr>
          <w:rFonts w:ascii="Calibri" w:eastAsia="Calibri" w:hAnsi="Calibri"/>
          <w:sz w:val="20"/>
          <w:szCs w:val="22"/>
        </w:rPr>
        <w:t>risk score for an individual.  There is also a demographic only model that is used when people don’t have enough reliable data to assign a score.  There are several versions of the model that will be used and stored in the MDR (different versions depending upon how ‘catastrophic caps’ are handled, refer</w:t>
      </w:r>
      <w:r w:rsidR="00672399" w:rsidRPr="00771BB7">
        <w:rPr>
          <w:rFonts w:ascii="Calibri" w:eastAsia="Calibri" w:hAnsi="Calibri"/>
          <w:sz w:val="20"/>
          <w:szCs w:val="22"/>
        </w:rPr>
        <w:t>red</w:t>
      </w:r>
      <w:r w:rsidRPr="00771BB7">
        <w:rPr>
          <w:rFonts w:ascii="Calibri" w:eastAsia="Calibri" w:hAnsi="Calibri"/>
          <w:sz w:val="20"/>
          <w:szCs w:val="22"/>
        </w:rPr>
        <w:t xml:space="preserve"> to as different levels of truncation) but only one version of the risk scores will go to M2 in the initial phase.  </w:t>
      </w:r>
    </w:p>
    <w:p w:rsidR="006E1DCF" w:rsidRPr="00771BB7" w:rsidRDefault="006E1DCF" w:rsidP="007B30BA">
      <w:pPr>
        <w:spacing w:after="200" w:line="276" w:lineRule="auto"/>
        <w:ind w:left="720"/>
        <w:rPr>
          <w:rFonts w:ascii="Calibri" w:eastAsia="Calibri" w:hAnsi="Calibri"/>
          <w:sz w:val="20"/>
          <w:szCs w:val="22"/>
        </w:rPr>
      </w:pPr>
    </w:p>
    <w:p w:rsidR="003310FE" w:rsidRPr="00771BB7" w:rsidRDefault="003310FE" w:rsidP="00A44CC2">
      <w:pPr>
        <w:pStyle w:val="Sub-Header"/>
        <w:numPr>
          <w:ilvl w:val="0"/>
          <w:numId w:val="2"/>
        </w:numPr>
        <w:rPr>
          <w:rFonts w:ascii="Calibri" w:hAnsi="Calibri" w:cs="Calibri"/>
          <w:color w:val="000000"/>
          <w:sz w:val="20"/>
        </w:rPr>
      </w:pPr>
      <w:r w:rsidRPr="00771BB7">
        <w:rPr>
          <w:rFonts w:ascii="Calibri" w:hAnsi="Calibri" w:cs="Calibri"/>
          <w:color w:val="000000"/>
          <w:sz w:val="20"/>
        </w:rPr>
        <w:t>Source:</w:t>
      </w:r>
    </w:p>
    <w:p w:rsidR="003310FE" w:rsidRPr="00771BB7" w:rsidRDefault="003310FE" w:rsidP="00A44CC2">
      <w:pPr>
        <w:ind w:left="720"/>
        <w:rPr>
          <w:rFonts w:ascii="Calibri" w:hAnsi="Calibri" w:cs="Calibri"/>
          <w:color w:val="000000"/>
          <w:sz w:val="20"/>
          <w:szCs w:val="20"/>
        </w:rPr>
      </w:pPr>
    </w:p>
    <w:p w:rsidR="00CE42C6" w:rsidRPr="00771BB7" w:rsidRDefault="003310FE" w:rsidP="00A44CC2">
      <w:pPr>
        <w:ind w:left="720"/>
        <w:rPr>
          <w:rFonts w:ascii="Calibri" w:hAnsi="Calibri" w:cs="Calibri"/>
          <w:sz w:val="20"/>
          <w:szCs w:val="20"/>
        </w:rPr>
      </w:pPr>
      <w:r w:rsidRPr="00771BB7">
        <w:rPr>
          <w:rFonts w:ascii="Calibri" w:hAnsi="Calibri" w:cs="Calibri"/>
          <w:color w:val="000000"/>
          <w:sz w:val="20"/>
          <w:szCs w:val="20"/>
        </w:rPr>
        <w:t>T</w:t>
      </w:r>
      <w:r w:rsidRPr="00771BB7">
        <w:rPr>
          <w:rFonts w:ascii="Calibri" w:hAnsi="Calibri" w:cs="Calibri"/>
          <w:sz w:val="20"/>
          <w:szCs w:val="20"/>
        </w:rPr>
        <w:t>he</w:t>
      </w:r>
      <w:r w:rsidR="003A4D90" w:rsidRPr="00771BB7">
        <w:rPr>
          <w:rFonts w:ascii="Calibri" w:hAnsi="Calibri" w:cs="Calibri"/>
          <w:sz w:val="20"/>
          <w:szCs w:val="20"/>
        </w:rPr>
        <w:t xml:space="preserve"> </w:t>
      </w:r>
      <w:r w:rsidR="00A670E0" w:rsidRPr="00771BB7">
        <w:rPr>
          <w:rFonts w:ascii="Calibri" w:hAnsi="Calibri" w:cs="Calibri"/>
          <w:sz w:val="20"/>
          <w:szCs w:val="20"/>
        </w:rPr>
        <w:t>source</w:t>
      </w:r>
      <w:r w:rsidR="00524E13" w:rsidRPr="00771BB7">
        <w:rPr>
          <w:rFonts w:ascii="Calibri" w:hAnsi="Calibri" w:cs="Calibri"/>
          <w:sz w:val="20"/>
          <w:szCs w:val="20"/>
        </w:rPr>
        <w:t xml:space="preserve">s for the MDR Risk Adjustment Processor are the </w:t>
      </w:r>
      <w:r w:rsidR="003310A0" w:rsidRPr="00771BB7">
        <w:rPr>
          <w:rFonts w:ascii="Calibri" w:hAnsi="Calibri" w:cs="Calibri"/>
          <w:sz w:val="20"/>
          <w:szCs w:val="20"/>
        </w:rPr>
        <w:t xml:space="preserve">MDR </w:t>
      </w:r>
      <w:r w:rsidR="00524E13" w:rsidRPr="00771BB7">
        <w:rPr>
          <w:rFonts w:ascii="Calibri" w:hAnsi="Calibri" w:cs="Calibri"/>
          <w:sz w:val="20"/>
          <w:szCs w:val="20"/>
        </w:rPr>
        <w:t xml:space="preserve">SIDR, CAPER, </w:t>
      </w:r>
      <w:proofErr w:type="gramStart"/>
      <w:r w:rsidR="00524E13" w:rsidRPr="00771BB7">
        <w:rPr>
          <w:rFonts w:ascii="Calibri" w:hAnsi="Calibri" w:cs="Calibri"/>
          <w:sz w:val="20"/>
          <w:szCs w:val="20"/>
        </w:rPr>
        <w:t>TED</w:t>
      </w:r>
      <w:proofErr w:type="gramEnd"/>
      <w:r w:rsidR="00524E13" w:rsidRPr="00771BB7">
        <w:rPr>
          <w:rFonts w:ascii="Calibri" w:hAnsi="Calibri" w:cs="Calibri"/>
          <w:sz w:val="20"/>
          <w:szCs w:val="20"/>
        </w:rPr>
        <w:t xml:space="preserve">-I, </w:t>
      </w:r>
      <w:r w:rsidR="0001620C" w:rsidRPr="00771BB7">
        <w:rPr>
          <w:rFonts w:ascii="Calibri" w:hAnsi="Calibri" w:cs="Calibri"/>
          <w:sz w:val="20"/>
          <w:szCs w:val="20"/>
        </w:rPr>
        <w:t xml:space="preserve">PDTS, </w:t>
      </w:r>
      <w:r w:rsidR="00524E13" w:rsidRPr="00771BB7">
        <w:rPr>
          <w:rFonts w:ascii="Calibri" w:hAnsi="Calibri" w:cs="Calibri"/>
          <w:sz w:val="20"/>
          <w:szCs w:val="20"/>
        </w:rPr>
        <w:t>TED-N</w:t>
      </w:r>
      <w:r w:rsidR="0001616D" w:rsidRPr="00771BB7">
        <w:rPr>
          <w:rFonts w:ascii="Calibri" w:hAnsi="Calibri" w:cs="Calibri"/>
          <w:sz w:val="20"/>
          <w:szCs w:val="20"/>
        </w:rPr>
        <w:t>, DEERS,</w:t>
      </w:r>
      <w:r w:rsidR="00524E13" w:rsidRPr="00771BB7">
        <w:rPr>
          <w:rFonts w:ascii="Calibri" w:hAnsi="Calibri" w:cs="Calibri"/>
          <w:sz w:val="20"/>
          <w:szCs w:val="20"/>
        </w:rPr>
        <w:t xml:space="preserve"> and Designated Provider data files.</w:t>
      </w:r>
      <w:r w:rsidR="00695515" w:rsidRPr="00771BB7">
        <w:rPr>
          <w:rFonts w:ascii="Calibri" w:hAnsi="Calibri" w:cs="Calibri"/>
          <w:sz w:val="20"/>
          <w:szCs w:val="20"/>
        </w:rPr>
        <w:t xml:space="preserve">  The initial version of the software will not include the Designated Provider data.  It will be incorporated at a later date.</w:t>
      </w:r>
    </w:p>
    <w:p w:rsidR="003310FE" w:rsidRPr="00771BB7" w:rsidRDefault="00CE42C6" w:rsidP="00A44CC2">
      <w:pPr>
        <w:ind w:left="720"/>
        <w:rPr>
          <w:rFonts w:ascii="Calibri" w:hAnsi="Calibri" w:cs="Calibri"/>
          <w:sz w:val="20"/>
          <w:szCs w:val="20"/>
        </w:rPr>
      </w:pPr>
      <w:r w:rsidRPr="00771BB7">
        <w:rPr>
          <w:rFonts w:ascii="Calibri" w:hAnsi="Calibri" w:cs="Calibri"/>
          <w:sz w:val="20"/>
          <w:szCs w:val="20"/>
        </w:rPr>
        <w:t xml:space="preserve"> </w:t>
      </w:r>
    </w:p>
    <w:p w:rsidR="003310FE" w:rsidRPr="00771BB7" w:rsidRDefault="003310FE" w:rsidP="00A44CC2">
      <w:pPr>
        <w:pStyle w:val="Sub-Header"/>
        <w:rPr>
          <w:rFonts w:ascii="Calibri" w:hAnsi="Calibri" w:cs="Calibri"/>
          <w:color w:val="000000"/>
          <w:sz w:val="20"/>
        </w:rPr>
      </w:pPr>
      <w:r w:rsidRPr="00771BB7">
        <w:rPr>
          <w:rFonts w:ascii="Calibri" w:hAnsi="Calibri" w:cs="Calibri"/>
          <w:color w:val="000000"/>
          <w:sz w:val="20"/>
        </w:rPr>
        <w:t>Transmission (Format and Frequency):</w:t>
      </w:r>
    </w:p>
    <w:p w:rsidR="003310FE" w:rsidRPr="00771BB7" w:rsidRDefault="003310FE" w:rsidP="00A44CC2">
      <w:pPr>
        <w:rPr>
          <w:rFonts w:ascii="Calibri" w:hAnsi="Calibri" w:cs="Calibri"/>
          <w:color w:val="000000"/>
          <w:sz w:val="20"/>
          <w:szCs w:val="20"/>
        </w:rPr>
      </w:pPr>
    </w:p>
    <w:p w:rsidR="003310FE" w:rsidRPr="00771BB7" w:rsidRDefault="008B545B" w:rsidP="00A44CC2">
      <w:pPr>
        <w:ind w:left="720"/>
        <w:rPr>
          <w:rFonts w:ascii="Calibri" w:hAnsi="Calibri" w:cs="Calibri"/>
          <w:sz w:val="20"/>
          <w:szCs w:val="20"/>
        </w:rPr>
      </w:pPr>
      <w:r w:rsidRPr="00771BB7">
        <w:rPr>
          <w:rFonts w:ascii="Calibri" w:hAnsi="Calibri" w:cs="Calibri"/>
          <w:sz w:val="20"/>
          <w:szCs w:val="20"/>
        </w:rPr>
        <w:t>N</w:t>
      </w:r>
      <w:r w:rsidR="00611E47" w:rsidRPr="00771BB7">
        <w:rPr>
          <w:rFonts w:ascii="Calibri" w:hAnsi="Calibri" w:cs="Calibri"/>
          <w:sz w:val="20"/>
          <w:szCs w:val="20"/>
        </w:rPr>
        <w:t xml:space="preserve">o transmission is necessary.  The </w:t>
      </w:r>
      <w:r w:rsidR="003310A0" w:rsidRPr="00771BB7">
        <w:rPr>
          <w:rFonts w:ascii="Calibri" w:hAnsi="Calibri" w:cs="Calibri"/>
          <w:sz w:val="20"/>
          <w:szCs w:val="20"/>
        </w:rPr>
        <w:t xml:space="preserve">MDR Risk Adjustment file is </w:t>
      </w:r>
      <w:r w:rsidR="00A602CE" w:rsidRPr="00771BB7">
        <w:rPr>
          <w:rFonts w:ascii="Calibri" w:hAnsi="Calibri" w:cs="Calibri"/>
          <w:sz w:val="20"/>
          <w:szCs w:val="20"/>
        </w:rPr>
        <w:t xml:space="preserve">processed </w:t>
      </w:r>
      <w:r w:rsidR="001336C2" w:rsidRPr="00771BB7">
        <w:rPr>
          <w:rFonts w:ascii="Calibri" w:hAnsi="Calibri" w:cs="Calibri"/>
          <w:sz w:val="20"/>
          <w:szCs w:val="20"/>
        </w:rPr>
        <w:t xml:space="preserve">from </w:t>
      </w:r>
      <w:r w:rsidR="003310A0" w:rsidRPr="00771BB7">
        <w:rPr>
          <w:rFonts w:ascii="Calibri" w:hAnsi="Calibri" w:cs="Calibri"/>
          <w:sz w:val="20"/>
          <w:szCs w:val="20"/>
        </w:rPr>
        <w:t>existing</w:t>
      </w:r>
      <w:r w:rsidR="001336C2" w:rsidRPr="00771BB7">
        <w:rPr>
          <w:rFonts w:ascii="Calibri" w:hAnsi="Calibri" w:cs="Calibri"/>
          <w:sz w:val="20"/>
          <w:szCs w:val="20"/>
        </w:rPr>
        <w:t xml:space="preserve"> MDR </w:t>
      </w:r>
      <w:r w:rsidR="003310A0" w:rsidRPr="00771BB7">
        <w:rPr>
          <w:rFonts w:ascii="Calibri" w:hAnsi="Calibri" w:cs="Calibri"/>
          <w:sz w:val="20"/>
          <w:szCs w:val="20"/>
        </w:rPr>
        <w:t>files</w:t>
      </w:r>
      <w:r w:rsidR="00A602CE" w:rsidRPr="00771BB7">
        <w:rPr>
          <w:rFonts w:ascii="Calibri" w:hAnsi="Calibri" w:cs="Calibri"/>
          <w:sz w:val="20"/>
          <w:szCs w:val="20"/>
        </w:rPr>
        <w:t>.</w:t>
      </w:r>
    </w:p>
    <w:p w:rsidR="006E1DCF" w:rsidRPr="00771BB7" w:rsidRDefault="006E1DCF" w:rsidP="00A44CC2">
      <w:pPr>
        <w:tabs>
          <w:tab w:val="left" w:pos="2467"/>
        </w:tabs>
        <w:ind w:left="1080"/>
        <w:rPr>
          <w:rFonts w:ascii="Calibri" w:hAnsi="Calibri" w:cs="Calibri"/>
          <w:sz w:val="20"/>
          <w:szCs w:val="20"/>
        </w:rPr>
      </w:pPr>
    </w:p>
    <w:p w:rsidR="00C81D13" w:rsidRPr="00771BB7" w:rsidRDefault="002368F3" w:rsidP="00A44CC2">
      <w:pPr>
        <w:tabs>
          <w:tab w:val="left" w:pos="2467"/>
        </w:tabs>
        <w:ind w:left="1080"/>
        <w:rPr>
          <w:rFonts w:ascii="Calibri" w:hAnsi="Calibri" w:cs="Calibri"/>
          <w:sz w:val="20"/>
          <w:szCs w:val="20"/>
        </w:rPr>
      </w:pPr>
      <w:r w:rsidRPr="00771BB7">
        <w:rPr>
          <w:rFonts w:ascii="Calibri" w:hAnsi="Calibri" w:cs="Calibri"/>
          <w:sz w:val="20"/>
          <w:szCs w:val="20"/>
        </w:rPr>
        <w:tab/>
      </w:r>
    </w:p>
    <w:p w:rsidR="003310FE" w:rsidRPr="00771BB7" w:rsidRDefault="003310FE" w:rsidP="00A44CC2">
      <w:pPr>
        <w:pStyle w:val="Sub-Header"/>
        <w:rPr>
          <w:rFonts w:ascii="Calibri" w:hAnsi="Calibri" w:cs="Calibri"/>
          <w:color w:val="000000"/>
          <w:sz w:val="20"/>
        </w:rPr>
      </w:pPr>
      <w:r w:rsidRPr="00771BB7">
        <w:rPr>
          <w:rFonts w:ascii="Calibri" w:hAnsi="Calibri" w:cs="Calibri"/>
          <w:color w:val="000000"/>
          <w:sz w:val="20"/>
        </w:rPr>
        <w:t>Organization and Batching</w:t>
      </w:r>
    </w:p>
    <w:p w:rsidR="003310FE" w:rsidRPr="00771BB7" w:rsidRDefault="003310FE" w:rsidP="00A44CC2">
      <w:pPr>
        <w:ind w:left="720"/>
        <w:rPr>
          <w:rFonts w:ascii="Calibri" w:hAnsi="Calibri" w:cs="Calibri"/>
          <w:color w:val="000000"/>
          <w:sz w:val="20"/>
          <w:szCs w:val="20"/>
        </w:rPr>
      </w:pPr>
    </w:p>
    <w:p w:rsidR="003C3554" w:rsidRPr="00771BB7" w:rsidRDefault="003C3554" w:rsidP="00A44CC2">
      <w:pPr>
        <w:ind w:left="720"/>
        <w:rPr>
          <w:rFonts w:ascii="Calibri" w:hAnsi="Calibri" w:cs="Calibri"/>
          <w:color w:val="000000"/>
          <w:sz w:val="20"/>
          <w:szCs w:val="20"/>
        </w:rPr>
      </w:pPr>
      <w:r w:rsidRPr="00771BB7">
        <w:rPr>
          <w:rFonts w:ascii="Calibri" w:hAnsi="Calibri" w:cs="Calibri"/>
          <w:color w:val="000000"/>
          <w:sz w:val="20"/>
          <w:szCs w:val="20"/>
          <w:u w:val="single"/>
        </w:rPr>
        <w:t>Output Products</w:t>
      </w:r>
      <w:r w:rsidRPr="00771BB7">
        <w:rPr>
          <w:rFonts w:ascii="Calibri" w:hAnsi="Calibri" w:cs="Calibri"/>
          <w:color w:val="000000"/>
          <w:sz w:val="20"/>
          <w:szCs w:val="20"/>
        </w:rPr>
        <w:t>: The</w:t>
      </w:r>
      <w:r w:rsidR="002448E5" w:rsidRPr="00771BB7">
        <w:rPr>
          <w:rFonts w:ascii="Calibri" w:hAnsi="Calibri" w:cs="Calibri"/>
          <w:color w:val="000000"/>
          <w:sz w:val="20"/>
          <w:szCs w:val="20"/>
        </w:rPr>
        <w:t xml:space="preserve"> MDR Risk Adjustment processor has two output files described in table 1.</w:t>
      </w:r>
    </w:p>
    <w:p w:rsidR="005553C6" w:rsidRPr="00771BB7" w:rsidRDefault="005553C6" w:rsidP="00A44CC2">
      <w:pPr>
        <w:rPr>
          <w:rFonts w:ascii="Calibri" w:hAnsi="Calibri" w:cs="Calibri"/>
          <w:color w:val="000000"/>
          <w:sz w:val="20"/>
          <w:szCs w:val="20"/>
        </w:rPr>
      </w:pPr>
    </w:p>
    <w:p w:rsidR="00103EE6" w:rsidRPr="00771BB7" w:rsidRDefault="00103EE6" w:rsidP="005553C6">
      <w:pPr>
        <w:rPr>
          <w:rFonts w:ascii="Calibri" w:hAnsi="Calibri" w:cs="Calibri"/>
          <w:color w:val="000000"/>
          <w:sz w:val="20"/>
          <w:szCs w:val="20"/>
        </w:rPr>
      </w:pPr>
    </w:p>
    <w:p w:rsidR="00D56E2F" w:rsidRPr="00771BB7" w:rsidRDefault="003C3554" w:rsidP="00730B09">
      <w:pPr>
        <w:jc w:val="center"/>
        <w:rPr>
          <w:rFonts w:ascii="Calibri" w:hAnsi="Calibri" w:cs="Calibri"/>
          <w:color w:val="000000"/>
          <w:sz w:val="20"/>
          <w:szCs w:val="20"/>
        </w:rPr>
      </w:pPr>
      <w:r w:rsidRPr="00771BB7">
        <w:rPr>
          <w:rFonts w:ascii="Calibri" w:hAnsi="Calibri" w:cs="Calibri"/>
          <w:b/>
          <w:color w:val="000000"/>
          <w:sz w:val="20"/>
          <w:szCs w:val="20"/>
        </w:rPr>
        <w:t xml:space="preserve">Table 1: </w:t>
      </w:r>
      <w:r w:rsidR="00695515" w:rsidRPr="00771BB7">
        <w:rPr>
          <w:rFonts w:ascii="Calibri" w:hAnsi="Calibri" w:cs="Calibri"/>
          <w:b/>
          <w:color w:val="000000"/>
          <w:sz w:val="20"/>
          <w:szCs w:val="20"/>
        </w:rPr>
        <w:t>Risk Adjustment</w:t>
      </w:r>
      <w:r w:rsidR="00611E47" w:rsidRPr="00771BB7">
        <w:rPr>
          <w:rFonts w:ascii="Calibri" w:hAnsi="Calibri" w:cs="Calibri"/>
          <w:b/>
          <w:color w:val="000000"/>
          <w:sz w:val="20"/>
          <w:szCs w:val="20"/>
        </w:rPr>
        <w:t xml:space="preserve"> </w:t>
      </w:r>
      <w:r w:rsidRPr="00771BB7">
        <w:rPr>
          <w:rFonts w:ascii="Calibri" w:hAnsi="Calibri" w:cs="Calibri"/>
          <w:b/>
          <w:color w:val="000000"/>
          <w:sz w:val="20"/>
          <w:szCs w:val="20"/>
        </w:rPr>
        <w:t>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642"/>
        <w:gridCol w:w="2160"/>
      </w:tblGrid>
      <w:tr w:rsidR="003C3554" w:rsidRPr="00771BB7" w:rsidTr="00695515">
        <w:trPr>
          <w:jc w:val="center"/>
        </w:trPr>
        <w:tc>
          <w:tcPr>
            <w:tcW w:w="3069" w:type="dxa"/>
            <w:shd w:val="clear" w:color="auto" w:fill="E6E6E6"/>
          </w:tcPr>
          <w:p w:rsidR="003C3554" w:rsidRPr="00771BB7" w:rsidRDefault="003C3554" w:rsidP="008D1F35">
            <w:pPr>
              <w:rPr>
                <w:rFonts w:ascii="Calibri" w:hAnsi="Calibri" w:cs="Calibri"/>
                <w:b/>
                <w:color w:val="000000"/>
                <w:sz w:val="20"/>
                <w:szCs w:val="20"/>
              </w:rPr>
            </w:pPr>
            <w:r w:rsidRPr="00771BB7">
              <w:rPr>
                <w:rFonts w:ascii="Calibri" w:hAnsi="Calibri" w:cs="Calibri"/>
                <w:b/>
                <w:color w:val="000000"/>
                <w:sz w:val="20"/>
                <w:szCs w:val="20"/>
              </w:rPr>
              <w:t xml:space="preserve">MDR </w:t>
            </w:r>
            <w:r w:rsidR="00F12800" w:rsidRPr="00771BB7">
              <w:rPr>
                <w:rFonts w:ascii="Calibri" w:hAnsi="Calibri" w:cs="Calibri"/>
                <w:b/>
                <w:color w:val="000000"/>
                <w:sz w:val="20"/>
                <w:szCs w:val="20"/>
              </w:rPr>
              <w:t>File</w:t>
            </w:r>
          </w:p>
        </w:tc>
        <w:tc>
          <w:tcPr>
            <w:tcW w:w="2642" w:type="dxa"/>
            <w:shd w:val="clear" w:color="auto" w:fill="E6E6E6"/>
          </w:tcPr>
          <w:p w:rsidR="003C3554" w:rsidRPr="00771BB7" w:rsidRDefault="003C3554" w:rsidP="00401380">
            <w:pPr>
              <w:rPr>
                <w:rFonts w:ascii="Calibri" w:hAnsi="Calibri" w:cs="Calibri"/>
                <w:b/>
                <w:color w:val="000000"/>
                <w:sz w:val="20"/>
                <w:szCs w:val="20"/>
              </w:rPr>
            </w:pPr>
            <w:r w:rsidRPr="00771BB7">
              <w:rPr>
                <w:rFonts w:ascii="Calibri" w:hAnsi="Calibri" w:cs="Calibri"/>
                <w:b/>
                <w:color w:val="000000"/>
                <w:sz w:val="20"/>
                <w:szCs w:val="20"/>
              </w:rPr>
              <w:t>File Naming Co</w:t>
            </w:r>
            <w:r w:rsidR="005313F0" w:rsidRPr="00771BB7">
              <w:rPr>
                <w:rFonts w:ascii="Calibri" w:hAnsi="Calibri" w:cs="Calibri"/>
                <w:b/>
                <w:color w:val="000000"/>
                <w:sz w:val="20"/>
                <w:szCs w:val="20"/>
              </w:rPr>
              <w:t>n</w:t>
            </w:r>
            <w:r w:rsidRPr="00771BB7">
              <w:rPr>
                <w:rFonts w:ascii="Calibri" w:hAnsi="Calibri" w:cs="Calibri"/>
                <w:b/>
                <w:color w:val="000000"/>
                <w:sz w:val="20"/>
                <w:szCs w:val="20"/>
              </w:rPr>
              <w:t>vention</w:t>
            </w:r>
          </w:p>
        </w:tc>
        <w:tc>
          <w:tcPr>
            <w:tcW w:w="2160" w:type="dxa"/>
            <w:shd w:val="clear" w:color="auto" w:fill="E6E6E6"/>
          </w:tcPr>
          <w:p w:rsidR="003C3554" w:rsidRPr="00771BB7" w:rsidRDefault="003C3554" w:rsidP="00401380">
            <w:pPr>
              <w:rPr>
                <w:rFonts w:ascii="Calibri" w:hAnsi="Calibri" w:cs="Calibri"/>
                <w:b/>
                <w:color w:val="000000"/>
                <w:sz w:val="20"/>
                <w:szCs w:val="20"/>
              </w:rPr>
            </w:pPr>
            <w:r w:rsidRPr="00771BB7">
              <w:rPr>
                <w:rFonts w:ascii="Calibri" w:hAnsi="Calibri" w:cs="Calibri"/>
                <w:b/>
                <w:color w:val="000000"/>
                <w:sz w:val="20"/>
                <w:szCs w:val="20"/>
              </w:rPr>
              <w:t>Member Name</w:t>
            </w:r>
          </w:p>
        </w:tc>
      </w:tr>
      <w:tr w:rsidR="003C3554" w:rsidRPr="00771BB7" w:rsidTr="00695515">
        <w:trPr>
          <w:jc w:val="center"/>
        </w:trPr>
        <w:tc>
          <w:tcPr>
            <w:tcW w:w="3069" w:type="dxa"/>
          </w:tcPr>
          <w:p w:rsidR="003C3554" w:rsidRPr="00771BB7" w:rsidRDefault="002448E5" w:rsidP="005E1FB4">
            <w:pPr>
              <w:rPr>
                <w:rFonts w:ascii="Calibri" w:hAnsi="Calibri" w:cs="Calibri"/>
                <w:sz w:val="20"/>
                <w:szCs w:val="20"/>
              </w:rPr>
            </w:pPr>
            <w:r w:rsidRPr="00771BB7">
              <w:rPr>
                <w:rFonts w:ascii="Calibri" w:hAnsi="Calibri" w:cs="Calibri"/>
                <w:sz w:val="20"/>
                <w:szCs w:val="20"/>
              </w:rPr>
              <w:t xml:space="preserve">MDR Risk Adjustment </w:t>
            </w:r>
            <w:r w:rsidR="007231DA" w:rsidRPr="00771BB7">
              <w:rPr>
                <w:rFonts w:ascii="Calibri" w:hAnsi="Calibri" w:cs="Calibri"/>
                <w:sz w:val="20"/>
                <w:szCs w:val="20"/>
              </w:rPr>
              <w:t>Key File</w:t>
            </w:r>
          </w:p>
        </w:tc>
        <w:tc>
          <w:tcPr>
            <w:tcW w:w="2642" w:type="dxa"/>
          </w:tcPr>
          <w:p w:rsidR="003C3554" w:rsidRPr="00771BB7" w:rsidRDefault="00695515" w:rsidP="00A37CC3">
            <w:pPr>
              <w:rPr>
                <w:rFonts w:ascii="Calibri" w:hAnsi="Calibri" w:cs="Calibri"/>
                <w:sz w:val="20"/>
                <w:szCs w:val="20"/>
              </w:rPr>
            </w:pPr>
            <w:r w:rsidRPr="00771BB7">
              <w:rPr>
                <w:rFonts w:ascii="Calibri" w:hAnsi="Calibri" w:cs="Calibri"/>
                <w:sz w:val="20"/>
                <w:szCs w:val="20"/>
              </w:rPr>
              <w:t>/</w:t>
            </w:r>
            <w:proofErr w:type="spellStart"/>
            <w:r w:rsidRPr="00771BB7">
              <w:rPr>
                <w:rFonts w:ascii="Calibri" w:hAnsi="Calibri" w:cs="Calibri"/>
                <w:sz w:val="20"/>
                <w:szCs w:val="20"/>
              </w:rPr>
              <w:t>mdr</w:t>
            </w:r>
            <w:proofErr w:type="spellEnd"/>
            <w:r w:rsidRPr="00771BB7">
              <w:rPr>
                <w:rFonts w:ascii="Calibri" w:hAnsi="Calibri" w:cs="Calibri"/>
                <w:sz w:val="20"/>
                <w:szCs w:val="20"/>
              </w:rPr>
              <w:t>/pub/</w:t>
            </w:r>
            <w:proofErr w:type="spellStart"/>
            <w:r w:rsidRPr="00771BB7">
              <w:rPr>
                <w:rFonts w:ascii="Calibri" w:hAnsi="Calibri" w:cs="Calibri"/>
                <w:sz w:val="20"/>
                <w:szCs w:val="20"/>
              </w:rPr>
              <w:t>riskadjustment</w:t>
            </w:r>
            <w:proofErr w:type="spellEnd"/>
          </w:p>
        </w:tc>
        <w:tc>
          <w:tcPr>
            <w:tcW w:w="2160" w:type="dxa"/>
          </w:tcPr>
          <w:p w:rsidR="003C3554" w:rsidRPr="00771BB7" w:rsidRDefault="00695515" w:rsidP="0010729B">
            <w:pPr>
              <w:rPr>
                <w:rFonts w:ascii="Calibri" w:hAnsi="Calibri" w:cs="Calibri"/>
                <w:sz w:val="20"/>
                <w:szCs w:val="20"/>
              </w:rPr>
            </w:pPr>
            <w:proofErr w:type="spellStart"/>
            <w:r w:rsidRPr="00771BB7">
              <w:rPr>
                <w:rFonts w:ascii="Calibri" w:hAnsi="Calibri" w:cs="Calibri"/>
                <w:sz w:val="20"/>
                <w:szCs w:val="20"/>
              </w:rPr>
              <w:t>risk_adjustment</w:t>
            </w:r>
            <w:proofErr w:type="spellEnd"/>
          </w:p>
        </w:tc>
      </w:tr>
      <w:tr w:rsidR="00695515" w:rsidRPr="00771BB7" w:rsidTr="00695515">
        <w:trPr>
          <w:jc w:val="center"/>
        </w:trPr>
        <w:tc>
          <w:tcPr>
            <w:tcW w:w="3069" w:type="dxa"/>
          </w:tcPr>
          <w:p w:rsidR="00695515" w:rsidRPr="00771BB7" w:rsidRDefault="00695515" w:rsidP="007231DA">
            <w:pPr>
              <w:rPr>
                <w:rFonts w:ascii="Calibri" w:hAnsi="Calibri" w:cs="Calibri"/>
                <w:sz w:val="20"/>
                <w:szCs w:val="20"/>
              </w:rPr>
            </w:pPr>
            <w:r w:rsidRPr="00771BB7">
              <w:rPr>
                <w:rFonts w:ascii="Calibri" w:hAnsi="Calibri" w:cs="Calibri"/>
                <w:sz w:val="20"/>
                <w:szCs w:val="20"/>
              </w:rPr>
              <w:t>MDR Health Risk Category File</w:t>
            </w:r>
          </w:p>
        </w:tc>
        <w:tc>
          <w:tcPr>
            <w:tcW w:w="2642" w:type="dxa"/>
          </w:tcPr>
          <w:p w:rsidR="00695515" w:rsidRPr="00771BB7" w:rsidRDefault="00695515" w:rsidP="00A37CC3">
            <w:pPr>
              <w:rPr>
                <w:rFonts w:ascii="Calibri" w:hAnsi="Calibri" w:cs="Calibri"/>
                <w:sz w:val="20"/>
                <w:szCs w:val="20"/>
              </w:rPr>
            </w:pPr>
            <w:r w:rsidRPr="00771BB7">
              <w:rPr>
                <w:rFonts w:ascii="Calibri" w:hAnsi="Calibri" w:cs="Calibri"/>
                <w:sz w:val="20"/>
                <w:szCs w:val="20"/>
              </w:rPr>
              <w:t>/</w:t>
            </w:r>
            <w:proofErr w:type="spellStart"/>
            <w:r w:rsidRPr="00771BB7">
              <w:rPr>
                <w:rFonts w:ascii="Calibri" w:hAnsi="Calibri" w:cs="Calibri"/>
                <w:sz w:val="20"/>
                <w:szCs w:val="20"/>
              </w:rPr>
              <w:t>mdr</w:t>
            </w:r>
            <w:proofErr w:type="spellEnd"/>
            <w:r w:rsidRPr="00771BB7">
              <w:rPr>
                <w:rFonts w:ascii="Calibri" w:hAnsi="Calibri" w:cs="Calibri"/>
                <w:sz w:val="20"/>
                <w:szCs w:val="20"/>
              </w:rPr>
              <w:t>/pub/</w:t>
            </w:r>
            <w:proofErr w:type="spellStart"/>
            <w:r w:rsidRPr="00771BB7">
              <w:rPr>
                <w:rFonts w:ascii="Calibri" w:hAnsi="Calibri" w:cs="Calibri"/>
                <w:sz w:val="20"/>
                <w:szCs w:val="20"/>
              </w:rPr>
              <w:t>riskadjustment</w:t>
            </w:r>
            <w:proofErr w:type="spellEnd"/>
          </w:p>
        </w:tc>
        <w:tc>
          <w:tcPr>
            <w:tcW w:w="2160" w:type="dxa"/>
          </w:tcPr>
          <w:p w:rsidR="00695515" w:rsidRPr="00771BB7" w:rsidRDefault="00695515" w:rsidP="00401380">
            <w:pPr>
              <w:rPr>
                <w:rFonts w:ascii="Calibri" w:hAnsi="Calibri" w:cs="Calibri"/>
                <w:sz w:val="20"/>
                <w:szCs w:val="20"/>
              </w:rPr>
            </w:pPr>
            <w:proofErr w:type="spellStart"/>
            <w:r w:rsidRPr="00771BB7">
              <w:rPr>
                <w:rFonts w:ascii="Calibri" w:hAnsi="Calibri" w:cs="Calibri"/>
                <w:sz w:val="20"/>
                <w:szCs w:val="20"/>
              </w:rPr>
              <w:t>health_risk</w:t>
            </w:r>
            <w:proofErr w:type="spellEnd"/>
          </w:p>
        </w:tc>
      </w:tr>
    </w:tbl>
    <w:p w:rsidR="00D56E2F" w:rsidRPr="00771BB7" w:rsidRDefault="00D56E2F" w:rsidP="003310FE">
      <w:pPr>
        <w:ind w:left="720"/>
        <w:rPr>
          <w:rFonts w:ascii="Calibri" w:hAnsi="Calibri" w:cs="Calibri"/>
          <w:sz w:val="20"/>
          <w:szCs w:val="20"/>
        </w:rPr>
      </w:pPr>
    </w:p>
    <w:p w:rsidR="006573E0" w:rsidRPr="00771BB7" w:rsidRDefault="006573E0" w:rsidP="00504086">
      <w:pPr>
        <w:ind w:left="720"/>
        <w:jc w:val="both"/>
        <w:rPr>
          <w:rFonts w:ascii="Calibri" w:hAnsi="Calibri" w:cs="Calibri"/>
          <w:color w:val="000000"/>
          <w:sz w:val="20"/>
          <w:szCs w:val="20"/>
        </w:rPr>
      </w:pPr>
      <w:r w:rsidRPr="00771BB7">
        <w:rPr>
          <w:rFonts w:ascii="Calibri" w:hAnsi="Calibri" w:cs="Calibri"/>
          <w:color w:val="000000"/>
          <w:sz w:val="20"/>
          <w:szCs w:val="20"/>
        </w:rPr>
        <w:t>Archival of files is also required, so that corresponding “</w:t>
      </w:r>
      <w:proofErr w:type="spellStart"/>
      <w:r w:rsidRPr="00771BB7">
        <w:rPr>
          <w:rFonts w:ascii="Calibri" w:hAnsi="Calibri" w:cs="Calibri"/>
          <w:color w:val="000000"/>
          <w:sz w:val="20"/>
          <w:szCs w:val="20"/>
        </w:rPr>
        <w:t>apub</w:t>
      </w:r>
      <w:proofErr w:type="spellEnd"/>
      <w:r w:rsidRPr="00771BB7">
        <w:rPr>
          <w:rFonts w:ascii="Calibri" w:hAnsi="Calibri" w:cs="Calibri"/>
          <w:color w:val="000000"/>
          <w:sz w:val="20"/>
          <w:szCs w:val="20"/>
        </w:rPr>
        <w:t>” and other files (i.e.</w:t>
      </w:r>
      <w:r w:rsidR="00504086" w:rsidRPr="00771BB7">
        <w:rPr>
          <w:rFonts w:ascii="Calibri" w:hAnsi="Calibri" w:cs="Calibri"/>
          <w:color w:val="000000"/>
          <w:sz w:val="20"/>
          <w:szCs w:val="20"/>
        </w:rPr>
        <w:t>,</w:t>
      </w:r>
      <w:r w:rsidRPr="00771BB7">
        <w:rPr>
          <w:rFonts w:ascii="Calibri" w:hAnsi="Calibri" w:cs="Calibri"/>
          <w:color w:val="000000"/>
          <w:sz w:val="20"/>
          <w:szCs w:val="20"/>
        </w:rPr>
        <w:t xml:space="preserve"> log, </w:t>
      </w:r>
      <w:proofErr w:type="spellStart"/>
      <w:r w:rsidRPr="00771BB7">
        <w:rPr>
          <w:rFonts w:ascii="Calibri" w:hAnsi="Calibri" w:cs="Calibri"/>
          <w:color w:val="000000"/>
          <w:sz w:val="20"/>
          <w:szCs w:val="20"/>
        </w:rPr>
        <w:t>aprod</w:t>
      </w:r>
      <w:proofErr w:type="spellEnd"/>
      <w:r w:rsidRPr="00771BB7">
        <w:rPr>
          <w:rFonts w:ascii="Calibri" w:hAnsi="Calibri" w:cs="Calibri"/>
          <w:color w:val="000000"/>
          <w:sz w:val="20"/>
          <w:szCs w:val="20"/>
        </w:rPr>
        <w:t xml:space="preserve">, </w:t>
      </w:r>
      <w:r w:rsidR="00BF55D6" w:rsidRPr="00771BB7">
        <w:rPr>
          <w:rFonts w:ascii="Calibri" w:hAnsi="Calibri" w:cs="Calibri"/>
          <w:color w:val="000000"/>
          <w:sz w:val="20"/>
          <w:szCs w:val="20"/>
        </w:rPr>
        <w:t>etc.</w:t>
      </w:r>
      <w:r w:rsidRPr="00771BB7">
        <w:rPr>
          <w:rFonts w:ascii="Calibri" w:hAnsi="Calibri" w:cs="Calibri"/>
          <w:color w:val="000000"/>
          <w:sz w:val="20"/>
          <w:szCs w:val="20"/>
        </w:rPr>
        <w:t xml:space="preserve">) are also loaded into the MDR according to routine operating </w:t>
      </w:r>
      <w:r w:rsidR="001336C2" w:rsidRPr="00771BB7">
        <w:rPr>
          <w:rFonts w:ascii="Calibri" w:hAnsi="Calibri" w:cs="Calibri"/>
          <w:color w:val="000000"/>
          <w:sz w:val="20"/>
          <w:szCs w:val="20"/>
        </w:rPr>
        <w:t>procedures.</w:t>
      </w:r>
    </w:p>
    <w:p w:rsidR="008336E9" w:rsidRPr="00771BB7" w:rsidRDefault="008336E9" w:rsidP="00504086">
      <w:pPr>
        <w:ind w:left="720"/>
        <w:jc w:val="both"/>
        <w:rPr>
          <w:rFonts w:ascii="Calibri" w:hAnsi="Calibri" w:cs="Calibri"/>
          <w:color w:val="000000"/>
          <w:sz w:val="20"/>
          <w:szCs w:val="20"/>
        </w:rPr>
      </w:pPr>
    </w:p>
    <w:p w:rsidR="006E1DCF" w:rsidRPr="00771BB7" w:rsidRDefault="006E1DCF" w:rsidP="00504086">
      <w:pPr>
        <w:ind w:left="720"/>
        <w:jc w:val="both"/>
        <w:rPr>
          <w:rFonts w:ascii="Calibri" w:hAnsi="Calibri" w:cs="Calibri"/>
          <w:color w:val="000000"/>
          <w:sz w:val="20"/>
          <w:szCs w:val="20"/>
        </w:rPr>
      </w:pPr>
    </w:p>
    <w:p w:rsidR="003310FE" w:rsidRPr="00771BB7" w:rsidRDefault="003310FE" w:rsidP="003310FE">
      <w:pPr>
        <w:pStyle w:val="Sub-Header"/>
        <w:rPr>
          <w:rFonts w:ascii="Calibri" w:hAnsi="Calibri" w:cs="Calibri"/>
          <w:color w:val="000000"/>
          <w:sz w:val="20"/>
        </w:rPr>
      </w:pPr>
      <w:r w:rsidRPr="00771BB7">
        <w:rPr>
          <w:rFonts w:ascii="Calibri" w:hAnsi="Calibri" w:cs="Calibri"/>
          <w:color w:val="000000"/>
          <w:sz w:val="20"/>
        </w:rPr>
        <w:t>Receiving Filters</w:t>
      </w:r>
    </w:p>
    <w:p w:rsidR="00611E47" w:rsidRPr="00771BB7" w:rsidRDefault="00072F12" w:rsidP="00611E47">
      <w:pPr>
        <w:ind w:left="720"/>
        <w:rPr>
          <w:rFonts w:ascii="Calibri" w:hAnsi="Calibri" w:cs="Calibri"/>
          <w:color w:val="FF0000"/>
          <w:sz w:val="20"/>
          <w:szCs w:val="20"/>
        </w:rPr>
      </w:pPr>
      <w:r w:rsidRPr="00771BB7">
        <w:rPr>
          <w:rFonts w:ascii="Calibri" w:hAnsi="Calibri" w:cs="Calibri"/>
          <w:color w:val="000000"/>
          <w:sz w:val="20"/>
          <w:szCs w:val="20"/>
        </w:rPr>
        <w:t xml:space="preserve"> </w:t>
      </w:r>
    </w:p>
    <w:p w:rsidR="00611E47" w:rsidRPr="00771BB7" w:rsidRDefault="004E3AE6" w:rsidP="004E3AE6">
      <w:pPr>
        <w:ind w:left="720"/>
        <w:rPr>
          <w:rFonts w:ascii="Calibri" w:hAnsi="Calibri" w:cs="Calibri"/>
          <w:color w:val="000000"/>
          <w:sz w:val="20"/>
          <w:szCs w:val="20"/>
        </w:rPr>
      </w:pPr>
      <w:r w:rsidRPr="00771BB7">
        <w:rPr>
          <w:rFonts w:ascii="Calibri" w:hAnsi="Calibri" w:cs="Calibri"/>
          <w:color w:val="000000"/>
          <w:sz w:val="20"/>
          <w:szCs w:val="20"/>
        </w:rPr>
        <w:t>N/A</w:t>
      </w:r>
    </w:p>
    <w:p w:rsidR="00A44CC2" w:rsidRPr="00771BB7" w:rsidRDefault="00A44CC2" w:rsidP="003310FE">
      <w:pPr>
        <w:rPr>
          <w:rFonts w:ascii="Calibri" w:hAnsi="Calibri" w:cs="Calibri"/>
          <w:color w:val="000000"/>
          <w:sz w:val="20"/>
          <w:szCs w:val="20"/>
        </w:rPr>
      </w:pPr>
    </w:p>
    <w:p w:rsidR="00A44CC2" w:rsidRPr="00771BB7" w:rsidRDefault="00A44CC2" w:rsidP="003310FE">
      <w:pPr>
        <w:rPr>
          <w:rFonts w:ascii="Calibri" w:hAnsi="Calibri" w:cs="Calibri"/>
          <w:color w:val="000000"/>
          <w:sz w:val="20"/>
          <w:szCs w:val="20"/>
        </w:rPr>
      </w:pPr>
    </w:p>
    <w:p w:rsidR="003310FE" w:rsidRPr="00771BB7" w:rsidRDefault="004E3AE6" w:rsidP="003310FE">
      <w:pPr>
        <w:pStyle w:val="Sub-Header"/>
        <w:rPr>
          <w:rFonts w:ascii="Calibri" w:hAnsi="Calibri" w:cs="Calibri"/>
          <w:color w:val="000000"/>
          <w:sz w:val="20"/>
        </w:rPr>
      </w:pPr>
      <w:r w:rsidRPr="00771BB7">
        <w:rPr>
          <w:rFonts w:ascii="Calibri" w:hAnsi="Calibri" w:cs="Calibri"/>
          <w:color w:val="000000"/>
          <w:sz w:val="20"/>
        </w:rPr>
        <w:t>Field Transformations and U</w:t>
      </w:r>
      <w:r w:rsidR="003310FE" w:rsidRPr="00771BB7">
        <w:rPr>
          <w:rFonts w:ascii="Calibri" w:hAnsi="Calibri" w:cs="Calibri"/>
          <w:color w:val="000000"/>
          <w:sz w:val="20"/>
        </w:rPr>
        <w:t xml:space="preserve">pdate </w:t>
      </w:r>
      <w:r w:rsidR="00B65AB8" w:rsidRPr="00771BB7">
        <w:rPr>
          <w:rFonts w:ascii="Calibri" w:hAnsi="Calibri" w:cs="Calibri"/>
          <w:color w:val="000000"/>
          <w:sz w:val="20"/>
        </w:rPr>
        <w:t>P</w:t>
      </w:r>
      <w:r w:rsidR="003310FE" w:rsidRPr="00771BB7">
        <w:rPr>
          <w:rFonts w:ascii="Calibri" w:hAnsi="Calibri" w:cs="Calibri"/>
          <w:color w:val="000000"/>
          <w:sz w:val="20"/>
        </w:rPr>
        <w:t>rocess</w:t>
      </w:r>
    </w:p>
    <w:p w:rsidR="003310FE" w:rsidRPr="00771BB7" w:rsidRDefault="003310FE" w:rsidP="003310FE">
      <w:pPr>
        <w:pStyle w:val="Sub-Header"/>
        <w:numPr>
          <w:ilvl w:val="0"/>
          <w:numId w:val="0"/>
        </w:numPr>
        <w:ind w:left="720" w:hanging="720"/>
        <w:rPr>
          <w:rFonts w:ascii="Calibri" w:hAnsi="Calibri" w:cs="Calibri"/>
          <w:color w:val="000000"/>
          <w:sz w:val="20"/>
        </w:rPr>
      </w:pPr>
    </w:p>
    <w:p w:rsidR="004E3AE6" w:rsidRPr="00771BB7" w:rsidRDefault="004E3AE6" w:rsidP="004E3AE6">
      <w:pPr>
        <w:spacing w:after="200" w:line="276" w:lineRule="auto"/>
        <w:rPr>
          <w:rFonts w:ascii="Calibri" w:eastAsia="Calibri" w:hAnsi="Calibri"/>
          <w:sz w:val="20"/>
          <w:szCs w:val="22"/>
        </w:rPr>
      </w:pPr>
      <w:r w:rsidRPr="00771BB7">
        <w:rPr>
          <w:rFonts w:ascii="Calibri" w:eastAsia="Calibri" w:hAnsi="Calibri"/>
          <w:sz w:val="20"/>
          <w:szCs w:val="22"/>
          <w:u w:val="single"/>
        </w:rPr>
        <w:t>Steps</w:t>
      </w:r>
      <w:r w:rsidRPr="00771BB7">
        <w:rPr>
          <w:rFonts w:ascii="Calibri" w:eastAsia="Calibri" w:hAnsi="Calibri"/>
          <w:sz w:val="20"/>
          <w:szCs w:val="22"/>
        </w:rPr>
        <w:t>:</w:t>
      </w:r>
    </w:p>
    <w:p w:rsidR="006E1DCF" w:rsidRPr="00771BB7" w:rsidRDefault="006E1DCF" w:rsidP="00D82A03">
      <w:pPr>
        <w:spacing w:after="200" w:line="276" w:lineRule="auto"/>
        <w:ind w:left="720"/>
        <w:rPr>
          <w:rFonts w:ascii="Calibri" w:eastAsia="Calibri" w:hAnsi="Calibri"/>
          <w:sz w:val="20"/>
          <w:szCs w:val="22"/>
        </w:rPr>
      </w:pPr>
      <w:r w:rsidRPr="00771BB7">
        <w:rPr>
          <w:rFonts w:ascii="Calibri" w:eastAsia="Calibri" w:hAnsi="Calibri"/>
          <w:sz w:val="20"/>
          <w:szCs w:val="22"/>
        </w:rPr>
        <w:t>Note for the steps listed below:  for end-of-year processing, done once 4 months after the end of a fiscal year, the reporting period and the date range for the LELG data is N to N-12, instead of N to N-15 and N-4 to N-15 as it is for all other processing cycles.</w:t>
      </w:r>
      <w:r w:rsidR="008D36F2" w:rsidRPr="00771BB7">
        <w:rPr>
          <w:rFonts w:ascii="Calibri" w:eastAsia="Calibri" w:hAnsi="Calibri"/>
          <w:sz w:val="20"/>
          <w:szCs w:val="22"/>
        </w:rPr>
        <w:t xml:space="preserve">  This is because, by four months past the end of a fiscal year, the population and workload data for a given FY are considered to be mature.</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The first step involves gathering inputs from various MDR files (SIDR, CAPER, TEDs Non Pharmacy and</w:t>
      </w:r>
      <w:r w:rsidR="00B40BD9">
        <w:rPr>
          <w:rFonts w:ascii="Calibri" w:eastAsia="Calibri" w:hAnsi="Calibri"/>
          <w:sz w:val="20"/>
          <w:szCs w:val="22"/>
        </w:rPr>
        <w:t xml:space="preserve"> </w:t>
      </w:r>
      <w:r w:rsidR="00B40BD9" w:rsidRPr="007D5AAE">
        <w:rPr>
          <w:rFonts w:ascii="Calibri" w:eastAsia="Calibri" w:hAnsi="Calibri"/>
          <w:sz w:val="20"/>
          <w:szCs w:val="22"/>
        </w:rPr>
        <w:t>PDTS and</w:t>
      </w:r>
      <w:r w:rsidRPr="007D5AAE">
        <w:rPr>
          <w:rFonts w:ascii="Calibri" w:eastAsia="Calibri" w:hAnsi="Calibri"/>
          <w:strike/>
          <w:sz w:val="20"/>
          <w:szCs w:val="22"/>
        </w:rPr>
        <w:t xml:space="preserve"> </w:t>
      </w:r>
      <w:r w:rsidRPr="007D5AAE">
        <w:rPr>
          <w:rFonts w:ascii="Calibri" w:eastAsia="Calibri" w:hAnsi="Calibri"/>
          <w:sz w:val="20"/>
          <w:szCs w:val="22"/>
        </w:rPr>
        <w:t>Designated</w:t>
      </w:r>
      <w:r w:rsidRPr="00771BB7">
        <w:rPr>
          <w:rFonts w:ascii="Calibri" w:eastAsia="Calibri" w:hAnsi="Calibri"/>
          <w:sz w:val="20"/>
          <w:szCs w:val="22"/>
        </w:rPr>
        <w:t xml:space="preserve"> Provider) and shaping/filtering them to prep for further processing.  This document assumes that this processor is stand-alone, but this step could be accomplished using interim files as well.  To generate the required outputs, first the reporting period needs to be defined.  Preparation of the risk adjustment files will be done at the beginning of each month, with availability each month corresponding to about the time the monthly DEERS data would be released.  The reporting period is defined by the DEERS month to which the risk scores will be appended.  Specifically, if the DEERS month is month N, the reporting period will cover dates between month N-15 and month N-4 inclusive.  After limiting the required data to the reporting period</w:t>
      </w:r>
      <w:r w:rsidRPr="00771BB7">
        <w:rPr>
          <w:rFonts w:ascii="Calibri" w:eastAsia="Calibri" w:hAnsi="Calibri"/>
          <w:sz w:val="20"/>
          <w:szCs w:val="22"/>
          <w:vertAlign w:val="superscript"/>
        </w:rPr>
        <w:footnoteReference w:id="1"/>
      </w:r>
      <w:r w:rsidRPr="00771BB7">
        <w:rPr>
          <w:rFonts w:ascii="Calibri" w:eastAsia="Calibri" w:hAnsi="Calibri"/>
          <w:sz w:val="20"/>
          <w:szCs w:val="22"/>
        </w:rPr>
        <w:t>, retrieve all diagnoses</w:t>
      </w:r>
      <w:r w:rsidRPr="00771BB7">
        <w:rPr>
          <w:rFonts w:ascii="Calibri" w:eastAsia="Calibri" w:hAnsi="Calibri"/>
          <w:sz w:val="20"/>
          <w:szCs w:val="22"/>
          <w:vertAlign w:val="superscript"/>
        </w:rPr>
        <w:footnoteReference w:id="2"/>
      </w:r>
      <w:r w:rsidRPr="00771BB7">
        <w:rPr>
          <w:rFonts w:ascii="Calibri" w:eastAsia="Calibri" w:hAnsi="Calibri"/>
          <w:sz w:val="20"/>
          <w:szCs w:val="22"/>
        </w:rPr>
        <w:t xml:space="preserve"> from the records; except:</w:t>
      </w:r>
    </w:p>
    <w:p w:rsidR="004E3AE6" w:rsidRPr="007D5AAE"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For CAPER/SIDR:   any diagnosis that is recorded in the same encounter (CAPER or SIDR only) as a V705 </w:t>
      </w:r>
      <w:r w:rsidRPr="007D5AAE">
        <w:rPr>
          <w:rFonts w:ascii="Calibri" w:eastAsia="Calibri" w:hAnsi="Calibri"/>
          <w:sz w:val="20"/>
          <w:szCs w:val="22"/>
        </w:rPr>
        <w:t xml:space="preserve">4 or V705 6 is excluded.  </w:t>
      </w:r>
    </w:p>
    <w:p w:rsidR="004E3AE6" w:rsidRPr="007D5AAE" w:rsidRDefault="004E3AE6" w:rsidP="004E3AE6">
      <w:pPr>
        <w:numPr>
          <w:ilvl w:val="1"/>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 xml:space="preserve">For TED-N and Designated Provider Non-Institutional:  Only include </w:t>
      </w:r>
      <w:r w:rsidR="004226B6" w:rsidRPr="007D5AAE">
        <w:rPr>
          <w:rFonts w:ascii="Calibri" w:eastAsia="Calibri" w:hAnsi="Calibri"/>
          <w:sz w:val="20"/>
          <w:szCs w:val="22"/>
        </w:rPr>
        <w:t>the first line item per unique record key</w:t>
      </w:r>
      <w:r w:rsidRPr="007D5AAE">
        <w:rPr>
          <w:rFonts w:ascii="Calibri" w:eastAsia="Calibri" w:hAnsi="Calibri"/>
          <w:sz w:val="20"/>
          <w:szCs w:val="22"/>
        </w:rPr>
        <w:t>.</w:t>
      </w:r>
    </w:p>
    <w:p w:rsidR="004E3AE6" w:rsidRPr="007D5AAE" w:rsidRDefault="004E3AE6" w:rsidP="004E3AE6">
      <w:pPr>
        <w:numPr>
          <w:ilvl w:val="0"/>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Follow the same steps for PDTS</w:t>
      </w:r>
      <w:r w:rsidRPr="00DD3198">
        <w:rPr>
          <w:rFonts w:ascii="Calibri" w:eastAsia="Calibri" w:hAnsi="Calibri"/>
          <w:sz w:val="20"/>
          <w:szCs w:val="22"/>
          <w:highlight w:val="cyan"/>
        </w:rPr>
        <w:t xml:space="preserve">, </w:t>
      </w:r>
      <w:r w:rsidRPr="00DD3198">
        <w:rPr>
          <w:rFonts w:ascii="Calibri" w:eastAsia="Calibri" w:hAnsi="Calibri"/>
          <w:strike/>
          <w:sz w:val="20"/>
          <w:szCs w:val="22"/>
          <w:highlight w:val="cyan"/>
        </w:rPr>
        <w:t>except keeping the NDC instead of the diagnosis code.</w:t>
      </w:r>
      <w:r w:rsidRPr="007D5AAE">
        <w:rPr>
          <w:rFonts w:ascii="Calibri" w:eastAsia="Calibri" w:hAnsi="Calibri"/>
          <w:sz w:val="20"/>
          <w:szCs w:val="22"/>
        </w:rPr>
        <w:t xml:space="preserve"> </w:t>
      </w:r>
    </w:p>
    <w:p w:rsidR="001355B0" w:rsidRPr="007D5AAE" w:rsidRDefault="00A2777D" w:rsidP="004E3AE6">
      <w:pPr>
        <w:numPr>
          <w:ilvl w:val="0"/>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 xml:space="preserve">On each data record (SIDR, CAPER, TEDI, </w:t>
      </w:r>
      <w:r w:rsidR="00B40BD9" w:rsidRPr="007D5AAE">
        <w:rPr>
          <w:rFonts w:ascii="Calibri" w:eastAsia="Calibri" w:hAnsi="Calibri"/>
          <w:sz w:val="20"/>
          <w:szCs w:val="22"/>
        </w:rPr>
        <w:t xml:space="preserve">and </w:t>
      </w:r>
      <w:r w:rsidRPr="007D5AAE">
        <w:rPr>
          <w:rFonts w:ascii="Calibri" w:eastAsia="Calibri" w:hAnsi="Calibri"/>
          <w:sz w:val="20"/>
          <w:szCs w:val="22"/>
        </w:rPr>
        <w:t xml:space="preserve">TEDNI, and PDTS), if the patient’s age is </w:t>
      </w:r>
      <w:r w:rsidR="005A705C" w:rsidRPr="007D5AAE">
        <w:rPr>
          <w:rFonts w:ascii="Calibri" w:eastAsia="Calibri" w:hAnsi="Calibri"/>
          <w:sz w:val="20"/>
          <w:szCs w:val="22"/>
        </w:rPr>
        <w:t xml:space="preserve">&lt; </w:t>
      </w:r>
      <w:r w:rsidRPr="007D5AAE">
        <w:rPr>
          <w:rFonts w:ascii="Calibri" w:eastAsia="Calibri" w:hAnsi="Calibri"/>
          <w:sz w:val="20"/>
          <w:szCs w:val="22"/>
        </w:rPr>
        <w:t>1 or the person is a Prime enrollee, a</w:t>
      </w:r>
      <w:r w:rsidR="001355B0" w:rsidRPr="007D5AAE">
        <w:rPr>
          <w:rFonts w:ascii="Calibri" w:eastAsia="Calibri" w:hAnsi="Calibri"/>
          <w:sz w:val="20"/>
          <w:szCs w:val="22"/>
        </w:rPr>
        <w:t>ssign we</w:t>
      </w:r>
      <w:r w:rsidR="00321A9C" w:rsidRPr="007D5AAE">
        <w:rPr>
          <w:rFonts w:ascii="Calibri" w:eastAsia="Calibri" w:hAnsi="Calibri"/>
          <w:sz w:val="20"/>
          <w:szCs w:val="22"/>
        </w:rPr>
        <w:t>ighted</w:t>
      </w:r>
      <w:r w:rsidR="001355B0" w:rsidRPr="007D5AAE">
        <w:rPr>
          <w:rFonts w:ascii="Calibri" w:eastAsia="Calibri" w:hAnsi="Calibri"/>
          <w:sz w:val="20"/>
          <w:szCs w:val="22"/>
        </w:rPr>
        <w:t xml:space="preserve"> workload fields to </w:t>
      </w:r>
      <w:r w:rsidR="00321A9C" w:rsidRPr="007D5AAE">
        <w:rPr>
          <w:rFonts w:ascii="Calibri" w:eastAsia="Calibri" w:hAnsi="Calibri"/>
          <w:sz w:val="20"/>
          <w:szCs w:val="22"/>
        </w:rPr>
        <w:t xml:space="preserve">each record </w:t>
      </w:r>
      <w:r w:rsidR="001355B0" w:rsidRPr="007D5AAE">
        <w:rPr>
          <w:rFonts w:ascii="Calibri" w:eastAsia="Calibri" w:hAnsi="Calibri"/>
          <w:sz w:val="20"/>
          <w:szCs w:val="22"/>
        </w:rPr>
        <w:t>as follows</w:t>
      </w:r>
      <w:r w:rsidR="002D1CE9" w:rsidRPr="007D5AAE">
        <w:rPr>
          <w:rFonts w:ascii="Calibri" w:eastAsia="Calibri" w:hAnsi="Calibri"/>
          <w:sz w:val="20"/>
          <w:szCs w:val="22"/>
        </w:rPr>
        <w:t>, otherwise set them to 0</w:t>
      </w:r>
      <w:r w:rsidR="001355B0" w:rsidRPr="007D5AAE">
        <w:rPr>
          <w:rFonts w:ascii="Calibri" w:eastAsia="Calibri" w:hAnsi="Calibri"/>
          <w:sz w:val="20"/>
          <w:szCs w:val="22"/>
        </w:rPr>
        <w:t>:</w:t>
      </w:r>
    </w:p>
    <w:p w:rsidR="001355B0" w:rsidRPr="007D5AAE" w:rsidRDefault="001355B0" w:rsidP="001355B0">
      <w:pPr>
        <w:numPr>
          <w:ilvl w:val="1"/>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CAPER:</w:t>
      </w:r>
    </w:p>
    <w:p w:rsidR="001355B0" w:rsidRPr="007D5AAE" w:rsidRDefault="001355B0" w:rsidP="005C5214">
      <w:pPr>
        <w:spacing w:after="200" w:line="276" w:lineRule="auto"/>
        <w:ind w:left="1440"/>
        <w:contextualSpacing/>
        <w:rPr>
          <w:rFonts w:ascii="Calibri" w:eastAsia="Calibri" w:hAnsi="Calibri"/>
          <w:sz w:val="20"/>
          <w:szCs w:val="22"/>
        </w:rPr>
      </w:pPr>
      <w:r w:rsidRPr="007D5AAE">
        <w:rPr>
          <w:rFonts w:ascii="Calibri" w:eastAsia="Calibri" w:hAnsi="Calibri"/>
          <w:sz w:val="20"/>
          <w:szCs w:val="22"/>
        </w:rPr>
        <w:t>If (</w:t>
      </w:r>
      <w:proofErr w:type="spellStart"/>
      <w:proofErr w:type="gramStart"/>
      <w:r w:rsidRPr="007D5AAE">
        <w:rPr>
          <w:rFonts w:ascii="Calibri" w:eastAsia="Calibri" w:hAnsi="Calibri"/>
          <w:sz w:val="20"/>
          <w:szCs w:val="22"/>
        </w:rPr>
        <w:t>substr</w:t>
      </w:r>
      <w:proofErr w:type="spellEnd"/>
      <w:r w:rsidRPr="007D5AAE">
        <w:rPr>
          <w:rFonts w:ascii="Calibri" w:eastAsia="Calibri" w:hAnsi="Calibri"/>
          <w:sz w:val="20"/>
          <w:szCs w:val="22"/>
        </w:rPr>
        <w:t>(</w:t>
      </w:r>
      <w:proofErr w:type="gramEnd"/>
      <w:r w:rsidRPr="007D5AAE">
        <w:rPr>
          <w:rFonts w:ascii="Calibri" w:eastAsia="Calibri" w:hAnsi="Calibri"/>
          <w:sz w:val="20"/>
          <w:szCs w:val="22"/>
        </w:rPr>
        <w:t>MEPR3,1,1)=’A’) then WW=0</w:t>
      </w:r>
    </w:p>
    <w:p w:rsidR="001355B0" w:rsidRPr="007D5AAE" w:rsidRDefault="001355B0" w:rsidP="005C5214">
      <w:pPr>
        <w:spacing w:after="200" w:line="276" w:lineRule="auto"/>
        <w:ind w:left="1440"/>
        <w:contextualSpacing/>
        <w:rPr>
          <w:rFonts w:ascii="Calibri" w:eastAsia="Calibri" w:hAnsi="Calibri"/>
          <w:sz w:val="20"/>
          <w:szCs w:val="22"/>
        </w:rPr>
      </w:pPr>
      <w:r w:rsidRPr="007D5AAE">
        <w:rPr>
          <w:rFonts w:ascii="Calibri" w:eastAsia="Calibri" w:hAnsi="Calibri"/>
          <w:sz w:val="20"/>
          <w:szCs w:val="22"/>
        </w:rPr>
        <w:t>Else if (</w:t>
      </w:r>
      <w:proofErr w:type="spellStart"/>
      <w:r w:rsidRPr="007D5AAE">
        <w:rPr>
          <w:rFonts w:ascii="Calibri" w:eastAsia="Calibri" w:hAnsi="Calibri"/>
          <w:sz w:val="20"/>
          <w:szCs w:val="22"/>
        </w:rPr>
        <w:t>fac_flag</w:t>
      </w:r>
      <w:proofErr w:type="spellEnd"/>
      <w:r w:rsidRPr="007D5AAE">
        <w:rPr>
          <w:rFonts w:ascii="Calibri" w:eastAsia="Calibri" w:hAnsi="Calibri"/>
          <w:sz w:val="20"/>
          <w:szCs w:val="22"/>
        </w:rPr>
        <w:t xml:space="preserve"> = ‘F’) then WW=</w:t>
      </w:r>
      <w:proofErr w:type="spellStart"/>
      <w:r w:rsidRPr="007D5AAE">
        <w:rPr>
          <w:rFonts w:ascii="Calibri" w:eastAsia="Calibri" w:hAnsi="Calibri"/>
          <w:sz w:val="20"/>
          <w:szCs w:val="22"/>
        </w:rPr>
        <w:t>a</w:t>
      </w:r>
      <w:r w:rsidR="00DC5738" w:rsidRPr="007D5AAE">
        <w:rPr>
          <w:rFonts w:ascii="Calibri" w:eastAsia="Calibri" w:hAnsi="Calibri"/>
          <w:sz w:val="20"/>
          <w:szCs w:val="22"/>
        </w:rPr>
        <w:t>p</w:t>
      </w:r>
      <w:r w:rsidRPr="007D5AAE">
        <w:rPr>
          <w:rFonts w:ascii="Calibri" w:eastAsia="Calibri" w:hAnsi="Calibri"/>
          <w:sz w:val="20"/>
          <w:szCs w:val="22"/>
        </w:rPr>
        <w:t>caggwt</w:t>
      </w:r>
      <w:proofErr w:type="spellEnd"/>
      <w:r w:rsidRPr="007D5AAE">
        <w:rPr>
          <w:rFonts w:ascii="Calibri" w:eastAsia="Calibri" w:hAnsi="Calibri"/>
          <w:sz w:val="20"/>
          <w:szCs w:val="22"/>
        </w:rPr>
        <w:t xml:space="preserve">*71.884 + </w:t>
      </w:r>
      <w:proofErr w:type="spellStart"/>
      <w:r w:rsidRPr="007D5AAE">
        <w:rPr>
          <w:rFonts w:ascii="Calibri" w:eastAsia="Calibri" w:hAnsi="Calibri"/>
          <w:sz w:val="20"/>
          <w:szCs w:val="22"/>
        </w:rPr>
        <w:t>trvuagg</w:t>
      </w:r>
      <w:proofErr w:type="spellEnd"/>
      <w:r w:rsidRPr="007D5AAE">
        <w:rPr>
          <w:rFonts w:ascii="Calibri" w:eastAsia="Calibri" w:hAnsi="Calibri"/>
          <w:sz w:val="20"/>
          <w:szCs w:val="22"/>
        </w:rPr>
        <w:t>*34.023</w:t>
      </w:r>
    </w:p>
    <w:p w:rsidR="001355B0" w:rsidRPr="007D5AAE" w:rsidRDefault="001355B0" w:rsidP="005C5214">
      <w:pPr>
        <w:spacing w:after="200" w:line="276" w:lineRule="auto"/>
        <w:ind w:left="1440"/>
        <w:contextualSpacing/>
        <w:rPr>
          <w:rFonts w:ascii="Calibri" w:eastAsia="Calibri" w:hAnsi="Calibri"/>
          <w:sz w:val="20"/>
          <w:szCs w:val="22"/>
        </w:rPr>
      </w:pPr>
      <w:r w:rsidRPr="007D5AAE">
        <w:rPr>
          <w:rFonts w:ascii="Calibri" w:eastAsia="Calibri" w:hAnsi="Calibri"/>
          <w:sz w:val="20"/>
          <w:szCs w:val="22"/>
        </w:rPr>
        <w:t xml:space="preserve">Else WW = </w:t>
      </w:r>
      <w:proofErr w:type="spellStart"/>
      <w:r w:rsidRPr="007D5AAE">
        <w:rPr>
          <w:rFonts w:ascii="Calibri" w:eastAsia="Calibri" w:hAnsi="Calibri"/>
          <w:sz w:val="20"/>
          <w:szCs w:val="22"/>
        </w:rPr>
        <w:t>trvuagg</w:t>
      </w:r>
      <w:proofErr w:type="spellEnd"/>
      <w:r w:rsidRPr="007D5AAE">
        <w:rPr>
          <w:rFonts w:ascii="Calibri" w:eastAsia="Calibri" w:hAnsi="Calibri"/>
          <w:sz w:val="20"/>
          <w:szCs w:val="22"/>
        </w:rPr>
        <w:t>*34.023</w:t>
      </w:r>
    </w:p>
    <w:p w:rsidR="001355B0" w:rsidRPr="007D5AAE" w:rsidRDefault="001355B0" w:rsidP="001355B0">
      <w:pPr>
        <w:numPr>
          <w:ilvl w:val="1"/>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SIDR &amp; TEDI:</w:t>
      </w:r>
    </w:p>
    <w:p w:rsidR="001355B0" w:rsidRPr="007D5AAE" w:rsidRDefault="001355B0" w:rsidP="005C5214">
      <w:pPr>
        <w:spacing w:after="200" w:line="276" w:lineRule="auto"/>
        <w:ind w:left="1440"/>
        <w:contextualSpacing/>
        <w:rPr>
          <w:rFonts w:ascii="Calibri" w:eastAsia="Calibri" w:hAnsi="Calibri"/>
          <w:sz w:val="20"/>
          <w:szCs w:val="22"/>
        </w:rPr>
      </w:pPr>
      <w:r w:rsidRPr="007D5AAE">
        <w:rPr>
          <w:rFonts w:ascii="Calibri" w:eastAsia="Calibri" w:hAnsi="Calibri"/>
          <w:sz w:val="20"/>
          <w:szCs w:val="22"/>
        </w:rPr>
        <w:t>WW = mental health bed days *887 + Non-mental health RWP*8849</w:t>
      </w:r>
    </w:p>
    <w:p w:rsidR="001355B0" w:rsidRPr="007D5AAE" w:rsidRDefault="001355B0" w:rsidP="001355B0">
      <w:pPr>
        <w:numPr>
          <w:ilvl w:val="1"/>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TEDNI:</w:t>
      </w:r>
    </w:p>
    <w:p w:rsidR="001355B0" w:rsidRPr="007D5AAE" w:rsidRDefault="001355B0" w:rsidP="005C5214">
      <w:pPr>
        <w:spacing w:after="200" w:line="276" w:lineRule="auto"/>
        <w:ind w:left="1440"/>
        <w:contextualSpacing/>
        <w:rPr>
          <w:rFonts w:ascii="Calibri" w:eastAsia="Calibri" w:hAnsi="Calibri"/>
          <w:sz w:val="20"/>
          <w:szCs w:val="22"/>
        </w:rPr>
      </w:pPr>
      <w:r w:rsidRPr="007D5AAE">
        <w:rPr>
          <w:rFonts w:ascii="Calibri" w:eastAsia="Calibri" w:hAnsi="Calibri"/>
          <w:sz w:val="20"/>
          <w:szCs w:val="22"/>
        </w:rPr>
        <w:t>If (place of service = 21, 01, or 51) then WW=0</w:t>
      </w:r>
    </w:p>
    <w:p w:rsidR="001355B0" w:rsidRPr="007D5AAE" w:rsidRDefault="001355B0" w:rsidP="005C5214">
      <w:pPr>
        <w:spacing w:after="200" w:line="276" w:lineRule="auto"/>
        <w:ind w:left="1800" w:hanging="360"/>
        <w:contextualSpacing/>
        <w:rPr>
          <w:rFonts w:ascii="Calibri" w:eastAsia="Calibri" w:hAnsi="Calibri"/>
          <w:sz w:val="20"/>
          <w:szCs w:val="22"/>
        </w:rPr>
      </w:pPr>
      <w:r w:rsidRPr="007D5AAE">
        <w:rPr>
          <w:rFonts w:ascii="Calibri" w:eastAsia="Calibri" w:hAnsi="Calibri"/>
          <w:sz w:val="20"/>
          <w:szCs w:val="22"/>
        </w:rPr>
        <w:t>Else if (place of service in ('02','03','04','05','06','07','08','09','10','12','13','14','15','16', '17','18','19','26','27','28','29','30','31','32','33','34','52','54','55','56','61','62','99') or typsvc2 IN (‘A’,’B’,’D’,’G’,’I’,’M’)</w:t>
      </w:r>
      <w:r w:rsidR="005C5214" w:rsidRPr="007D5AAE">
        <w:rPr>
          <w:rFonts w:ascii="Calibri" w:eastAsia="Calibri" w:hAnsi="Calibri"/>
          <w:sz w:val="20"/>
          <w:szCs w:val="22"/>
        </w:rPr>
        <w:t>)</w:t>
      </w:r>
      <w:r w:rsidRPr="007D5AAE">
        <w:rPr>
          <w:rFonts w:ascii="Calibri" w:eastAsia="Calibri" w:hAnsi="Calibri"/>
          <w:sz w:val="20"/>
          <w:szCs w:val="22"/>
        </w:rPr>
        <w:t xml:space="preserve"> then WW = </w:t>
      </w:r>
      <w:r w:rsidR="005C5214" w:rsidRPr="007D5AAE">
        <w:rPr>
          <w:rFonts w:ascii="Calibri" w:eastAsia="Calibri" w:hAnsi="Calibri"/>
          <w:sz w:val="20"/>
          <w:szCs w:val="22"/>
        </w:rPr>
        <w:t>total amount paid (summed at claim level over line items retained)</w:t>
      </w:r>
    </w:p>
    <w:p w:rsidR="005C5214" w:rsidRPr="007D5AAE" w:rsidRDefault="005C5214" w:rsidP="005C5214">
      <w:pPr>
        <w:spacing w:after="200" w:line="276" w:lineRule="auto"/>
        <w:ind w:left="1800" w:hanging="360"/>
        <w:contextualSpacing/>
        <w:rPr>
          <w:rFonts w:ascii="Calibri" w:eastAsia="Calibri" w:hAnsi="Calibri"/>
          <w:sz w:val="20"/>
          <w:szCs w:val="22"/>
        </w:rPr>
      </w:pPr>
      <w:r w:rsidRPr="007D5AAE">
        <w:rPr>
          <w:rFonts w:ascii="Calibri" w:eastAsia="Calibri" w:hAnsi="Calibri"/>
          <w:sz w:val="20"/>
          <w:szCs w:val="22"/>
        </w:rPr>
        <w:t>Else if (</w:t>
      </w:r>
      <w:proofErr w:type="spellStart"/>
      <w:r w:rsidRPr="007D5AAE">
        <w:rPr>
          <w:rFonts w:ascii="Calibri" w:eastAsia="Calibri" w:hAnsi="Calibri"/>
          <w:sz w:val="20"/>
          <w:szCs w:val="22"/>
        </w:rPr>
        <w:t>totrvu</w:t>
      </w:r>
      <w:proofErr w:type="spellEnd"/>
      <w:r w:rsidRPr="007D5AAE">
        <w:rPr>
          <w:rFonts w:ascii="Calibri" w:eastAsia="Calibri" w:hAnsi="Calibri"/>
          <w:sz w:val="20"/>
          <w:szCs w:val="22"/>
        </w:rPr>
        <w:t xml:space="preserve"> </w:t>
      </w:r>
      <w:proofErr w:type="gramStart"/>
      <w:r w:rsidRPr="007D5AAE">
        <w:rPr>
          <w:rFonts w:ascii="Calibri" w:eastAsia="Calibri" w:hAnsi="Calibri"/>
          <w:sz w:val="20"/>
          <w:szCs w:val="22"/>
        </w:rPr>
        <w:t>= .</w:t>
      </w:r>
      <w:proofErr w:type="gramEnd"/>
      <w:r w:rsidRPr="007D5AAE">
        <w:rPr>
          <w:rFonts w:ascii="Calibri" w:eastAsia="Calibri" w:hAnsi="Calibri"/>
          <w:sz w:val="20"/>
          <w:szCs w:val="22"/>
        </w:rPr>
        <w:t>) then WW== total amount paid (summed at claim level over line items retained)</w:t>
      </w:r>
    </w:p>
    <w:p w:rsidR="001355B0" w:rsidRPr="007D5AAE" w:rsidRDefault="001355B0" w:rsidP="005C5214">
      <w:pPr>
        <w:spacing w:after="200" w:line="276" w:lineRule="auto"/>
        <w:ind w:left="1440"/>
        <w:contextualSpacing/>
        <w:rPr>
          <w:rFonts w:ascii="Calibri" w:eastAsia="Calibri" w:hAnsi="Calibri"/>
          <w:sz w:val="20"/>
          <w:szCs w:val="22"/>
        </w:rPr>
      </w:pPr>
      <w:r w:rsidRPr="007D5AAE">
        <w:rPr>
          <w:rFonts w:ascii="Calibri" w:eastAsia="Calibri" w:hAnsi="Calibri"/>
          <w:sz w:val="20"/>
          <w:szCs w:val="22"/>
        </w:rPr>
        <w:t>Else WW = TOTRVU * 34.023</w:t>
      </w:r>
    </w:p>
    <w:p w:rsidR="001355B0" w:rsidRPr="007D5AAE" w:rsidRDefault="001355B0" w:rsidP="001355B0">
      <w:pPr>
        <w:numPr>
          <w:ilvl w:val="1"/>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PDTS:</w:t>
      </w:r>
    </w:p>
    <w:p w:rsidR="006A56F7" w:rsidRPr="007D5AAE" w:rsidRDefault="006A56F7" w:rsidP="006A56F7">
      <w:pPr>
        <w:spacing w:after="200" w:line="276" w:lineRule="auto"/>
        <w:ind w:left="1440"/>
        <w:contextualSpacing/>
        <w:rPr>
          <w:rFonts w:ascii="Calibri" w:eastAsia="Calibri" w:hAnsi="Calibri"/>
          <w:sz w:val="20"/>
          <w:szCs w:val="22"/>
        </w:rPr>
      </w:pPr>
      <w:proofErr w:type="gramStart"/>
      <w:r w:rsidRPr="007D5AAE">
        <w:rPr>
          <w:rFonts w:ascii="Calibri" w:eastAsia="Calibri" w:hAnsi="Calibri"/>
          <w:sz w:val="20"/>
          <w:szCs w:val="22"/>
        </w:rPr>
        <w:t>if</w:t>
      </w:r>
      <w:proofErr w:type="gramEnd"/>
      <w:r w:rsidRPr="007D5AAE">
        <w:rPr>
          <w:rFonts w:ascii="Calibri" w:eastAsia="Calibri" w:hAnsi="Calibri"/>
          <w:sz w:val="20"/>
          <w:szCs w:val="22"/>
        </w:rPr>
        <w:t xml:space="preserve"> source IN ('C','D') then WW= full</w:t>
      </w:r>
      <w:r w:rsidR="00117C44" w:rsidRPr="007D5AAE">
        <w:rPr>
          <w:rFonts w:ascii="Calibri" w:eastAsia="Calibri" w:hAnsi="Calibri"/>
          <w:sz w:val="20"/>
          <w:szCs w:val="22"/>
        </w:rPr>
        <w:t xml:space="preserve"> </w:t>
      </w:r>
      <w:r w:rsidRPr="007D5AAE">
        <w:rPr>
          <w:rFonts w:ascii="Calibri" w:eastAsia="Calibri" w:hAnsi="Calibri"/>
          <w:sz w:val="20"/>
          <w:szCs w:val="22"/>
        </w:rPr>
        <w:t>cost;</w:t>
      </w:r>
    </w:p>
    <w:p w:rsidR="006A56F7" w:rsidRPr="007D5AAE" w:rsidRDefault="006A56F7" w:rsidP="006A56F7">
      <w:pPr>
        <w:spacing w:after="200" w:line="276" w:lineRule="auto"/>
        <w:ind w:left="1440"/>
        <w:contextualSpacing/>
        <w:rPr>
          <w:rFonts w:ascii="Calibri" w:eastAsia="Calibri" w:hAnsi="Calibri"/>
          <w:sz w:val="20"/>
          <w:szCs w:val="22"/>
        </w:rPr>
      </w:pPr>
      <w:proofErr w:type="gramStart"/>
      <w:r w:rsidRPr="007D5AAE">
        <w:rPr>
          <w:rFonts w:ascii="Calibri" w:eastAsia="Calibri" w:hAnsi="Calibri"/>
          <w:sz w:val="20"/>
          <w:szCs w:val="22"/>
        </w:rPr>
        <w:t>else</w:t>
      </w:r>
      <w:proofErr w:type="gramEnd"/>
      <w:r w:rsidRPr="007D5AAE">
        <w:rPr>
          <w:rFonts w:ascii="Calibri" w:eastAsia="Calibri" w:hAnsi="Calibri"/>
          <w:sz w:val="20"/>
          <w:szCs w:val="22"/>
        </w:rPr>
        <w:t xml:space="preserve"> if source IN ('T','M') then WW = </w:t>
      </w:r>
      <w:r w:rsidR="00117C44" w:rsidRPr="007D5AAE">
        <w:rPr>
          <w:rFonts w:ascii="Calibri" w:eastAsia="Calibri" w:hAnsi="Calibri"/>
          <w:sz w:val="20"/>
          <w:szCs w:val="22"/>
        </w:rPr>
        <w:t>amount paid</w:t>
      </w:r>
      <w:r w:rsidRPr="007D5AAE">
        <w:rPr>
          <w:rFonts w:ascii="Calibri" w:eastAsia="Calibri" w:hAnsi="Calibri"/>
          <w:sz w:val="20"/>
          <w:szCs w:val="22"/>
        </w:rPr>
        <w:t>;</w:t>
      </w:r>
    </w:p>
    <w:p w:rsidR="005C5214" w:rsidRPr="007D5AAE" w:rsidRDefault="006A56F7" w:rsidP="006A56F7">
      <w:pPr>
        <w:spacing w:after="200" w:line="276" w:lineRule="auto"/>
        <w:ind w:left="1440"/>
        <w:contextualSpacing/>
        <w:rPr>
          <w:rFonts w:ascii="Calibri" w:eastAsia="Calibri" w:hAnsi="Calibri"/>
          <w:sz w:val="20"/>
          <w:szCs w:val="22"/>
        </w:rPr>
      </w:pPr>
      <w:proofErr w:type="gramStart"/>
      <w:r w:rsidRPr="007D5AAE">
        <w:rPr>
          <w:rFonts w:ascii="Calibri" w:eastAsia="Calibri" w:hAnsi="Calibri"/>
          <w:sz w:val="20"/>
          <w:szCs w:val="22"/>
        </w:rPr>
        <w:t>else</w:t>
      </w:r>
      <w:proofErr w:type="gramEnd"/>
      <w:r w:rsidRPr="007D5AAE">
        <w:rPr>
          <w:rFonts w:ascii="Calibri" w:eastAsia="Calibri" w:hAnsi="Calibri"/>
          <w:sz w:val="20"/>
          <w:szCs w:val="22"/>
        </w:rPr>
        <w:t xml:space="preserve"> WW = 0;</w:t>
      </w:r>
    </w:p>
    <w:p w:rsidR="00117C44" w:rsidRPr="00771BB7" w:rsidRDefault="00117C44" w:rsidP="006A56F7">
      <w:pPr>
        <w:spacing w:after="200" w:line="276" w:lineRule="auto"/>
        <w:ind w:left="1440"/>
        <w:contextualSpacing/>
        <w:rPr>
          <w:rFonts w:ascii="Calibri" w:eastAsia="Calibri" w:hAnsi="Calibri"/>
          <w:sz w:val="20"/>
          <w:szCs w:val="22"/>
        </w:rPr>
      </w:pPr>
    </w:p>
    <w:p w:rsidR="00117C44" w:rsidRPr="007D5AAE" w:rsidRDefault="00117C44" w:rsidP="00117C44">
      <w:pPr>
        <w:spacing w:line="276" w:lineRule="auto"/>
        <w:ind w:left="1440"/>
        <w:contextualSpacing/>
        <w:rPr>
          <w:rFonts w:ascii="Calibri" w:eastAsia="Calibri" w:hAnsi="Calibri"/>
          <w:sz w:val="20"/>
          <w:szCs w:val="22"/>
        </w:rPr>
      </w:pPr>
      <w:r w:rsidRPr="007D5AAE">
        <w:rPr>
          <w:rFonts w:ascii="Calibri" w:eastAsia="Calibri" w:hAnsi="Calibri"/>
          <w:sz w:val="20"/>
          <w:szCs w:val="22"/>
        </w:rPr>
        <w:t>Determine the full cost as follows:</w:t>
      </w:r>
    </w:p>
    <w:p w:rsidR="00117C44" w:rsidRPr="007D5AAE" w:rsidRDefault="00117C44" w:rsidP="00117C44">
      <w:pPr>
        <w:pStyle w:val="Footer"/>
        <w:numPr>
          <w:ilvl w:val="1"/>
          <w:numId w:val="17"/>
        </w:numPr>
        <w:tabs>
          <w:tab w:val="clear" w:pos="4320"/>
          <w:tab w:val="clear" w:pos="8640"/>
        </w:tabs>
        <w:jc w:val="both"/>
        <w:rPr>
          <w:rFonts w:asciiTheme="minorHAnsi" w:hAnsiTheme="minorHAnsi"/>
          <w:sz w:val="20"/>
        </w:rPr>
      </w:pPr>
      <w:r w:rsidRPr="007D5AAE">
        <w:rPr>
          <w:rFonts w:asciiTheme="minorHAnsi" w:hAnsiTheme="minorHAnsi"/>
          <w:sz w:val="20"/>
        </w:rPr>
        <w:t xml:space="preserve">If Source System = “D”, Dispensing Fee/Cost = TFL Script O&amp;M Price + TFL Script Mil Pay Price – obtain the TFL script variables via a merge to the DMISID Index table by Treatment DMIS ID and FY. </w:t>
      </w:r>
    </w:p>
    <w:p w:rsidR="00117C44" w:rsidRPr="007D5AAE" w:rsidRDefault="00117C44" w:rsidP="00117C44">
      <w:pPr>
        <w:pStyle w:val="Footer"/>
        <w:numPr>
          <w:ilvl w:val="1"/>
          <w:numId w:val="17"/>
        </w:numPr>
        <w:tabs>
          <w:tab w:val="clear" w:pos="4320"/>
          <w:tab w:val="clear" w:pos="8640"/>
        </w:tabs>
        <w:jc w:val="both"/>
        <w:rPr>
          <w:rFonts w:asciiTheme="minorHAnsi" w:hAnsiTheme="minorHAnsi"/>
          <w:sz w:val="20"/>
        </w:rPr>
      </w:pPr>
      <w:r w:rsidRPr="007D5AAE">
        <w:rPr>
          <w:rFonts w:asciiTheme="minorHAnsi" w:hAnsiTheme="minorHAnsi"/>
          <w:sz w:val="20"/>
        </w:rPr>
        <w:t>If Source System = “C” then Dispensing Fee/Cost = 0</w:t>
      </w:r>
    </w:p>
    <w:p w:rsidR="00117C44" w:rsidRPr="007D5AAE" w:rsidRDefault="00117C44" w:rsidP="00117C44">
      <w:pPr>
        <w:spacing w:after="200" w:line="276" w:lineRule="auto"/>
        <w:contextualSpacing/>
        <w:rPr>
          <w:rFonts w:asciiTheme="minorHAnsi" w:eastAsia="Calibri" w:hAnsiTheme="minorHAnsi"/>
          <w:sz w:val="20"/>
          <w:szCs w:val="22"/>
        </w:rPr>
      </w:pPr>
    </w:p>
    <w:p w:rsidR="00117C44" w:rsidRPr="007D5AAE" w:rsidRDefault="00117C44" w:rsidP="00117C44">
      <w:pPr>
        <w:spacing w:after="200" w:line="276" w:lineRule="auto"/>
        <w:ind w:left="1800"/>
        <w:contextualSpacing/>
        <w:rPr>
          <w:rFonts w:asciiTheme="minorHAnsi" w:hAnsiTheme="minorHAnsi"/>
          <w:sz w:val="20"/>
        </w:rPr>
      </w:pPr>
      <w:r w:rsidRPr="007D5AAE">
        <w:rPr>
          <w:rFonts w:asciiTheme="minorHAnsi" w:hAnsiTheme="minorHAnsi"/>
          <w:sz w:val="20"/>
        </w:rPr>
        <w:t>Full Cost = Ingredient Cost + Dispensing Fee</w:t>
      </w:r>
    </w:p>
    <w:p w:rsidR="00117C44" w:rsidRPr="007D5AAE" w:rsidRDefault="00117C44" w:rsidP="00117C44">
      <w:pPr>
        <w:spacing w:after="200" w:line="276" w:lineRule="auto"/>
        <w:ind w:left="1800"/>
        <w:contextualSpacing/>
        <w:rPr>
          <w:rFonts w:asciiTheme="minorHAnsi" w:eastAsia="Calibri" w:hAnsiTheme="minorHAnsi"/>
          <w:sz w:val="20"/>
          <w:szCs w:val="22"/>
        </w:rPr>
      </w:pP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D5AAE">
        <w:rPr>
          <w:rFonts w:ascii="Calibri" w:eastAsia="Calibri" w:hAnsi="Calibri"/>
          <w:sz w:val="20"/>
          <w:szCs w:val="22"/>
        </w:rPr>
        <w:t>Data types with more than one diagnosis code per record</w:t>
      </w:r>
      <w:r w:rsidRPr="00771BB7">
        <w:rPr>
          <w:rFonts w:ascii="Calibri" w:eastAsia="Calibri" w:hAnsi="Calibri"/>
          <w:sz w:val="20"/>
          <w:szCs w:val="22"/>
        </w:rPr>
        <w:t xml:space="preserve"> will need to be reshaped in the preparation of these files.  Outputs from this step include:  person ID, diagnosis, setting [1=SIDR</w:t>
      </w:r>
      <w:proofErr w:type="gramStart"/>
      <w:r w:rsidRPr="00771BB7">
        <w:rPr>
          <w:rFonts w:ascii="Calibri" w:eastAsia="Calibri" w:hAnsi="Calibri"/>
          <w:sz w:val="20"/>
          <w:szCs w:val="22"/>
        </w:rPr>
        <w:t>,TED</w:t>
      </w:r>
      <w:proofErr w:type="gramEnd"/>
      <w:r w:rsidRPr="00771BB7">
        <w:rPr>
          <w:rFonts w:ascii="Calibri" w:eastAsia="Calibri" w:hAnsi="Calibri"/>
          <w:sz w:val="20"/>
          <w:szCs w:val="22"/>
        </w:rPr>
        <w:t>-I, DP-I, 2=CAPER, TED-N, DP-N]</w:t>
      </w:r>
      <w:r w:rsidR="00321A9C" w:rsidRPr="00771BB7">
        <w:rPr>
          <w:rFonts w:ascii="Calibri" w:eastAsia="Calibri" w:hAnsi="Calibri"/>
          <w:sz w:val="20"/>
          <w:szCs w:val="22"/>
        </w:rPr>
        <w:t>, a rolling twelve month weighted workload, a fiscal year to date weighted workload,</w:t>
      </w:r>
      <w:r w:rsidRPr="00771BB7">
        <w:rPr>
          <w:rFonts w:ascii="Calibri" w:eastAsia="Calibri" w:hAnsi="Calibri"/>
          <w:sz w:val="20"/>
          <w:szCs w:val="22"/>
        </w:rPr>
        <w:t xml:space="preserve"> and number of diagnoses.   </w:t>
      </w:r>
      <w:r w:rsidRPr="007D5AAE">
        <w:rPr>
          <w:rFonts w:ascii="Calibri" w:eastAsia="Calibri" w:hAnsi="Calibri"/>
          <w:sz w:val="20"/>
          <w:szCs w:val="22"/>
        </w:rPr>
        <w:t xml:space="preserve">The pharmacy interim file would have </w:t>
      </w:r>
      <w:r w:rsidRPr="00DD3198">
        <w:rPr>
          <w:rFonts w:ascii="Calibri" w:eastAsia="Calibri" w:hAnsi="Calibri"/>
          <w:strike/>
          <w:sz w:val="20"/>
          <w:szCs w:val="22"/>
          <w:highlight w:val="cyan"/>
        </w:rPr>
        <w:t>NDC</w:t>
      </w:r>
      <w:r w:rsidR="00321A9C" w:rsidRPr="00DD3198">
        <w:rPr>
          <w:rFonts w:ascii="Calibri" w:eastAsia="Calibri" w:hAnsi="Calibri"/>
          <w:strike/>
          <w:sz w:val="20"/>
          <w:szCs w:val="22"/>
          <w:highlight w:val="cyan"/>
        </w:rPr>
        <w:t>,</w:t>
      </w:r>
      <w:r w:rsidRPr="007D5AAE">
        <w:rPr>
          <w:rFonts w:ascii="Calibri" w:eastAsia="Calibri" w:hAnsi="Calibri"/>
          <w:sz w:val="20"/>
          <w:szCs w:val="22"/>
        </w:rPr>
        <w:t xml:space="preserve"> person ID</w:t>
      </w:r>
      <w:r w:rsidR="00321A9C" w:rsidRPr="007D5AAE">
        <w:rPr>
          <w:rFonts w:ascii="Calibri" w:eastAsia="Calibri" w:hAnsi="Calibri"/>
          <w:sz w:val="20"/>
          <w:szCs w:val="22"/>
        </w:rPr>
        <w:t>, a rolling twelve month weighted workload, and a fiscal year to date weighted workload</w:t>
      </w:r>
      <w:r w:rsidRPr="007D5AAE">
        <w:rPr>
          <w:rFonts w:ascii="Calibri" w:eastAsia="Calibri" w:hAnsi="Calibri"/>
          <w:sz w:val="20"/>
          <w:szCs w:val="22"/>
        </w:rPr>
        <w:t xml:space="preserve">.  </w:t>
      </w:r>
      <w:r w:rsidR="007B0412" w:rsidRPr="007D5AAE">
        <w:rPr>
          <w:rFonts w:ascii="Calibri" w:eastAsia="Calibri" w:hAnsi="Calibri"/>
          <w:sz w:val="20"/>
          <w:szCs w:val="22"/>
        </w:rPr>
        <w:t>The fiscal</w:t>
      </w:r>
      <w:r w:rsidR="007B0412" w:rsidRPr="00771BB7">
        <w:rPr>
          <w:rFonts w:ascii="Calibri" w:eastAsia="Calibri" w:hAnsi="Calibri"/>
          <w:sz w:val="20"/>
          <w:szCs w:val="22"/>
        </w:rPr>
        <w:t xml:space="preserve"> year to date field, should be for the FY at month N-4.</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There </w:t>
      </w:r>
      <w:r w:rsidR="00B40BD9">
        <w:rPr>
          <w:rFonts w:ascii="Calibri" w:eastAsia="Calibri" w:hAnsi="Calibri"/>
          <w:sz w:val="20"/>
          <w:szCs w:val="22"/>
        </w:rPr>
        <w:t xml:space="preserve">is a </w:t>
      </w:r>
      <w:r w:rsidRPr="00771BB7">
        <w:rPr>
          <w:rFonts w:ascii="Calibri" w:eastAsia="Calibri" w:hAnsi="Calibri"/>
          <w:sz w:val="20"/>
          <w:szCs w:val="22"/>
        </w:rPr>
        <w:t>reference file</w:t>
      </w:r>
      <w:r w:rsidRPr="00B40BD9">
        <w:rPr>
          <w:rFonts w:ascii="Calibri" w:eastAsia="Calibri" w:hAnsi="Calibri"/>
          <w:strike/>
          <w:sz w:val="20"/>
          <w:szCs w:val="22"/>
          <w:highlight w:val="cyan"/>
        </w:rPr>
        <w:t>s</w:t>
      </w:r>
      <w:r w:rsidRPr="00771BB7">
        <w:rPr>
          <w:rFonts w:ascii="Calibri" w:eastAsia="Calibri" w:hAnsi="Calibri"/>
          <w:sz w:val="20"/>
          <w:szCs w:val="22"/>
        </w:rPr>
        <w:t xml:space="preserve"> to group the diagnoses </w:t>
      </w:r>
      <w:r w:rsidRPr="00B40BD9">
        <w:rPr>
          <w:rFonts w:ascii="Calibri" w:eastAsia="Calibri" w:hAnsi="Calibri"/>
          <w:strike/>
          <w:sz w:val="20"/>
          <w:szCs w:val="22"/>
          <w:highlight w:val="cyan"/>
        </w:rPr>
        <w:t>and NDCs</w:t>
      </w:r>
      <w:r w:rsidRPr="00771BB7">
        <w:rPr>
          <w:rFonts w:ascii="Calibri" w:eastAsia="Calibri" w:hAnsi="Calibri"/>
          <w:sz w:val="20"/>
          <w:szCs w:val="22"/>
        </w:rPr>
        <w:t xml:space="preserve"> into categories and to assign demographic values.  </w:t>
      </w:r>
      <w:r w:rsidR="006925FC">
        <w:rPr>
          <w:rFonts w:ascii="Calibri" w:eastAsia="Calibri" w:hAnsi="Calibri"/>
          <w:sz w:val="20"/>
          <w:szCs w:val="22"/>
        </w:rPr>
        <w:t xml:space="preserve">There is also a </w:t>
      </w:r>
      <w:r w:rsidRPr="00771BB7">
        <w:rPr>
          <w:rFonts w:ascii="Calibri" w:eastAsia="Calibri" w:hAnsi="Calibri"/>
          <w:sz w:val="20"/>
          <w:szCs w:val="22"/>
        </w:rPr>
        <w:t>reference file that is used to address duplication of patients across levels of complexity within a disease state.  File layouts are provided at the end of this document.  These references will be updated no more frequently than once a year.</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Pre-Processing of Disease </w:t>
      </w:r>
      <w:r w:rsidRPr="006925FC">
        <w:rPr>
          <w:rFonts w:ascii="Calibri" w:eastAsia="Calibri" w:hAnsi="Calibri"/>
          <w:strike/>
          <w:sz w:val="20"/>
          <w:szCs w:val="22"/>
          <w:highlight w:val="cyan"/>
        </w:rPr>
        <w:t>and Drug Category</w:t>
      </w:r>
      <w:r w:rsidRPr="00771BB7">
        <w:rPr>
          <w:rFonts w:ascii="Calibri" w:eastAsia="Calibri" w:hAnsi="Calibri"/>
          <w:sz w:val="20"/>
          <w:szCs w:val="22"/>
        </w:rPr>
        <w:t xml:space="preserve"> File. In this step, the </w:t>
      </w:r>
      <w:r w:rsidR="00A2777D" w:rsidRPr="00771BB7">
        <w:rPr>
          <w:rFonts w:ascii="Calibri" w:eastAsia="Calibri" w:hAnsi="Calibri"/>
          <w:sz w:val="20"/>
          <w:szCs w:val="22"/>
        </w:rPr>
        <w:t xml:space="preserve">workload </w:t>
      </w:r>
      <w:r w:rsidRPr="00771BB7">
        <w:rPr>
          <w:rFonts w:ascii="Calibri" w:eastAsia="Calibri" w:hAnsi="Calibri"/>
          <w:sz w:val="20"/>
          <w:szCs w:val="22"/>
        </w:rPr>
        <w:t>files</w:t>
      </w:r>
      <w:r w:rsidR="00A2777D" w:rsidRPr="00771BB7">
        <w:rPr>
          <w:rFonts w:ascii="Calibri" w:eastAsia="Calibri" w:hAnsi="Calibri"/>
          <w:sz w:val="20"/>
          <w:szCs w:val="22"/>
        </w:rPr>
        <w:t xml:space="preserve"> (</w:t>
      </w:r>
      <w:r w:rsidR="00A2777D" w:rsidRPr="006925FC">
        <w:rPr>
          <w:rFonts w:ascii="Calibri" w:eastAsia="Calibri" w:hAnsi="Calibri"/>
          <w:strike/>
          <w:sz w:val="20"/>
          <w:szCs w:val="22"/>
          <w:highlight w:val="cyan"/>
        </w:rPr>
        <w:t>excluding the PDTS</w:t>
      </w:r>
      <w:r w:rsidR="00A2777D" w:rsidRPr="00771BB7">
        <w:rPr>
          <w:rFonts w:ascii="Calibri" w:eastAsia="Calibri" w:hAnsi="Calibri"/>
          <w:sz w:val="20"/>
          <w:szCs w:val="22"/>
        </w:rPr>
        <w:t>)</w:t>
      </w:r>
      <w:r w:rsidRPr="00771BB7">
        <w:rPr>
          <w:rFonts w:ascii="Calibri" w:eastAsia="Calibri" w:hAnsi="Calibri"/>
          <w:sz w:val="20"/>
          <w:szCs w:val="22"/>
        </w:rPr>
        <w:t xml:space="preserve"> prepared </w:t>
      </w:r>
      <w:proofErr w:type="gramStart"/>
      <w:r w:rsidRPr="00771BB7">
        <w:rPr>
          <w:rFonts w:ascii="Calibri" w:eastAsia="Calibri" w:hAnsi="Calibri"/>
          <w:sz w:val="20"/>
          <w:szCs w:val="22"/>
        </w:rPr>
        <w:t>are</w:t>
      </w:r>
      <w:proofErr w:type="gramEnd"/>
      <w:r w:rsidRPr="00771BB7">
        <w:rPr>
          <w:rFonts w:ascii="Calibri" w:eastAsia="Calibri" w:hAnsi="Calibri"/>
          <w:sz w:val="20"/>
          <w:szCs w:val="22"/>
        </w:rPr>
        <w:t xml:space="preserve"> combined.  That is, the diagnosis-related outputs are concatenated (</w:t>
      </w:r>
      <w:r w:rsidRPr="006925FC">
        <w:rPr>
          <w:rFonts w:ascii="Calibri" w:eastAsia="Calibri" w:hAnsi="Calibri"/>
          <w:strike/>
          <w:sz w:val="20"/>
          <w:szCs w:val="22"/>
          <w:highlight w:val="cyan"/>
        </w:rPr>
        <w:t>all but PDTS</w:t>
      </w:r>
      <w:r w:rsidRPr="00771BB7">
        <w:rPr>
          <w:rFonts w:ascii="Calibri" w:eastAsia="Calibri" w:hAnsi="Calibri"/>
          <w:sz w:val="20"/>
          <w:szCs w:val="22"/>
        </w:rPr>
        <w:t xml:space="preserve">) and then summarized so that the diagnosis file will include the person ID, </w:t>
      </w:r>
      <w:r w:rsidR="00BE71C1" w:rsidRPr="00771BB7">
        <w:rPr>
          <w:rFonts w:ascii="Calibri" w:eastAsia="Calibri" w:hAnsi="Calibri"/>
          <w:sz w:val="20"/>
          <w:szCs w:val="22"/>
        </w:rPr>
        <w:t xml:space="preserve">a rolling twelve-month weighted workload, a fiscal year to date weighted workload, </w:t>
      </w:r>
      <w:r w:rsidRPr="00771BB7">
        <w:rPr>
          <w:rFonts w:ascii="Calibri" w:eastAsia="Calibri" w:hAnsi="Calibri"/>
          <w:sz w:val="20"/>
          <w:szCs w:val="22"/>
        </w:rPr>
        <w:t>diagnosis code,</w:t>
      </w:r>
      <w:r w:rsidR="00AA742D" w:rsidRPr="00771BB7">
        <w:rPr>
          <w:rFonts w:ascii="Calibri" w:eastAsia="Calibri" w:hAnsi="Calibri"/>
          <w:sz w:val="20"/>
          <w:szCs w:val="22"/>
        </w:rPr>
        <w:t xml:space="preserve"> the setting, the</w:t>
      </w:r>
      <w:r w:rsidRPr="00771BB7">
        <w:rPr>
          <w:rFonts w:ascii="Calibri" w:eastAsia="Calibri" w:hAnsi="Calibri"/>
          <w:sz w:val="20"/>
          <w:szCs w:val="22"/>
        </w:rPr>
        <w:t xml:space="preserve"> number of records (for the person, diagnosis) from either of SIDR/TEDI, DP Institutional and the number of records in either of CAPER, TED-N, and DP Non-Institutional.  </w:t>
      </w:r>
      <w:r w:rsidRPr="007D5AAE">
        <w:rPr>
          <w:rFonts w:ascii="Calibri" w:eastAsia="Calibri" w:hAnsi="Calibri"/>
          <w:sz w:val="20"/>
          <w:szCs w:val="22"/>
        </w:rPr>
        <w:t>The PDTS file still contains only the person ID</w:t>
      </w:r>
      <w:r w:rsidR="00BE71C1" w:rsidRPr="007D5AAE">
        <w:rPr>
          <w:rFonts w:ascii="Calibri" w:eastAsia="Calibri" w:hAnsi="Calibri"/>
          <w:sz w:val="20"/>
          <w:szCs w:val="22"/>
        </w:rPr>
        <w:t>,</w:t>
      </w:r>
      <w:r w:rsidRPr="007D5AAE">
        <w:rPr>
          <w:rFonts w:ascii="Calibri" w:eastAsia="Calibri" w:hAnsi="Calibri"/>
          <w:sz w:val="20"/>
          <w:szCs w:val="22"/>
        </w:rPr>
        <w:t xml:space="preserve"> </w:t>
      </w:r>
      <w:r w:rsidRPr="00DD3198">
        <w:rPr>
          <w:rFonts w:ascii="Calibri" w:eastAsia="Calibri" w:hAnsi="Calibri"/>
          <w:sz w:val="20"/>
          <w:szCs w:val="22"/>
          <w:highlight w:val="cyan"/>
        </w:rPr>
        <w:t>NDC</w:t>
      </w:r>
      <w:r w:rsidR="00DD3198">
        <w:rPr>
          <w:rFonts w:ascii="Calibri" w:eastAsia="Calibri" w:hAnsi="Calibri"/>
          <w:sz w:val="20"/>
          <w:szCs w:val="22"/>
        </w:rPr>
        <w:t>,</w:t>
      </w:r>
      <w:r w:rsidR="00BE71C1" w:rsidRPr="007D5AAE">
        <w:rPr>
          <w:rFonts w:ascii="Calibri" w:eastAsia="Calibri" w:hAnsi="Calibri"/>
          <w:sz w:val="20"/>
          <w:szCs w:val="22"/>
        </w:rPr>
        <w:t xml:space="preserve"> a rolling twelve-month weighted workload, and a fiscal year to date weighted workload</w:t>
      </w:r>
      <w:r w:rsidRPr="00771BB7">
        <w:rPr>
          <w:rFonts w:ascii="Calibri" w:eastAsia="Calibri" w:hAnsi="Calibri"/>
          <w:sz w:val="20"/>
          <w:szCs w:val="22"/>
        </w:rPr>
        <w:t xml:space="preserve">.  </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Identification of disease states:  The files from step </w:t>
      </w:r>
      <w:r w:rsidR="00A2777D" w:rsidRPr="00771BB7">
        <w:rPr>
          <w:rFonts w:ascii="Calibri" w:eastAsia="Calibri" w:hAnsi="Calibri"/>
          <w:sz w:val="20"/>
          <w:szCs w:val="22"/>
        </w:rPr>
        <w:t xml:space="preserve">6 </w:t>
      </w:r>
      <w:r w:rsidRPr="00771BB7">
        <w:rPr>
          <w:rFonts w:ascii="Calibri" w:eastAsia="Calibri" w:hAnsi="Calibri"/>
          <w:sz w:val="20"/>
          <w:szCs w:val="22"/>
        </w:rPr>
        <w:t xml:space="preserve">are then merged to the reference files identified in step </w:t>
      </w:r>
      <w:r w:rsidR="00A2777D" w:rsidRPr="00771BB7">
        <w:rPr>
          <w:rFonts w:ascii="Calibri" w:eastAsia="Calibri" w:hAnsi="Calibri"/>
          <w:sz w:val="20"/>
          <w:szCs w:val="22"/>
        </w:rPr>
        <w:t>5</w:t>
      </w:r>
      <w:r w:rsidRPr="00771BB7">
        <w:rPr>
          <w:rFonts w:ascii="Calibri" w:eastAsia="Calibri" w:hAnsi="Calibri"/>
          <w:sz w:val="20"/>
          <w:szCs w:val="22"/>
        </w:rPr>
        <w:t xml:space="preserve">.  </w:t>
      </w:r>
    </w:p>
    <w:p w:rsidR="004E3AE6" w:rsidRPr="006925FC" w:rsidRDefault="004E3AE6" w:rsidP="004E3AE6">
      <w:pPr>
        <w:numPr>
          <w:ilvl w:val="1"/>
          <w:numId w:val="16"/>
        </w:numPr>
        <w:spacing w:after="200" w:line="276" w:lineRule="auto"/>
        <w:contextualSpacing/>
        <w:rPr>
          <w:rFonts w:ascii="Calibri" w:eastAsia="Calibri" w:hAnsi="Calibri"/>
          <w:strike/>
          <w:sz w:val="20"/>
          <w:szCs w:val="22"/>
          <w:highlight w:val="cyan"/>
        </w:rPr>
      </w:pPr>
      <w:r w:rsidRPr="006925FC">
        <w:rPr>
          <w:rFonts w:ascii="Calibri" w:eastAsia="Calibri" w:hAnsi="Calibri"/>
          <w:strike/>
          <w:sz w:val="20"/>
          <w:szCs w:val="22"/>
          <w:highlight w:val="cyan"/>
        </w:rPr>
        <w:t xml:space="preserve">Pharmacy:  Match the pharmacy history file with the NDC mapping file by NDC and assign new variables for RXC1-RXC24 for each person, with the values of 1 meaning the person had </w:t>
      </w:r>
      <w:r w:rsidR="00672399" w:rsidRPr="006925FC">
        <w:rPr>
          <w:rFonts w:ascii="Calibri" w:eastAsia="Calibri" w:hAnsi="Calibri"/>
          <w:strike/>
          <w:sz w:val="20"/>
          <w:szCs w:val="22"/>
          <w:highlight w:val="cyan"/>
        </w:rPr>
        <w:t xml:space="preserve">at least one </w:t>
      </w:r>
      <w:r w:rsidRPr="006925FC">
        <w:rPr>
          <w:rFonts w:ascii="Calibri" w:eastAsia="Calibri" w:hAnsi="Calibri"/>
          <w:strike/>
          <w:sz w:val="20"/>
          <w:szCs w:val="22"/>
          <w:highlight w:val="cyan"/>
        </w:rPr>
        <w:t>NDC in the RXC during the reporting period, and 0 meaning they did not.  The final layout for this pharmacy file will include person ID and RXC1-RXC24.</w:t>
      </w:r>
    </w:p>
    <w:p w:rsidR="004E3AE6" w:rsidRPr="00771BB7" w:rsidRDefault="004E3AE6" w:rsidP="006925FC">
      <w:pPr>
        <w:spacing w:after="200" w:line="276" w:lineRule="auto"/>
        <w:ind w:left="1080"/>
        <w:contextualSpacing/>
        <w:rPr>
          <w:rFonts w:ascii="Calibri" w:eastAsia="Calibri" w:hAnsi="Calibri"/>
          <w:sz w:val="20"/>
          <w:szCs w:val="22"/>
        </w:rPr>
      </w:pPr>
      <w:r w:rsidRPr="00771BB7">
        <w:rPr>
          <w:rFonts w:ascii="Calibri" w:eastAsia="Calibri" w:hAnsi="Calibri"/>
          <w:sz w:val="20"/>
          <w:szCs w:val="22"/>
        </w:rPr>
        <w:t>Diagnosis:  Diagnos</w:t>
      </w:r>
      <w:r w:rsidR="006925FC">
        <w:rPr>
          <w:rFonts w:ascii="Calibri" w:eastAsia="Calibri" w:hAnsi="Calibri"/>
          <w:sz w:val="20"/>
          <w:szCs w:val="22"/>
        </w:rPr>
        <w:t>e</w:t>
      </w:r>
      <w:r w:rsidRPr="00771BB7">
        <w:rPr>
          <w:rFonts w:ascii="Calibri" w:eastAsia="Calibri" w:hAnsi="Calibri"/>
          <w:sz w:val="20"/>
          <w:szCs w:val="22"/>
        </w:rPr>
        <w:t xml:space="preserve">s are </w:t>
      </w:r>
      <w:r w:rsidR="006925FC">
        <w:rPr>
          <w:rFonts w:ascii="Calibri" w:eastAsia="Calibri" w:hAnsi="Calibri"/>
          <w:sz w:val="20"/>
          <w:szCs w:val="22"/>
        </w:rPr>
        <w:t xml:space="preserve">grouped and diagnosis variables </w:t>
      </w:r>
      <w:r w:rsidR="006925FC" w:rsidRPr="006925FC">
        <w:rPr>
          <w:rFonts w:ascii="Calibri" w:eastAsia="Calibri" w:hAnsi="Calibri"/>
          <w:strike/>
          <w:sz w:val="20"/>
          <w:szCs w:val="22"/>
          <w:highlight w:val="cyan"/>
        </w:rPr>
        <w:t xml:space="preserve">are coded </w:t>
      </w:r>
      <w:r w:rsidRPr="006925FC">
        <w:rPr>
          <w:rFonts w:ascii="Calibri" w:eastAsia="Calibri" w:hAnsi="Calibri"/>
          <w:strike/>
          <w:sz w:val="20"/>
          <w:szCs w:val="22"/>
          <w:highlight w:val="cyan"/>
        </w:rPr>
        <w:t>done the same way as pharmacy, except that the variables are</w:t>
      </w:r>
      <w:r w:rsidRPr="00771BB7">
        <w:rPr>
          <w:rFonts w:ascii="Calibri" w:eastAsia="Calibri" w:hAnsi="Calibri"/>
          <w:sz w:val="20"/>
          <w:szCs w:val="22"/>
        </w:rPr>
        <w:t xml:space="preserve"> DXC1-</w:t>
      </w:r>
      <w:r w:rsidR="00137403" w:rsidRPr="00771BB7">
        <w:rPr>
          <w:rFonts w:ascii="Calibri" w:eastAsia="Calibri" w:hAnsi="Calibri"/>
          <w:sz w:val="20"/>
          <w:szCs w:val="22"/>
        </w:rPr>
        <w:t>DXC92</w:t>
      </w:r>
      <w:r w:rsidR="006925FC">
        <w:rPr>
          <w:rFonts w:ascii="Calibri" w:eastAsia="Calibri" w:hAnsi="Calibri"/>
          <w:sz w:val="20"/>
          <w:szCs w:val="22"/>
        </w:rPr>
        <w:t xml:space="preserve"> </w:t>
      </w:r>
      <w:r w:rsidR="006925FC" w:rsidRPr="006925FC">
        <w:rPr>
          <w:rFonts w:ascii="Calibri" w:eastAsia="Calibri" w:hAnsi="Calibri"/>
          <w:sz w:val="20"/>
          <w:szCs w:val="22"/>
          <w:highlight w:val="cyan"/>
        </w:rPr>
        <w:t>are created</w:t>
      </w:r>
      <w:r w:rsidR="006925FC">
        <w:rPr>
          <w:rFonts w:ascii="Calibri" w:eastAsia="Calibri" w:hAnsi="Calibri"/>
          <w:sz w:val="20"/>
          <w:szCs w:val="22"/>
        </w:rPr>
        <w:t xml:space="preserve"> </w:t>
      </w:r>
      <w:r w:rsidRPr="00771BB7">
        <w:rPr>
          <w:rFonts w:ascii="Calibri" w:eastAsia="Calibri" w:hAnsi="Calibri"/>
          <w:sz w:val="20"/>
          <w:szCs w:val="22"/>
        </w:rPr>
        <w:t>and there is a requirement that there be either 1 corresponding diagnosis in SIDR/TED-I/DP-I or two corresponding diagnoses from CAPER/TED-N/DP-N that map to the same diagnosis category</w:t>
      </w:r>
      <w:r w:rsidRPr="00771BB7">
        <w:rPr>
          <w:rFonts w:ascii="Calibri" w:eastAsia="Calibri" w:hAnsi="Calibri"/>
          <w:sz w:val="20"/>
          <w:szCs w:val="22"/>
          <w:vertAlign w:val="superscript"/>
        </w:rPr>
        <w:footnoteReference w:id="3"/>
      </w:r>
      <w:r w:rsidRPr="00771BB7">
        <w:rPr>
          <w:rFonts w:ascii="Calibri" w:eastAsia="Calibri" w:hAnsi="Calibri"/>
          <w:sz w:val="20"/>
          <w:szCs w:val="22"/>
        </w:rPr>
        <w:t xml:space="preserve"> (includes 2 </w:t>
      </w:r>
      <w:r w:rsidR="00672399" w:rsidRPr="00771BB7">
        <w:rPr>
          <w:rFonts w:ascii="Calibri" w:eastAsia="Calibri" w:hAnsi="Calibri"/>
          <w:sz w:val="20"/>
          <w:szCs w:val="22"/>
        </w:rPr>
        <w:t xml:space="preserve">diagnoses </w:t>
      </w:r>
      <w:r w:rsidRPr="00771BB7">
        <w:rPr>
          <w:rFonts w:ascii="Calibri" w:eastAsia="Calibri" w:hAnsi="Calibri"/>
          <w:sz w:val="20"/>
          <w:szCs w:val="22"/>
        </w:rPr>
        <w:t xml:space="preserve">that are the same) in order to receive a 1 value. </w:t>
      </w:r>
      <w:proofErr w:type="gramStart"/>
      <w:r w:rsidR="00354E83" w:rsidRPr="00771BB7">
        <w:rPr>
          <w:rFonts w:ascii="Calibri" w:eastAsia="Calibri" w:hAnsi="Calibri"/>
          <w:sz w:val="20"/>
          <w:szCs w:val="22"/>
        </w:rPr>
        <w:t>If any records are flagged as DXC73, DXC74, or DXC75 (high risk neonate), check the patient’s age.</w:t>
      </w:r>
      <w:proofErr w:type="gramEnd"/>
      <w:r w:rsidR="00354E83" w:rsidRPr="00771BB7">
        <w:rPr>
          <w:rFonts w:ascii="Calibri" w:eastAsia="Calibri" w:hAnsi="Calibri"/>
          <w:sz w:val="20"/>
          <w:szCs w:val="22"/>
        </w:rPr>
        <w:t xml:space="preserve">  </w:t>
      </w:r>
      <w:proofErr w:type="gramStart"/>
      <w:r w:rsidR="00354E83" w:rsidRPr="00771BB7">
        <w:rPr>
          <w:rFonts w:ascii="Calibri" w:eastAsia="Calibri" w:hAnsi="Calibri"/>
          <w:sz w:val="20"/>
          <w:szCs w:val="22"/>
        </w:rPr>
        <w:t>If the patient’s age is greater than 0, set the flag to 0.</w:t>
      </w:r>
      <w:proofErr w:type="gramEnd"/>
      <w:r w:rsidR="00354E83" w:rsidRPr="00771BB7">
        <w:rPr>
          <w:rFonts w:ascii="Calibri" w:eastAsia="Calibri" w:hAnsi="Calibri"/>
          <w:sz w:val="20"/>
          <w:szCs w:val="22"/>
        </w:rPr>
        <w:t xml:space="preserve">  </w:t>
      </w:r>
      <w:r w:rsidRPr="00771BB7">
        <w:rPr>
          <w:rFonts w:ascii="Calibri" w:eastAsia="Calibri" w:hAnsi="Calibri"/>
          <w:sz w:val="20"/>
          <w:szCs w:val="22"/>
        </w:rPr>
        <w:t>The final layout for the diagnosis file will contain person ID, DXC1-</w:t>
      </w:r>
      <w:r w:rsidR="00137403" w:rsidRPr="00771BB7">
        <w:rPr>
          <w:rFonts w:ascii="Calibri" w:eastAsia="Calibri" w:hAnsi="Calibri"/>
          <w:sz w:val="20"/>
          <w:szCs w:val="22"/>
        </w:rPr>
        <w:t>DXC92</w:t>
      </w:r>
      <w:r w:rsidRPr="00771BB7">
        <w:rPr>
          <w:rFonts w:ascii="Calibri" w:eastAsia="Calibri" w:hAnsi="Calibri"/>
          <w:sz w:val="20"/>
          <w:szCs w:val="22"/>
        </w:rPr>
        <w:t>.</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Imposition of Hierarchies:  For the diagnosis file from step </w:t>
      </w:r>
      <w:r w:rsidR="00AA742D" w:rsidRPr="00771BB7">
        <w:rPr>
          <w:rFonts w:ascii="Calibri" w:eastAsia="Calibri" w:hAnsi="Calibri"/>
          <w:sz w:val="20"/>
          <w:szCs w:val="22"/>
        </w:rPr>
        <w:t>7b</w:t>
      </w:r>
      <w:r w:rsidRPr="00771BB7">
        <w:rPr>
          <w:rFonts w:ascii="Calibri" w:eastAsia="Calibri" w:hAnsi="Calibri"/>
          <w:sz w:val="20"/>
          <w:szCs w:val="22"/>
        </w:rPr>
        <w:t xml:space="preserve">, a hierarchy is imposed to ensure proper risk score assignment.  This hierarchy imposition only affects a small number of DX Categories.   </w:t>
      </w:r>
      <w:r w:rsidR="004226B6" w:rsidRPr="00771BB7">
        <w:rPr>
          <w:rFonts w:ascii="Calibri" w:eastAsia="Calibri" w:hAnsi="Calibri"/>
          <w:sz w:val="20"/>
          <w:szCs w:val="22"/>
        </w:rPr>
        <w:t xml:space="preserve">Apply </w:t>
      </w:r>
      <w:r w:rsidRPr="00771BB7">
        <w:rPr>
          <w:rFonts w:ascii="Calibri" w:eastAsia="Calibri" w:hAnsi="Calibri"/>
          <w:sz w:val="20"/>
          <w:szCs w:val="22"/>
        </w:rPr>
        <w:t>the diagnosis hierarchy reference table to the file from</w:t>
      </w:r>
      <w:r w:rsidR="00AA742D" w:rsidRPr="00771BB7">
        <w:rPr>
          <w:rFonts w:ascii="Calibri" w:eastAsia="Calibri" w:hAnsi="Calibri"/>
          <w:sz w:val="20"/>
          <w:szCs w:val="22"/>
        </w:rPr>
        <w:t>7b</w:t>
      </w:r>
      <w:r w:rsidRPr="00771BB7">
        <w:rPr>
          <w:rFonts w:ascii="Calibri" w:eastAsia="Calibri" w:hAnsi="Calibri"/>
          <w:sz w:val="20"/>
          <w:szCs w:val="22"/>
        </w:rPr>
        <w:t xml:space="preserve">.  If a person has any of the diagnosis categories on any row of the diagnosis hierarchy table, only allow the person to have a 1 value for the category they qualify for with the highest DXC value.  For example, if a beneficiary has a 1 for DXC 77, 78 and 79, then </w:t>
      </w:r>
      <w:r w:rsidRPr="00771BB7">
        <w:rPr>
          <w:rFonts w:ascii="Calibri" w:eastAsia="Calibri" w:hAnsi="Calibri"/>
          <w:sz w:val="20"/>
          <w:szCs w:val="22"/>
        </w:rPr>
        <w:lastRenderedPageBreak/>
        <w:t>DXC 77 and DXC78 would be set to 0, while DXC79 would retain the value of 1.  There are no hierarchies for the RXC categories.</w:t>
      </w:r>
    </w:p>
    <w:p w:rsidR="00AA742D" w:rsidRPr="00E71518" w:rsidRDefault="00AA742D" w:rsidP="00E71518">
      <w:pPr>
        <w:numPr>
          <w:ilvl w:val="0"/>
          <w:numId w:val="16"/>
        </w:numPr>
        <w:spacing w:after="200" w:line="276" w:lineRule="auto"/>
        <w:contextualSpacing/>
        <w:rPr>
          <w:rFonts w:ascii="Calibri" w:eastAsia="Calibri" w:hAnsi="Calibri"/>
          <w:sz w:val="20"/>
          <w:szCs w:val="22"/>
        </w:rPr>
      </w:pPr>
      <w:r w:rsidRPr="00E71518">
        <w:rPr>
          <w:rFonts w:ascii="Calibri" w:eastAsia="Calibri" w:hAnsi="Calibri"/>
          <w:sz w:val="20"/>
          <w:szCs w:val="22"/>
        </w:rPr>
        <w:t>Derive the High Cost User Flag as follows:  if the 12-month weighted workload is &gt; $100,000 and the FYTD weighted workload is &gt; $100,0</w:t>
      </w:r>
      <w:r w:rsidR="00DC5738" w:rsidRPr="00E71518">
        <w:rPr>
          <w:rFonts w:ascii="Calibri" w:eastAsia="Calibri" w:hAnsi="Calibri"/>
          <w:sz w:val="20"/>
          <w:szCs w:val="22"/>
        </w:rPr>
        <w:t>0</w:t>
      </w:r>
      <w:r w:rsidRPr="00E71518">
        <w:rPr>
          <w:rFonts w:ascii="Calibri" w:eastAsia="Calibri" w:hAnsi="Calibri"/>
          <w:sz w:val="20"/>
          <w:szCs w:val="22"/>
        </w:rPr>
        <w:t>0, set the High Cost User Flag to B</w:t>
      </w:r>
      <w:proofErr w:type="gramStart"/>
      <w:r w:rsidRPr="00E71518">
        <w:rPr>
          <w:rFonts w:ascii="Calibri" w:eastAsia="Calibri" w:hAnsi="Calibri"/>
          <w:sz w:val="20"/>
          <w:szCs w:val="22"/>
        </w:rPr>
        <w:t>;  else</w:t>
      </w:r>
      <w:proofErr w:type="gramEnd"/>
      <w:r w:rsidRPr="00E71518">
        <w:rPr>
          <w:rFonts w:ascii="Calibri" w:eastAsia="Calibri" w:hAnsi="Calibri"/>
          <w:sz w:val="20"/>
          <w:szCs w:val="22"/>
        </w:rPr>
        <w:t xml:space="preserve"> if the 12-month weighted workload is &gt; $100,0</w:t>
      </w:r>
      <w:r w:rsidR="00DC5738" w:rsidRPr="00E71518">
        <w:rPr>
          <w:rFonts w:ascii="Calibri" w:eastAsia="Calibri" w:hAnsi="Calibri"/>
          <w:sz w:val="20"/>
          <w:szCs w:val="22"/>
        </w:rPr>
        <w:t>0</w:t>
      </w:r>
      <w:r w:rsidRPr="00E71518">
        <w:rPr>
          <w:rFonts w:ascii="Calibri" w:eastAsia="Calibri" w:hAnsi="Calibri"/>
          <w:sz w:val="20"/>
          <w:szCs w:val="22"/>
        </w:rPr>
        <w:t>0, set the High Cost User Flag to T;  else set the High Cost User Flag to N.</w:t>
      </w:r>
    </w:p>
    <w:p w:rsidR="004E3AE6" w:rsidRPr="00771BB7" w:rsidRDefault="004E3AE6" w:rsidP="00E71518">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Final layout:  person ID,</w:t>
      </w:r>
      <w:r w:rsidR="00B82F3A" w:rsidRPr="00771BB7">
        <w:rPr>
          <w:rFonts w:ascii="Calibri" w:eastAsia="Calibri" w:hAnsi="Calibri"/>
          <w:sz w:val="20"/>
          <w:szCs w:val="22"/>
        </w:rPr>
        <w:t xml:space="preserve"> the rolling twelve month weighted workload, and the fiscal year to date weighted workload</w:t>
      </w:r>
      <w:r w:rsidR="00AA742D" w:rsidRPr="00771BB7">
        <w:rPr>
          <w:rFonts w:ascii="Calibri" w:eastAsia="Calibri" w:hAnsi="Calibri"/>
          <w:sz w:val="20"/>
          <w:szCs w:val="22"/>
        </w:rPr>
        <w:t xml:space="preserve">, High Cost User Flag, </w:t>
      </w:r>
      <w:r w:rsidRPr="00E71518">
        <w:rPr>
          <w:rFonts w:ascii="Calibri" w:eastAsia="Calibri" w:hAnsi="Calibri"/>
          <w:strike/>
          <w:sz w:val="20"/>
          <w:szCs w:val="22"/>
          <w:highlight w:val="cyan"/>
        </w:rPr>
        <w:t>RXC1-RXC24</w:t>
      </w:r>
      <w:r w:rsidRPr="00771BB7">
        <w:rPr>
          <w:rFonts w:ascii="Calibri" w:eastAsia="Calibri" w:hAnsi="Calibri"/>
          <w:sz w:val="20"/>
          <w:szCs w:val="22"/>
        </w:rPr>
        <w:t xml:space="preserve">, </w:t>
      </w:r>
      <w:proofErr w:type="gramStart"/>
      <w:r w:rsidRPr="00771BB7">
        <w:rPr>
          <w:rFonts w:ascii="Calibri" w:eastAsia="Calibri" w:hAnsi="Calibri"/>
          <w:sz w:val="20"/>
          <w:szCs w:val="22"/>
        </w:rPr>
        <w:t>DXC1</w:t>
      </w:r>
      <w:proofErr w:type="gramEnd"/>
      <w:r w:rsidRPr="00771BB7">
        <w:rPr>
          <w:rFonts w:ascii="Calibri" w:eastAsia="Calibri" w:hAnsi="Calibri"/>
          <w:sz w:val="20"/>
          <w:szCs w:val="22"/>
        </w:rPr>
        <w:t>-</w:t>
      </w:r>
      <w:r w:rsidR="00137403" w:rsidRPr="00771BB7">
        <w:rPr>
          <w:rFonts w:ascii="Calibri" w:eastAsia="Calibri" w:hAnsi="Calibri"/>
          <w:sz w:val="20"/>
          <w:szCs w:val="22"/>
        </w:rPr>
        <w:t>DXC92</w:t>
      </w:r>
      <w:r w:rsidRPr="00771BB7">
        <w:rPr>
          <w:rFonts w:ascii="Calibri" w:eastAsia="Calibri" w:hAnsi="Calibri"/>
          <w:sz w:val="20"/>
          <w:szCs w:val="22"/>
        </w:rPr>
        <w:t xml:space="preserve">.  </w:t>
      </w:r>
    </w:p>
    <w:p w:rsidR="004E3AE6" w:rsidRPr="00771BB7" w:rsidRDefault="004E3AE6" w:rsidP="0001620C">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Mapping to LELG:  Next, the file from step </w:t>
      </w:r>
      <w:r w:rsidR="00AA742D" w:rsidRPr="00771BB7">
        <w:rPr>
          <w:rFonts w:ascii="Calibri" w:eastAsia="Calibri" w:hAnsi="Calibri"/>
          <w:sz w:val="20"/>
          <w:szCs w:val="22"/>
        </w:rPr>
        <w:t xml:space="preserve">9 </w:t>
      </w:r>
      <w:r w:rsidRPr="00771BB7">
        <w:rPr>
          <w:rFonts w:ascii="Calibri" w:eastAsia="Calibri" w:hAnsi="Calibri"/>
          <w:sz w:val="20"/>
          <w:szCs w:val="22"/>
        </w:rPr>
        <w:t>is matched to the appropriate longitudinal eligibility files</w:t>
      </w:r>
      <w:r w:rsidR="003F3D42" w:rsidRPr="00771BB7">
        <w:rPr>
          <w:rFonts w:ascii="Calibri" w:eastAsia="Calibri" w:hAnsi="Calibri"/>
          <w:sz w:val="20"/>
          <w:szCs w:val="22"/>
        </w:rPr>
        <w:t>,</w:t>
      </w:r>
      <w:r w:rsidRPr="00771BB7">
        <w:rPr>
          <w:rFonts w:ascii="Calibri" w:eastAsia="Calibri" w:hAnsi="Calibri"/>
          <w:sz w:val="20"/>
          <w:szCs w:val="22"/>
        </w:rPr>
        <w:t xml:space="preserve"> </w:t>
      </w:r>
      <w:r w:rsidR="003F3D42" w:rsidRPr="00771BB7">
        <w:rPr>
          <w:rFonts w:ascii="Calibri" w:eastAsia="Calibri" w:hAnsi="Calibri"/>
          <w:sz w:val="20"/>
          <w:szCs w:val="22"/>
        </w:rPr>
        <w:t>keeping only records for people who were eligible at least one month between N and N-15</w:t>
      </w:r>
      <w:r w:rsidR="00BF55D6" w:rsidRPr="00771BB7">
        <w:rPr>
          <w:rFonts w:ascii="Calibri" w:eastAsia="Calibri" w:hAnsi="Calibri"/>
          <w:sz w:val="20"/>
          <w:szCs w:val="22"/>
        </w:rPr>
        <w:t>, by</w:t>
      </w:r>
      <w:r w:rsidRPr="00771BB7">
        <w:rPr>
          <w:rFonts w:ascii="Calibri" w:eastAsia="Calibri" w:hAnsi="Calibri"/>
          <w:sz w:val="20"/>
          <w:szCs w:val="22"/>
        </w:rPr>
        <w:t xml:space="preserve"> person ID.  Keep all </w:t>
      </w:r>
      <w:r w:rsidR="003467CA" w:rsidRPr="00771BB7">
        <w:rPr>
          <w:rFonts w:ascii="Calibri" w:eastAsia="Calibri" w:hAnsi="Calibri"/>
          <w:sz w:val="20"/>
          <w:szCs w:val="22"/>
        </w:rPr>
        <w:t xml:space="preserve">records for people who appear </w:t>
      </w:r>
      <w:r w:rsidRPr="00771BB7">
        <w:rPr>
          <w:rFonts w:ascii="Calibri" w:eastAsia="Calibri" w:hAnsi="Calibri"/>
          <w:sz w:val="20"/>
          <w:szCs w:val="22"/>
        </w:rPr>
        <w:t>in</w:t>
      </w:r>
      <w:r w:rsidR="003467CA" w:rsidRPr="00771BB7">
        <w:rPr>
          <w:rFonts w:ascii="Calibri" w:eastAsia="Calibri" w:hAnsi="Calibri"/>
          <w:sz w:val="20"/>
          <w:szCs w:val="22"/>
        </w:rPr>
        <w:t xml:space="preserve"> either</w:t>
      </w:r>
      <w:r w:rsidRPr="00771BB7">
        <w:rPr>
          <w:rFonts w:ascii="Calibri" w:eastAsia="Calibri" w:hAnsi="Calibri"/>
          <w:sz w:val="20"/>
          <w:szCs w:val="22"/>
        </w:rPr>
        <w:t xml:space="preserve"> the LELG</w:t>
      </w:r>
      <w:r w:rsidR="003467CA" w:rsidRPr="00771BB7">
        <w:rPr>
          <w:rFonts w:ascii="Calibri" w:eastAsia="Calibri" w:hAnsi="Calibri"/>
          <w:sz w:val="20"/>
          <w:szCs w:val="22"/>
        </w:rPr>
        <w:t xml:space="preserve"> or in the workload file (from step </w:t>
      </w:r>
      <w:r w:rsidR="00AA742D" w:rsidRPr="00771BB7">
        <w:rPr>
          <w:rFonts w:ascii="Calibri" w:eastAsia="Calibri" w:hAnsi="Calibri"/>
          <w:sz w:val="20"/>
          <w:szCs w:val="22"/>
        </w:rPr>
        <w:t>9</w:t>
      </w:r>
      <w:r w:rsidR="003467CA" w:rsidRPr="00771BB7">
        <w:rPr>
          <w:rFonts w:ascii="Calibri" w:eastAsia="Calibri" w:hAnsi="Calibri"/>
          <w:sz w:val="20"/>
          <w:szCs w:val="22"/>
        </w:rPr>
        <w:t>)</w:t>
      </w:r>
      <w:r w:rsidRPr="00771BB7">
        <w:rPr>
          <w:rFonts w:ascii="Calibri" w:eastAsia="Calibri" w:hAnsi="Calibri"/>
          <w:sz w:val="20"/>
          <w:szCs w:val="22"/>
        </w:rPr>
        <w:t xml:space="preserve">.  </w:t>
      </w:r>
      <w:r w:rsidR="00AA742D" w:rsidRPr="00771BB7">
        <w:rPr>
          <w:rFonts w:ascii="Calibri" w:eastAsia="Calibri" w:hAnsi="Calibri"/>
          <w:sz w:val="20"/>
          <w:szCs w:val="22"/>
        </w:rPr>
        <w:t xml:space="preserve">If the person is in the LELG data, but not in the workload file, set the High Cost User Flag to N.  </w:t>
      </w:r>
      <w:r w:rsidRPr="00771BB7">
        <w:rPr>
          <w:rFonts w:ascii="Calibri" w:eastAsia="Calibri" w:hAnsi="Calibri"/>
          <w:sz w:val="20"/>
          <w:szCs w:val="22"/>
        </w:rPr>
        <w:t xml:space="preserve">Add the following variables:  </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Months in Prime</w:t>
      </w:r>
      <w:r w:rsidR="003F3D42" w:rsidRPr="00771BB7">
        <w:rPr>
          <w:rFonts w:ascii="Calibri" w:eastAsia="Calibri" w:hAnsi="Calibri"/>
          <w:sz w:val="20"/>
          <w:szCs w:val="22"/>
        </w:rPr>
        <w:t xml:space="preserve"> during the reporting period (N-4 to N-15)</w:t>
      </w:r>
      <w:r w:rsidR="00474325" w:rsidRPr="00771BB7">
        <w:rPr>
          <w:rFonts w:ascii="Calibri" w:eastAsia="Calibri" w:hAnsi="Calibri"/>
          <w:sz w:val="20"/>
          <w:szCs w:val="22"/>
        </w:rPr>
        <w:t xml:space="preserve"> - ACV values A, E, H,</w:t>
      </w:r>
      <w:r w:rsidR="00DA0801" w:rsidRPr="00771BB7">
        <w:rPr>
          <w:rFonts w:ascii="Calibri" w:eastAsia="Calibri" w:hAnsi="Calibri"/>
          <w:sz w:val="20"/>
          <w:szCs w:val="22"/>
        </w:rPr>
        <w:t xml:space="preserve"> and</w:t>
      </w:r>
      <w:r w:rsidR="00474325" w:rsidRPr="00771BB7">
        <w:rPr>
          <w:rFonts w:ascii="Calibri" w:eastAsia="Calibri" w:hAnsi="Calibri"/>
          <w:sz w:val="20"/>
          <w:szCs w:val="22"/>
        </w:rPr>
        <w:t xml:space="preserve"> J indicate enrollment in Prime</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Months Eligible</w:t>
      </w:r>
      <w:r w:rsidR="003F3D42" w:rsidRPr="00771BB7">
        <w:rPr>
          <w:rFonts w:ascii="Calibri" w:eastAsia="Calibri" w:hAnsi="Calibri"/>
          <w:sz w:val="20"/>
          <w:szCs w:val="22"/>
        </w:rPr>
        <w:t xml:space="preserve"> during the reporting period (N-4 to N-15)</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Overseas Enrollment Flag:  Indicates the beneficiary had overseas enrollment in the reporting period</w:t>
      </w:r>
      <w:r w:rsidR="003F3D42" w:rsidRPr="00771BB7">
        <w:rPr>
          <w:rFonts w:ascii="Calibri" w:eastAsia="Calibri" w:hAnsi="Calibri"/>
          <w:sz w:val="20"/>
          <w:szCs w:val="22"/>
        </w:rPr>
        <w:t xml:space="preserve"> (N-4 to N-15)</w:t>
      </w:r>
      <w:r w:rsidR="007021CE" w:rsidRPr="00771BB7">
        <w:rPr>
          <w:rFonts w:ascii="Calibri" w:eastAsia="Calibri" w:hAnsi="Calibri"/>
          <w:sz w:val="20"/>
          <w:szCs w:val="22"/>
        </w:rPr>
        <w:t xml:space="preserve"> – ACV values B</w:t>
      </w:r>
      <w:r w:rsidR="00691683" w:rsidRPr="00771BB7">
        <w:rPr>
          <w:rFonts w:ascii="Calibri" w:eastAsia="Calibri" w:hAnsi="Calibri"/>
          <w:sz w:val="20"/>
          <w:szCs w:val="22"/>
        </w:rPr>
        <w:t xml:space="preserve"> and</w:t>
      </w:r>
      <w:r w:rsidR="007021CE" w:rsidRPr="00771BB7">
        <w:rPr>
          <w:rFonts w:ascii="Calibri" w:eastAsia="Calibri" w:hAnsi="Calibri"/>
          <w:sz w:val="20"/>
          <w:szCs w:val="22"/>
        </w:rPr>
        <w:t xml:space="preserve"> F indicate overseas enrollment</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65 and older flag:  Indicates the beneficiary was 65 or older</w:t>
      </w:r>
      <w:r w:rsidR="003F3D42" w:rsidRPr="00771BB7">
        <w:rPr>
          <w:rFonts w:ascii="Calibri" w:eastAsia="Calibri" w:hAnsi="Calibri"/>
          <w:sz w:val="20"/>
          <w:szCs w:val="22"/>
        </w:rPr>
        <w:t xml:space="preserve"> by the beginning of month N</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Birth Flag:  Indicates person was born during the reporting period</w:t>
      </w:r>
      <w:r w:rsidR="003F3D42" w:rsidRPr="00771BB7">
        <w:rPr>
          <w:rFonts w:ascii="Calibri" w:eastAsia="Calibri" w:hAnsi="Calibri"/>
          <w:sz w:val="20"/>
          <w:szCs w:val="22"/>
        </w:rPr>
        <w:t xml:space="preserve"> (N-4 to N-15)</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Merge the file from</w:t>
      </w:r>
      <w:r w:rsidR="003F3D42" w:rsidRPr="00771BB7">
        <w:rPr>
          <w:rFonts w:ascii="Calibri" w:eastAsia="Calibri" w:hAnsi="Calibri"/>
          <w:sz w:val="20"/>
          <w:szCs w:val="22"/>
        </w:rPr>
        <w:t xml:space="preserve"> step</w:t>
      </w:r>
      <w:r w:rsidRPr="00771BB7">
        <w:rPr>
          <w:rFonts w:ascii="Calibri" w:eastAsia="Calibri" w:hAnsi="Calibri"/>
          <w:sz w:val="20"/>
          <w:szCs w:val="22"/>
        </w:rPr>
        <w:t xml:space="preserve"> </w:t>
      </w:r>
      <w:r w:rsidR="00AA742D" w:rsidRPr="00771BB7">
        <w:rPr>
          <w:rFonts w:ascii="Calibri" w:eastAsia="Calibri" w:hAnsi="Calibri"/>
          <w:sz w:val="20"/>
          <w:szCs w:val="22"/>
        </w:rPr>
        <w:t xml:space="preserve">10 </w:t>
      </w:r>
      <w:r w:rsidRPr="00771BB7">
        <w:rPr>
          <w:rFonts w:ascii="Calibri" w:eastAsia="Calibri" w:hAnsi="Calibri"/>
          <w:sz w:val="20"/>
          <w:szCs w:val="22"/>
        </w:rPr>
        <w:t>to the DEERS PBEN month being processed (month N).  Keep person ID</w:t>
      </w:r>
      <w:r w:rsidR="000B6030" w:rsidRPr="00771BB7">
        <w:rPr>
          <w:rFonts w:ascii="Calibri" w:eastAsia="Calibri" w:hAnsi="Calibri"/>
          <w:sz w:val="20"/>
          <w:szCs w:val="22"/>
        </w:rPr>
        <w:t>, enrollment</w:t>
      </w:r>
      <w:r w:rsidR="00CC316A" w:rsidRPr="00771BB7">
        <w:rPr>
          <w:rFonts w:ascii="Calibri" w:eastAsia="Calibri" w:hAnsi="Calibri"/>
          <w:sz w:val="20"/>
          <w:szCs w:val="22"/>
        </w:rPr>
        <w:t xml:space="preserve"> DMISID</w:t>
      </w:r>
      <w:r w:rsidR="000B6030" w:rsidRPr="00771BB7">
        <w:rPr>
          <w:rFonts w:ascii="Calibri" w:eastAsia="Calibri" w:hAnsi="Calibri"/>
          <w:sz w:val="20"/>
          <w:szCs w:val="22"/>
        </w:rPr>
        <w:t xml:space="preserve">, </w:t>
      </w:r>
      <w:r w:rsidR="00CC316A" w:rsidRPr="00771BB7">
        <w:rPr>
          <w:rFonts w:ascii="Calibri" w:eastAsia="Calibri" w:hAnsi="Calibri"/>
          <w:sz w:val="20"/>
          <w:szCs w:val="22"/>
        </w:rPr>
        <w:t xml:space="preserve">alternate care value, age group code, </w:t>
      </w:r>
      <w:r w:rsidR="000B6030" w:rsidRPr="00771BB7">
        <w:rPr>
          <w:rFonts w:ascii="Calibri" w:eastAsia="Calibri" w:hAnsi="Calibri"/>
          <w:sz w:val="20"/>
          <w:szCs w:val="22"/>
        </w:rPr>
        <w:t>zip code, catchment area, PRISM area, MTF service area</w:t>
      </w:r>
      <w:r w:rsidR="00CC316A" w:rsidRPr="00771BB7">
        <w:rPr>
          <w:rFonts w:ascii="Calibri" w:eastAsia="Calibri" w:hAnsi="Calibri"/>
          <w:sz w:val="20"/>
          <w:szCs w:val="22"/>
        </w:rPr>
        <w:t xml:space="preserve">, gender, DoD occupation code, attached unit, assigned unit, beneficiary category, </w:t>
      </w:r>
      <w:proofErr w:type="spellStart"/>
      <w:r w:rsidR="00CC316A" w:rsidRPr="00771BB7">
        <w:rPr>
          <w:rFonts w:ascii="Calibri" w:eastAsia="Calibri" w:hAnsi="Calibri"/>
          <w:sz w:val="20"/>
          <w:szCs w:val="22"/>
        </w:rPr>
        <w:t>bencat</w:t>
      </w:r>
      <w:proofErr w:type="spellEnd"/>
      <w:r w:rsidR="00CC316A" w:rsidRPr="00771BB7">
        <w:rPr>
          <w:rFonts w:ascii="Calibri" w:eastAsia="Calibri" w:hAnsi="Calibri"/>
          <w:sz w:val="20"/>
          <w:szCs w:val="22"/>
        </w:rPr>
        <w:t xml:space="preserve"> common, sponsor service aggregate, Medicare eligibility code, </w:t>
      </w:r>
      <w:r w:rsidR="003714FE" w:rsidRPr="00771BB7">
        <w:rPr>
          <w:rFonts w:ascii="Calibri" w:eastAsia="Calibri" w:hAnsi="Calibri"/>
          <w:sz w:val="20"/>
          <w:szCs w:val="22"/>
        </w:rPr>
        <w:t xml:space="preserve">marital status, </w:t>
      </w:r>
      <w:r w:rsidR="00CC316A" w:rsidRPr="00771BB7">
        <w:rPr>
          <w:rFonts w:ascii="Calibri" w:eastAsia="Calibri" w:hAnsi="Calibri"/>
          <w:sz w:val="20"/>
          <w:szCs w:val="22"/>
        </w:rPr>
        <w:t xml:space="preserve">PCM ID </w:t>
      </w:r>
      <w:r w:rsidR="000B6030" w:rsidRPr="00771BB7">
        <w:rPr>
          <w:rFonts w:ascii="Calibri" w:eastAsia="Calibri" w:hAnsi="Calibri"/>
          <w:sz w:val="20"/>
          <w:szCs w:val="22"/>
        </w:rPr>
        <w:t xml:space="preserve"> </w:t>
      </w:r>
      <w:r w:rsidRPr="00771BB7">
        <w:rPr>
          <w:rFonts w:ascii="Calibri" w:eastAsia="Calibri" w:hAnsi="Calibri"/>
          <w:sz w:val="20"/>
          <w:szCs w:val="22"/>
        </w:rPr>
        <w:t xml:space="preserve"> and derived death date from DEERS PBEN. (We can eliminate this step if we add death date to the LELG.  Recommend we do that to simplify).  Derive a flag to indicate whether or not the person died during the reporting period.  The layout after the merge and flag derivation is person ID, the 6 flags noted above and </w:t>
      </w:r>
      <w:r w:rsidRPr="00E71518">
        <w:rPr>
          <w:rFonts w:ascii="Calibri" w:eastAsia="Calibri" w:hAnsi="Calibri"/>
          <w:strike/>
          <w:sz w:val="20"/>
          <w:szCs w:val="22"/>
          <w:highlight w:val="cyan"/>
        </w:rPr>
        <w:t>RXC1-RXC24</w:t>
      </w:r>
      <w:r w:rsidRPr="00771BB7">
        <w:rPr>
          <w:rFonts w:ascii="Calibri" w:eastAsia="Calibri" w:hAnsi="Calibri"/>
          <w:sz w:val="20"/>
          <w:szCs w:val="22"/>
        </w:rPr>
        <w:t>, DXC1-</w:t>
      </w:r>
      <w:r w:rsidR="00137403" w:rsidRPr="00771BB7">
        <w:rPr>
          <w:rFonts w:ascii="Calibri" w:eastAsia="Calibri" w:hAnsi="Calibri"/>
          <w:sz w:val="20"/>
          <w:szCs w:val="22"/>
        </w:rPr>
        <w:t>DXC92</w:t>
      </w:r>
      <w:r w:rsidRPr="00771BB7">
        <w:rPr>
          <w:rFonts w:ascii="Calibri" w:eastAsia="Calibri" w:hAnsi="Calibri"/>
          <w:sz w:val="20"/>
          <w:szCs w:val="22"/>
        </w:rPr>
        <w:t>.</w:t>
      </w:r>
    </w:p>
    <w:p w:rsidR="004E3AE6" w:rsidRPr="00771BB7" w:rsidRDefault="004E3AE6" w:rsidP="004E3AE6">
      <w:pPr>
        <w:numPr>
          <w:ilvl w:val="0"/>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Assignment of risk scores, done once for each truncation level</w:t>
      </w:r>
      <w:r w:rsidRPr="00771BB7">
        <w:rPr>
          <w:rFonts w:ascii="Calibri" w:eastAsia="Calibri" w:hAnsi="Calibri"/>
          <w:sz w:val="20"/>
          <w:szCs w:val="22"/>
          <w:vertAlign w:val="superscript"/>
        </w:rPr>
        <w:footnoteReference w:id="4"/>
      </w:r>
      <w:r w:rsidRPr="00771BB7">
        <w:rPr>
          <w:rFonts w:ascii="Calibri" w:eastAsia="Calibri" w:hAnsi="Calibri"/>
          <w:sz w:val="20"/>
          <w:szCs w:val="22"/>
        </w:rPr>
        <w:t xml:space="preserve">:  </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Read in the file from step </w:t>
      </w:r>
      <w:r w:rsidR="00AA742D" w:rsidRPr="00771BB7">
        <w:rPr>
          <w:rFonts w:ascii="Calibri" w:eastAsia="Calibri" w:hAnsi="Calibri"/>
          <w:sz w:val="20"/>
          <w:szCs w:val="22"/>
        </w:rPr>
        <w:t xml:space="preserve">11 </w:t>
      </w:r>
      <w:r w:rsidRPr="00771BB7">
        <w:rPr>
          <w:rFonts w:ascii="Calibri" w:eastAsia="Calibri" w:hAnsi="Calibri"/>
          <w:sz w:val="20"/>
          <w:szCs w:val="22"/>
        </w:rPr>
        <w:t xml:space="preserve">and merge to weight reference file (rows 4 and later) to assign weights to each category that a person has a 1 value for, for each level of truncation.  </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 xml:space="preserve">Sum the weights from each </w:t>
      </w:r>
      <w:r w:rsidRPr="00E71518">
        <w:rPr>
          <w:rFonts w:ascii="Calibri" w:eastAsia="Calibri" w:hAnsi="Calibri"/>
          <w:strike/>
          <w:sz w:val="20"/>
          <w:szCs w:val="22"/>
          <w:highlight w:val="cyan"/>
        </w:rPr>
        <w:t>RXC and</w:t>
      </w:r>
      <w:r w:rsidRPr="00771BB7">
        <w:rPr>
          <w:rFonts w:ascii="Calibri" w:eastAsia="Calibri" w:hAnsi="Calibri"/>
          <w:sz w:val="20"/>
          <w:szCs w:val="22"/>
        </w:rPr>
        <w:t xml:space="preserve"> DXC (done separately, 4 times, for each truncation level).  Add the intercept constant to all records (from row 1 of the reference tables).   If the beneficiary is AD, add the constant from the AD row of the appropriate table.  If the person was born during the reporting period, add the birth constant from the reference tables.  </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Map the 4 associated scores in data elements with a naming convention that represents, “accrued risk category to date” and derive the risk categories by grouping values within ranges to be specified by HA</w:t>
      </w:r>
      <w:r w:rsidRPr="00771BB7">
        <w:rPr>
          <w:rFonts w:ascii="Calibri" w:eastAsia="Calibri" w:hAnsi="Calibri"/>
          <w:sz w:val="20"/>
          <w:szCs w:val="22"/>
          <w:vertAlign w:val="superscript"/>
        </w:rPr>
        <w:footnoteReference w:id="5"/>
      </w:r>
      <w:r w:rsidRPr="00771BB7">
        <w:rPr>
          <w:rFonts w:ascii="Calibri" w:eastAsia="Calibri" w:hAnsi="Calibri"/>
          <w:sz w:val="20"/>
          <w:szCs w:val="22"/>
        </w:rPr>
        <w:t xml:space="preserve">.  </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For Prime patients only, if there is 9+ months of Prime enrollment, or if the person was born or died during the year</w:t>
      </w:r>
      <w:r w:rsidR="004D2F35" w:rsidRPr="00771BB7">
        <w:rPr>
          <w:rFonts w:ascii="Calibri" w:eastAsia="Calibri" w:hAnsi="Calibri"/>
          <w:sz w:val="20"/>
          <w:szCs w:val="22"/>
        </w:rPr>
        <w:t xml:space="preserve"> AND was enrolled in PRIME at least one month during the year</w:t>
      </w:r>
      <w:r w:rsidRPr="00771BB7">
        <w:rPr>
          <w:rFonts w:ascii="Calibri" w:eastAsia="Calibri" w:hAnsi="Calibri"/>
          <w:sz w:val="20"/>
          <w:szCs w:val="22"/>
        </w:rPr>
        <w:t xml:space="preserve">, then assign four new risk variables (one for each truncation level) with the name convention representing “Risk Score”, and fill it with the </w:t>
      </w:r>
      <w:r w:rsidR="004D2F35" w:rsidRPr="00771BB7">
        <w:rPr>
          <w:rFonts w:ascii="Calibri" w:eastAsia="Calibri" w:hAnsi="Calibri"/>
          <w:sz w:val="20"/>
          <w:szCs w:val="22"/>
        </w:rPr>
        <w:t xml:space="preserve">accrued </w:t>
      </w:r>
      <w:r w:rsidRPr="00771BB7">
        <w:rPr>
          <w:rFonts w:ascii="Calibri" w:eastAsia="Calibri" w:hAnsi="Calibri"/>
          <w:sz w:val="20"/>
          <w:szCs w:val="22"/>
        </w:rPr>
        <w:t xml:space="preserve">risk score as calculated from step </w:t>
      </w:r>
      <w:r w:rsidR="00DC5738" w:rsidRPr="00771BB7">
        <w:rPr>
          <w:rFonts w:ascii="Calibri" w:eastAsia="Calibri" w:hAnsi="Calibri"/>
          <w:sz w:val="20"/>
          <w:szCs w:val="22"/>
        </w:rPr>
        <w:t>12c</w:t>
      </w:r>
      <w:r w:rsidRPr="00771BB7">
        <w:rPr>
          <w:rFonts w:ascii="Calibri" w:eastAsia="Calibri" w:hAnsi="Calibri"/>
          <w:sz w:val="20"/>
          <w:szCs w:val="22"/>
        </w:rPr>
        <w:t xml:space="preserve">.  If none of these conditions are true, then assign the risk score by matching to the demographic table by age, gender and beneficiary category, and selecting the appropriate value.  For all </w:t>
      </w:r>
      <w:proofErr w:type="gramStart"/>
      <w:r w:rsidRPr="00771BB7">
        <w:rPr>
          <w:rFonts w:ascii="Calibri" w:eastAsia="Calibri" w:hAnsi="Calibri"/>
          <w:sz w:val="20"/>
          <w:szCs w:val="22"/>
        </w:rPr>
        <w:t>non-Prime</w:t>
      </w:r>
      <w:proofErr w:type="gramEnd"/>
      <w:r w:rsidR="00C6354E" w:rsidRPr="00771BB7">
        <w:rPr>
          <w:rFonts w:ascii="Calibri" w:eastAsia="Calibri" w:hAnsi="Calibri"/>
          <w:sz w:val="20"/>
          <w:szCs w:val="22"/>
        </w:rPr>
        <w:t>, non-</w:t>
      </w:r>
      <w:r w:rsidR="00C6354E" w:rsidRPr="00771BB7">
        <w:rPr>
          <w:rFonts w:ascii="Calibri" w:eastAsia="Calibri" w:hAnsi="Calibri"/>
          <w:sz w:val="20"/>
          <w:szCs w:val="22"/>
        </w:rPr>
        <w:lastRenderedPageBreak/>
        <w:t>Active Duty</w:t>
      </w:r>
      <w:r w:rsidRPr="00771BB7">
        <w:rPr>
          <w:rFonts w:ascii="Calibri" w:eastAsia="Calibri" w:hAnsi="Calibri"/>
          <w:sz w:val="20"/>
          <w:szCs w:val="22"/>
        </w:rPr>
        <w:t xml:space="preserve"> patients, set the value to </w:t>
      </w:r>
      <w:r w:rsidR="00C6354E" w:rsidRPr="00771BB7">
        <w:rPr>
          <w:rFonts w:ascii="Calibri" w:eastAsia="Calibri" w:hAnsi="Calibri"/>
          <w:sz w:val="20"/>
          <w:szCs w:val="22"/>
        </w:rPr>
        <w:t>zero</w:t>
      </w:r>
      <w:r w:rsidRPr="00771BB7">
        <w:rPr>
          <w:rFonts w:ascii="Calibri" w:eastAsia="Calibri" w:hAnsi="Calibri"/>
          <w:sz w:val="20"/>
          <w:szCs w:val="22"/>
        </w:rPr>
        <w:t>.  Add a flag value to discern whether weight comes from clinical conditions or just the demographic model.</w:t>
      </w:r>
      <w:r w:rsidR="00F62326" w:rsidRPr="00771BB7">
        <w:rPr>
          <w:rFonts w:ascii="Calibri" w:eastAsia="Calibri" w:hAnsi="Calibri"/>
          <w:sz w:val="20"/>
          <w:szCs w:val="22"/>
        </w:rPr>
        <w:t xml:space="preserve">  Set the flag to C if the risk scores were assigned using the accrued risk, set the flag to D, if they were assigned using the demographic model, and set to N, if no risk score was assigned.</w:t>
      </w:r>
    </w:p>
    <w:p w:rsidR="004E3AE6" w:rsidRPr="00771BB7" w:rsidRDefault="004E3AE6" w:rsidP="004E3AE6">
      <w:pPr>
        <w:numPr>
          <w:ilvl w:val="1"/>
          <w:numId w:val="16"/>
        </w:numPr>
        <w:spacing w:after="200" w:line="276" w:lineRule="auto"/>
        <w:contextualSpacing/>
        <w:rPr>
          <w:rFonts w:ascii="Calibri" w:eastAsia="Calibri" w:hAnsi="Calibri"/>
          <w:sz w:val="20"/>
          <w:szCs w:val="22"/>
        </w:rPr>
      </w:pPr>
      <w:r w:rsidRPr="00771BB7">
        <w:rPr>
          <w:rFonts w:ascii="Calibri" w:eastAsia="Calibri" w:hAnsi="Calibri"/>
          <w:sz w:val="20"/>
          <w:szCs w:val="22"/>
        </w:rPr>
        <w:t>Replace the PPS Lives data element everywhere it occurs in MDR and M2 with the risk</w:t>
      </w:r>
      <w:r w:rsidR="006E10C8" w:rsidRPr="00771BB7">
        <w:rPr>
          <w:rFonts w:ascii="Calibri" w:eastAsia="Calibri" w:hAnsi="Calibri"/>
          <w:sz w:val="20"/>
          <w:szCs w:val="22"/>
        </w:rPr>
        <w:t xml:space="preserve"> values from truncation level “100K”</w:t>
      </w:r>
      <w:r w:rsidRPr="00771BB7">
        <w:rPr>
          <w:rFonts w:ascii="Calibri" w:eastAsia="Calibri" w:hAnsi="Calibri"/>
          <w:sz w:val="20"/>
          <w:szCs w:val="22"/>
        </w:rPr>
        <w:t xml:space="preserve"> and store the remaining 3 risk values in new fields.</w:t>
      </w:r>
    </w:p>
    <w:p w:rsidR="004E3AE6" w:rsidRPr="00771BB7" w:rsidRDefault="004E3AE6" w:rsidP="004E3AE6">
      <w:pPr>
        <w:spacing w:after="200" w:line="276" w:lineRule="auto"/>
        <w:ind w:left="1440"/>
        <w:contextualSpacing/>
        <w:rPr>
          <w:rFonts w:ascii="Calibri" w:eastAsia="Calibri" w:hAnsi="Calibri"/>
          <w:sz w:val="20"/>
          <w:szCs w:val="22"/>
        </w:rPr>
      </w:pPr>
    </w:p>
    <w:p w:rsidR="0051431C" w:rsidRPr="00771BB7" w:rsidRDefault="0051431C" w:rsidP="005C21EB">
      <w:pPr>
        <w:ind w:left="720"/>
        <w:rPr>
          <w:rFonts w:ascii="Calibri" w:hAnsi="Calibri" w:cs="Calibri"/>
          <w:sz w:val="20"/>
          <w:szCs w:val="20"/>
        </w:rPr>
      </w:pPr>
    </w:p>
    <w:p w:rsidR="003310FE" w:rsidRPr="00771BB7" w:rsidRDefault="003310FE" w:rsidP="003310FE">
      <w:pPr>
        <w:pStyle w:val="Sub-Header"/>
        <w:rPr>
          <w:rFonts w:ascii="Calibri" w:hAnsi="Calibri" w:cs="Calibri"/>
          <w:color w:val="000000"/>
          <w:sz w:val="20"/>
        </w:rPr>
      </w:pPr>
      <w:r w:rsidRPr="00771BB7">
        <w:rPr>
          <w:rFonts w:ascii="Calibri" w:hAnsi="Calibri" w:cs="Calibri"/>
          <w:color w:val="000000"/>
          <w:sz w:val="20"/>
        </w:rPr>
        <w:t>Record Layout and Content</w:t>
      </w:r>
    </w:p>
    <w:p w:rsidR="003310FE" w:rsidRPr="00771BB7" w:rsidRDefault="003310FE" w:rsidP="003310FE">
      <w:pPr>
        <w:pStyle w:val="Sub-Header"/>
        <w:numPr>
          <w:ilvl w:val="0"/>
          <w:numId w:val="0"/>
        </w:numPr>
        <w:rPr>
          <w:rFonts w:ascii="Calibri" w:hAnsi="Calibri" w:cs="Calibri"/>
          <w:color w:val="000000"/>
          <w:sz w:val="20"/>
        </w:rPr>
      </w:pPr>
    </w:p>
    <w:p w:rsidR="00EF1113" w:rsidRPr="00771BB7" w:rsidRDefault="00AC0C7D" w:rsidP="00B65AB8">
      <w:pPr>
        <w:ind w:left="720"/>
        <w:jc w:val="both"/>
        <w:rPr>
          <w:rFonts w:ascii="Calibri" w:hAnsi="Calibri" w:cs="Calibri"/>
          <w:sz w:val="20"/>
          <w:szCs w:val="20"/>
        </w:rPr>
      </w:pPr>
      <w:r w:rsidRPr="00771BB7">
        <w:rPr>
          <w:rFonts w:ascii="Calibri" w:hAnsi="Calibri" w:cs="Calibri"/>
          <w:sz w:val="20"/>
          <w:szCs w:val="20"/>
        </w:rPr>
        <w:t xml:space="preserve">The </w:t>
      </w:r>
      <w:r w:rsidR="0001616D" w:rsidRPr="00771BB7">
        <w:rPr>
          <w:rFonts w:ascii="Calibri" w:hAnsi="Calibri" w:cs="Calibri"/>
          <w:sz w:val="20"/>
          <w:szCs w:val="20"/>
        </w:rPr>
        <w:t>MDR Risk Adjustment Key File</w:t>
      </w:r>
      <w:r w:rsidR="00876FBD" w:rsidRPr="00771BB7">
        <w:rPr>
          <w:rFonts w:ascii="Calibri" w:hAnsi="Calibri" w:cs="Calibri"/>
          <w:sz w:val="20"/>
          <w:szCs w:val="20"/>
        </w:rPr>
        <w:t xml:space="preserve"> is stored in a SAS dataset</w:t>
      </w:r>
      <w:r w:rsidR="008A57AC" w:rsidRPr="00771BB7">
        <w:rPr>
          <w:rFonts w:ascii="Calibri" w:hAnsi="Calibri" w:cs="Calibri"/>
          <w:sz w:val="20"/>
          <w:szCs w:val="20"/>
        </w:rPr>
        <w:t>.  T</w:t>
      </w:r>
      <w:r w:rsidR="0044102E" w:rsidRPr="00771BB7">
        <w:rPr>
          <w:rFonts w:ascii="Calibri" w:hAnsi="Calibri" w:cs="Calibri"/>
          <w:sz w:val="20"/>
          <w:szCs w:val="20"/>
        </w:rPr>
        <w:t xml:space="preserve">able </w:t>
      </w:r>
      <w:r w:rsidR="0001616D" w:rsidRPr="00771BB7">
        <w:rPr>
          <w:rFonts w:ascii="Calibri" w:hAnsi="Calibri" w:cs="Calibri"/>
          <w:sz w:val="20"/>
          <w:szCs w:val="20"/>
        </w:rPr>
        <w:t>2</w:t>
      </w:r>
      <w:r w:rsidR="008A57AC" w:rsidRPr="00771BB7">
        <w:rPr>
          <w:rFonts w:ascii="Calibri" w:hAnsi="Calibri" w:cs="Calibri"/>
          <w:sz w:val="20"/>
          <w:szCs w:val="20"/>
        </w:rPr>
        <w:t xml:space="preserve"> d</w:t>
      </w:r>
      <w:r w:rsidRPr="00771BB7">
        <w:rPr>
          <w:rFonts w:ascii="Calibri" w:hAnsi="Calibri" w:cs="Calibri"/>
          <w:sz w:val="20"/>
          <w:szCs w:val="20"/>
        </w:rPr>
        <w:t xml:space="preserve">escribes the content </w:t>
      </w:r>
      <w:r w:rsidR="00876FBD" w:rsidRPr="00771BB7">
        <w:rPr>
          <w:rFonts w:ascii="Calibri" w:hAnsi="Calibri" w:cs="Calibri"/>
          <w:sz w:val="20"/>
          <w:szCs w:val="20"/>
        </w:rPr>
        <w:t xml:space="preserve">and business rules </w:t>
      </w:r>
      <w:r w:rsidR="004353E2" w:rsidRPr="00771BB7">
        <w:rPr>
          <w:rFonts w:ascii="Calibri" w:hAnsi="Calibri" w:cs="Calibri"/>
          <w:sz w:val="20"/>
          <w:szCs w:val="20"/>
        </w:rPr>
        <w:t>used to prepare the file.</w:t>
      </w:r>
    </w:p>
    <w:p w:rsidR="005553C6" w:rsidRPr="00771BB7" w:rsidRDefault="005553C6" w:rsidP="005553C6">
      <w:pPr>
        <w:rPr>
          <w:rFonts w:ascii="Calibri" w:hAnsi="Calibri" w:cs="Calibri"/>
          <w:color w:val="000000"/>
          <w:sz w:val="20"/>
          <w:szCs w:val="20"/>
        </w:rPr>
      </w:pPr>
    </w:p>
    <w:p w:rsidR="005553C6" w:rsidRPr="00771BB7" w:rsidRDefault="005553C6" w:rsidP="00730B09">
      <w:pPr>
        <w:jc w:val="center"/>
        <w:rPr>
          <w:rFonts w:ascii="Calibri" w:hAnsi="Calibri" w:cs="Calibri"/>
          <w:b/>
          <w:color w:val="000000"/>
          <w:sz w:val="20"/>
          <w:szCs w:val="20"/>
        </w:rPr>
      </w:pPr>
      <w:r w:rsidRPr="00771BB7">
        <w:rPr>
          <w:rFonts w:ascii="Calibri" w:hAnsi="Calibri" w:cs="Calibri"/>
          <w:b/>
          <w:color w:val="000000"/>
          <w:sz w:val="20"/>
          <w:szCs w:val="20"/>
        </w:rPr>
        <w:t xml:space="preserve">Table </w:t>
      </w:r>
      <w:r w:rsidR="0001616D" w:rsidRPr="00771BB7">
        <w:rPr>
          <w:rFonts w:ascii="Calibri" w:hAnsi="Calibri" w:cs="Calibri"/>
          <w:b/>
          <w:color w:val="000000"/>
          <w:sz w:val="20"/>
          <w:szCs w:val="20"/>
        </w:rPr>
        <w:t>2</w:t>
      </w:r>
      <w:r w:rsidRPr="00771BB7">
        <w:rPr>
          <w:rFonts w:ascii="Calibri" w:hAnsi="Calibri" w:cs="Calibri"/>
          <w:b/>
          <w:color w:val="000000"/>
          <w:sz w:val="20"/>
          <w:szCs w:val="20"/>
        </w:rPr>
        <w:t xml:space="preserve">: </w:t>
      </w:r>
      <w:r w:rsidR="0001616D" w:rsidRPr="00771BB7">
        <w:rPr>
          <w:rFonts w:ascii="Calibri" w:hAnsi="Calibri" w:cs="Calibri"/>
          <w:b/>
          <w:color w:val="000000"/>
          <w:sz w:val="20"/>
          <w:szCs w:val="20"/>
        </w:rPr>
        <w:t>MDR Risk Adjustment Key File Layout and Business R</w:t>
      </w:r>
      <w:r w:rsidRPr="00771BB7">
        <w:rPr>
          <w:rFonts w:ascii="Calibri" w:hAnsi="Calibri" w:cs="Calibri"/>
          <w:b/>
          <w:color w:val="000000"/>
          <w:sz w:val="20"/>
          <w:szCs w:val="20"/>
        </w:rPr>
        <w:t>ules</w:t>
      </w:r>
    </w:p>
    <w:tbl>
      <w:tblPr>
        <w:tblW w:w="10530" w:type="dxa"/>
        <w:jc w:val="center"/>
        <w:tblLook w:val="04A0" w:firstRow="1" w:lastRow="0" w:firstColumn="1" w:lastColumn="0" w:noHBand="0" w:noVBand="1"/>
      </w:tblPr>
      <w:tblGrid>
        <w:gridCol w:w="2443"/>
        <w:gridCol w:w="1694"/>
        <w:gridCol w:w="1080"/>
        <w:gridCol w:w="2366"/>
        <w:gridCol w:w="2947"/>
      </w:tblGrid>
      <w:tr w:rsidR="002E7299" w:rsidRPr="00771BB7" w:rsidTr="002E7299">
        <w:trPr>
          <w:trHeight w:val="300"/>
          <w:tblHeader/>
          <w:jc w:val="center"/>
        </w:trPr>
        <w:tc>
          <w:tcPr>
            <w:tcW w:w="244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Data Element</w:t>
            </w:r>
          </w:p>
        </w:tc>
        <w:tc>
          <w:tcPr>
            <w:tcW w:w="1694"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SAS Name</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Format</w:t>
            </w:r>
          </w:p>
        </w:tc>
        <w:tc>
          <w:tcPr>
            <w:tcW w:w="2366"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b/>
                <w:bCs/>
                <w:color w:val="000000"/>
                <w:sz w:val="18"/>
                <w:szCs w:val="18"/>
              </w:rPr>
              <w:t>Source Element</w:t>
            </w:r>
          </w:p>
        </w:tc>
        <w:tc>
          <w:tcPr>
            <w:tcW w:w="2947"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Business Rule</w:t>
            </w:r>
          </w:p>
        </w:tc>
      </w:tr>
      <w:tr w:rsidR="002E7299" w:rsidRPr="00771BB7" w:rsidTr="002E7299">
        <w:trPr>
          <w:trHeight w:val="72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DEERS Person ID</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patuniq</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$10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All Sources</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No transformation.  This data element is the key merge field among all of the files.</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 xml:space="preserve">Accrued Risk Range To Date – </w:t>
            </w:r>
            <w:proofErr w:type="spellStart"/>
            <w:r w:rsidRPr="00771BB7">
              <w:rPr>
                <w:rFonts w:ascii="Calibri" w:hAnsi="Calibri" w:cs="Calibri"/>
                <w:color w:val="000000"/>
                <w:sz w:val="18"/>
                <w:szCs w:val="18"/>
              </w:rPr>
              <w:t>Untruncated</w:t>
            </w:r>
            <w:proofErr w:type="spellEnd"/>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range_trunc_no</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Accrued Risk Range to Date – 500K Truncation</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range_trunc_500</w:t>
            </w:r>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Accrued Risk Range to Date – 250K Truncation</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range_trunc_250</w:t>
            </w:r>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Accrued Risk Range to Date – 100K Truncation</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range_trunc_100</w:t>
            </w:r>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 xml:space="preserve">Prime Enrollee Risk Score – </w:t>
            </w:r>
            <w:proofErr w:type="spellStart"/>
            <w:r w:rsidRPr="00771BB7">
              <w:rPr>
                <w:rFonts w:ascii="Calibri" w:hAnsi="Calibri" w:cs="Calibri"/>
                <w:color w:val="000000"/>
                <w:sz w:val="18"/>
                <w:szCs w:val="18"/>
              </w:rPr>
              <w:t>Untruncated</w:t>
            </w:r>
            <w:proofErr w:type="spellEnd"/>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risk_trunc_no</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Prime Enrollee Risk Score – 500K Truncation</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risk_trunc_500</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Prime Enrollee Risk Score – 200K Truncation</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risk_trunc_250</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Prime Enrollee Risk Score – 100K Truncation</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risk_trunc_100</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Source of Risk</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RISK_SOURCE</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Weighted Workload Factor – Rolling 12 month</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WW_FAC_12MO</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Weighted Workload Factor – FY to date</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WW_FAC_FYTD</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8.4</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High Cost User Flag</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HIGH_COST_USER</w:t>
            </w:r>
          </w:p>
        </w:tc>
        <w:tc>
          <w:tcPr>
            <w:tcW w:w="1080"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See Section VI.</w:t>
            </w:r>
          </w:p>
        </w:tc>
      </w:tr>
      <w:tr w:rsidR="002E7299" w:rsidRPr="00771BB7" w:rsidTr="002E7299">
        <w:trPr>
          <w:trHeight w:val="300"/>
          <w:jc w:val="center"/>
        </w:trPr>
        <w:tc>
          <w:tcPr>
            <w:tcW w:w="1053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From DEERS VM6</w:t>
            </w:r>
          </w:p>
        </w:tc>
      </w:tr>
      <w:tr w:rsidR="002E7299" w:rsidRPr="00771BB7" w:rsidTr="002E7299">
        <w:trPr>
          <w:trHeight w:val="72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Enrollment MTF</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enr_dmisid</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D_MI_PCM_EDVSN_DMIS_ID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 xml:space="preserve">If ACV is A, E, H, J, G or L, </w:t>
            </w:r>
            <w:r w:rsidR="00585C85" w:rsidRPr="00771BB7">
              <w:rPr>
                <w:rFonts w:ascii="Calibri" w:hAnsi="Calibri"/>
                <w:color w:val="000000"/>
                <w:sz w:val="18"/>
                <w:szCs w:val="18"/>
              </w:rPr>
              <w:t xml:space="preserve">or </w:t>
            </w:r>
            <w:r w:rsidR="00894509" w:rsidRPr="00771BB7">
              <w:rPr>
                <w:rFonts w:ascii="Calibri" w:hAnsi="Calibri"/>
                <w:color w:val="000000"/>
                <w:sz w:val="18"/>
                <w:szCs w:val="18"/>
              </w:rPr>
              <w:t>(</w:t>
            </w:r>
            <w:r w:rsidR="00585C85" w:rsidRPr="00771BB7">
              <w:rPr>
                <w:rFonts w:ascii="Calibri" w:hAnsi="Calibri"/>
                <w:color w:val="000000"/>
                <w:sz w:val="18"/>
                <w:szCs w:val="18"/>
              </w:rPr>
              <w:t>the first three characters of the  D_MI_PCM_EDVSN_DMIS_ID are 019</w:t>
            </w:r>
            <w:r w:rsidR="00894509" w:rsidRPr="00771BB7">
              <w:rPr>
                <w:rFonts w:ascii="Calibri" w:hAnsi="Calibri"/>
                <w:color w:val="000000"/>
                <w:sz w:val="18"/>
                <w:szCs w:val="18"/>
              </w:rPr>
              <w:t xml:space="preserve"> and the ACV=U)</w:t>
            </w:r>
            <w:r w:rsidR="00585C85" w:rsidRPr="00771BB7">
              <w:rPr>
                <w:rFonts w:ascii="Calibri" w:hAnsi="Calibri"/>
                <w:color w:val="000000"/>
                <w:sz w:val="18"/>
                <w:szCs w:val="18"/>
              </w:rPr>
              <w:t xml:space="preserve">, </w:t>
            </w:r>
            <w:r w:rsidRPr="00771BB7">
              <w:rPr>
                <w:rFonts w:ascii="Calibri" w:hAnsi="Calibri"/>
                <w:color w:val="000000"/>
                <w:sz w:val="18"/>
                <w:szCs w:val="18"/>
              </w:rPr>
              <w:t>set to D_MI_PCM_EDVSN_DMIS_ID, else leave blank</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Alternate Care Value</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acv</w:t>
            </w:r>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MDR_ACV</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Age Group Code</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agegrp</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D_AGE_GROUP_CD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Zip Code</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zipcode</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$5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D_ZIP_CD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lastRenderedPageBreak/>
              <w:t>Catchment Area</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catch</w:t>
            </w:r>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D_CATCH_AREA_CD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PRISM Area</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prism</w:t>
            </w:r>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D_PRISM_CD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MTF Service Area</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mtfsa</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D_MTFSA_CD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Gender</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patsex</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PN_SEX_CD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DoD Occupation Code</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dodocc</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DOD_OCC_CD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Attached Unit</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7B4E64">
            <w:pPr>
              <w:jc w:val="center"/>
              <w:rPr>
                <w:rFonts w:ascii="Calibri" w:hAnsi="Calibri"/>
                <w:color w:val="000000"/>
                <w:sz w:val="18"/>
                <w:szCs w:val="18"/>
              </w:rPr>
            </w:pPr>
            <w:proofErr w:type="spellStart"/>
            <w:r w:rsidRPr="00771BB7">
              <w:rPr>
                <w:rFonts w:ascii="Calibri" w:hAnsi="Calibri"/>
                <w:color w:val="000000"/>
                <w:sz w:val="18"/>
                <w:szCs w:val="18"/>
              </w:rPr>
              <w:t>attach_uic</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ATTCH_UIC</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Assigned Unit</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7B4E64">
            <w:pPr>
              <w:jc w:val="center"/>
              <w:rPr>
                <w:rFonts w:ascii="Calibri" w:hAnsi="Calibri"/>
                <w:color w:val="000000"/>
                <w:sz w:val="18"/>
                <w:szCs w:val="18"/>
              </w:rPr>
            </w:pPr>
            <w:proofErr w:type="spellStart"/>
            <w:r w:rsidRPr="00771BB7">
              <w:rPr>
                <w:rFonts w:ascii="Calibri" w:hAnsi="Calibri"/>
                <w:color w:val="000000"/>
                <w:sz w:val="18"/>
                <w:szCs w:val="18"/>
              </w:rPr>
              <w:t>assign</w:t>
            </w:r>
            <w:r w:rsidR="002E7299" w:rsidRPr="00771BB7">
              <w:rPr>
                <w:rFonts w:ascii="Calibri" w:hAnsi="Calibri"/>
                <w:color w:val="000000"/>
                <w:sz w:val="18"/>
                <w:szCs w:val="18"/>
              </w:rPr>
              <w:t>_uic</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ASSGN_UIC</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Beneficiary Category</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bencat</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$3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R_BEN_CAT_CD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proofErr w:type="spellStart"/>
            <w:r w:rsidRPr="00771BB7">
              <w:rPr>
                <w:rFonts w:ascii="Calibri" w:hAnsi="Calibri"/>
                <w:color w:val="000000"/>
                <w:sz w:val="18"/>
                <w:szCs w:val="18"/>
              </w:rPr>
              <w:t>Bencat</w:t>
            </w:r>
            <w:proofErr w:type="spellEnd"/>
            <w:r w:rsidRPr="00771BB7">
              <w:rPr>
                <w:rFonts w:ascii="Calibri" w:hAnsi="Calibri"/>
                <w:color w:val="000000"/>
                <w:sz w:val="18"/>
                <w:szCs w:val="18"/>
              </w:rPr>
              <w:t xml:space="preserve"> Common</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comben</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D_COM_BEN_CAT_CD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Sponsor Service, Aggregate</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svcagg</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D_SPON_BR_SVC_CD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Medicare Eligibility Code</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medicare</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D_MDC_ELIG_CD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PCM ID</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pcmid</w:t>
            </w:r>
            <w:proofErr w:type="spellEnd"/>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rsidP="00F0495F">
            <w:pPr>
              <w:jc w:val="center"/>
              <w:rPr>
                <w:rFonts w:ascii="Calibri" w:hAnsi="Calibri"/>
                <w:color w:val="000000"/>
                <w:sz w:val="18"/>
                <w:szCs w:val="18"/>
              </w:rPr>
            </w:pPr>
            <w:r w:rsidRPr="00771BB7">
              <w:rPr>
                <w:rFonts w:ascii="Calibri" w:hAnsi="Calibri"/>
                <w:color w:val="000000"/>
                <w:sz w:val="18"/>
                <w:szCs w:val="18"/>
              </w:rPr>
              <w:t>$</w:t>
            </w:r>
            <w:r w:rsidR="00F0495F" w:rsidRPr="00771BB7">
              <w:rPr>
                <w:rFonts w:ascii="Calibri" w:hAnsi="Calibri"/>
                <w:color w:val="000000"/>
                <w:sz w:val="18"/>
                <w:szCs w:val="18"/>
              </w:rPr>
              <w:t>32</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D_MI_PCM_ID</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443"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Marital Status</w:t>
            </w:r>
          </w:p>
        </w:tc>
        <w:tc>
          <w:tcPr>
            <w:tcW w:w="169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marital</w:t>
            </w:r>
          </w:p>
        </w:tc>
        <w:tc>
          <w:tcPr>
            <w:tcW w:w="108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MDR_MARITAL_AGG</w:t>
            </w:r>
          </w:p>
        </w:tc>
        <w:tc>
          <w:tcPr>
            <w:tcW w:w="2947"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105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From Longitudinal Eligibility</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 Months Eligible</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num_months</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Number of months the person is eligible in the reporting period.</w:t>
            </w:r>
          </w:p>
        </w:tc>
      </w:tr>
      <w:tr w:rsidR="002E7299" w:rsidRPr="00771BB7" w:rsidTr="002E7299">
        <w:trPr>
          <w:trHeight w:val="48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 Months in Prime</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num_prime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 xml:space="preserve">Number of months the person has a Prime ACV </w:t>
            </w:r>
          </w:p>
        </w:tc>
      </w:tr>
      <w:tr w:rsidR="002E7299" w:rsidRPr="00771BB7" w:rsidTr="002E7299">
        <w:trPr>
          <w:trHeight w:val="12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Overseas Flag</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overseas</w:t>
            </w:r>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Set to 1 if person was overseas at any time during the reporting period, else set to 0.  If the person does not appear in the longitudinal eligibility data at all, set the flag to 9, for unknown.</w:t>
            </w:r>
          </w:p>
        </w:tc>
      </w:tr>
      <w:tr w:rsidR="002E7299" w:rsidRPr="00771BB7" w:rsidTr="002E7299">
        <w:trPr>
          <w:trHeight w:val="1200"/>
          <w:jc w:val="center"/>
        </w:trPr>
        <w:tc>
          <w:tcPr>
            <w:tcW w:w="2443"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65 and Older Flag</w:t>
            </w:r>
          </w:p>
        </w:tc>
        <w:tc>
          <w:tcPr>
            <w:tcW w:w="169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age_65</w:t>
            </w:r>
          </w:p>
        </w:tc>
        <w:tc>
          <w:tcPr>
            <w:tcW w:w="108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947"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Set to 1 if person is 65 or older at any time during the reporting period, else set to 0.  If the person does not appear in the longitudinal eligibility data at all set the flag to Z, for unknown.</w:t>
            </w:r>
          </w:p>
        </w:tc>
      </w:tr>
    </w:tbl>
    <w:p w:rsidR="00277EBB" w:rsidRPr="00771BB7" w:rsidRDefault="00277EBB" w:rsidP="004353E2">
      <w:pPr>
        <w:pStyle w:val="ExhibitTitle"/>
        <w:ind w:left="720"/>
        <w:jc w:val="left"/>
        <w:rPr>
          <w:rFonts w:ascii="Calibri" w:hAnsi="Calibri" w:cs="Calibri"/>
          <w:b w:val="0"/>
          <w:sz w:val="20"/>
        </w:rPr>
      </w:pPr>
    </w:p>
    <w:p w:rsidR="00277EBB" w:rsidRPr="00771BB7" w:rsidRDefault="00277EBB">
      <w:pPr>
        <w:rPr>
          <w:rFonts w:ascii="Calibri" w:hAnsi="Calibri" w:cs="Calibri"/>
          <w:sz w:val="20"/>
          <w:szCs w:val="20"/>
        </w:rPr>
      </w:pPr>
      <w:r w:rsidRPr="00771BB7">
        <w:rPr>
          <w:rFonts w:ascii="Calibri" w:hAnsi="Calibri" w:cs="Calibri"/>
          <w:b/>
          <w:sz w:val="20"/>
        </w:rPr>
        <w:br w:type="page"/>
      </w:r>
    </w:p>
    <w:p w:rsidR="001B01AB" w:rsidRPr="00771BB7" w:rsidRDefault="004353E2" w:rsidP="004353E2">
      <w:pPr>
        <w:pStyle w:val="ExhibitTitle"/>
        <w:ind w:left="720"/>
        <w:jc w:val="left"/>
        <w:rPr>
          <w:rFonts w:ascii="Calibri" w:hAnsi="Calibri" w:cs="Calibri"/>
          <w:b w:val="0"/>
          <w:sz w:val="20"/>
        </w:rPr>
      </w:pPr>
      <w:r w:rsidRPr="00771BB7">
        <w:rPr>
          <w:rFonts w:ascii="Calibri" w:hAnsi="Calibri" w:cs="Calibri"/>
          <w:b w:val="0"/>
          <w:sz w:val="20"/>
        </w:rPr>
        <w:lastRenderedPageBreak/>
        <w:t>The MDR Health Risk Category File is stored in a SAS Dataset.  Table 3 describes the content and business rules used to prepare the file.</w:t>
      </w:r>
    </w:p>
    <w:p w:rsidR="001B01AB" w:rsidRPr="00771BB7" w:rsidRDefault="001B01AB" w:rsidP="00B65AB8">
      <w:pPr>
        <w:pStyle w:val="ExhibitTitle"/>
        <w:ind w:left="0"/>
        <w:jc w:val="left"/>
        <w:rPr>
          <w:rFonts w:ascii="Calibri" w:hAnsi="Calibri" w:cs="Calibri"/>
          <w:b w:val="0"/>
          <w:sz w:val="20"/>
        </w:rPr>
      </w:pPr>
    </w:p>
    <w:p w:rsidR="00CD581B" w:rsidRPr="00771BB7" w:rsidRDefault="00CD581B" w:rsidP="00CD581B">
      <w:pPr>
        <w:jc w:val="center"/>
        <w:rPr>
          <w:rFonts w:ascii="Calibri" w:hAnsi="Calibri" w:cs="Calibri"/>
          <w:b/>
          <w:color w:val="000000"/>
          <w:sz w:val="20"/>
          <w:szCs w:val="20"/>
        </w:rPr>
      </w:pPr>
      <w:r w:rsidRPr="00771BB7">
        <w:rPr>
          <w:rFonts w:ascii="Calibri" w:hAnsi="Calibri" w:cs="Calibri"/>
          <w:b/>
          <w:sz w:val="20"/>
        </w:rPr>
        <w:tab/>
      </w:r>
      <w:r w:rsidRPr="00771BB7">
        <w:rPr>
          <w:rFonts w:ascii="Calibri" w:hAnsi="Calibri" w:cs="Calibri"/>
          <w:b/>
          <w:color w:val="000000"/>
          <w:sz w:val="20"/>
          <w:szCs w:val="20"/>
        </w:rPr>
        <w:t>Table 3: MDR Health Risk Category File Layout and Business Rules</w:t>
      </w:r>
    </w:p>
    <w:p w:rsidR="002E7299" w:rsidRPr="00771BB7" w:rsidRDefault="002E7299" w:rsidP="00CD581B">
      <w:pPr>
        <w:jc w:val="center"/>
        <w:rPr>
          <w:rFonts w:ascii="Calibri" w:hAnsi="Calibri" w:cs="Calibri"/>
          <w:b/>
          <w:color w:val="000000"/>
          <w:sz w:val="20"/>
          <w:szCs w:val="20"/>
        </w:rPr>
      </w:pPr>
    </w:p>
    <w:tbl>
      <w:tblPr>
        <w:tblW w:w="10050" w:type="dxa"/>
        <w:jc w:val="center"/>
        <w:tblLook w:val="04A0" w:firstRow="1" w:lastRow="0" w:firstColumn="1" w:lastColumn="0" w:noHBand="0" w:noVBand="1"/>
      </w:tblPr>
      <w:tblGrid>
        <w:gridCol w:w="2578"/>
        <w:gridCol w:w="1334"/>
        <w:gridCol w:w="990"/>
        <w:gridCol w:w="2366"/>
        <w:gridCol w:w="2782"/>
      </w:tblGrid>
      <w:tr w:rsidR="002E7299" w:rsidRPr="00771BB7" w:rsidTr="002E7299">
        <w:trPr>
          <w:trHeight w:val="300"/>
          <w:tblHeader/>
          <w:jc w:val="center"/>
        </w:trPr>
        <w:tc>
          <w:tcPr>
            <w:tcW w:w="257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Data Element</w:t>
            </w:r>
          </w:p>
        </w:tc>
        <w:tc>
          <w:tcPr>
            <w:tcW w:w="1334"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SAS Name</w:t>
            </w:r>
          </w:p>
        </w:tc>
        <w:tc>
          <w:tcPr>
            <w:tcW w:w="990"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Format</w:t>
            </w:r>
          </w:p>
        </w:tc>
        <w:tc>
          <w:tcPr>
            <w:tcW w:w="2366"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b/>
                <w:bCs/>
                <w:color w:val="000000"/>
                <w:sz w:val="18"/>
                <w:szCs w:val="18"/>
              </w:rPr>
              <w:t>Source Element</w:t>
            </w:r>
          </w:p>
        </w:tc>
        <w:tc>
          <w:tcPr>
            <w:tcW w:w="2782" w:type="dxa"/>
            <w:tcBorders>
              <w:top w:val="single" w:sz="4" w:space="0" w:color="auto"/>
              <w:left w:val="nil"/>
              <w:bottom w:val="single" w:sz="4" w:space="0" w:color="auto"/>
              <w:right w:val="single" w:sz="4" w:space="0" w:color="auto"/>
            </w:tcBorders>
            <w:shd w:val="clear" w:color="000000" w:fill="C0C0C0"/>
            <w:vAlign w:val="center"/>
            <w:hideMark/>
          </w:tcPr>
          <w:p w:rsidR="002E7299" w:rsidRPr="00771BB7" w:rsidRDefault="002E7299">
            <w:pPr>
              <w:jc w:val="center"/>
              <w:rPr>
                <w:rFonts w:ascii="Calibri" w:hAnsi="Calibri"/>
                <w:b/>
                <w:bCs/>
                <w:color w:val="000000"/>
                <w:sz w:val="18"/>
                <w:szCs w:val="18"/>
              </w:rPr>
            </w:pPr>
            <w:r w:rsidRPr="00771BB7">
              <w:rPr>
                <w:rFonts w:ascii="Calibri" w:hAnsi="Calibri" w:cs="Calibri"/>
                <w:b/>
                <w:bCs/>
                <w:color w:val="000000"/>
                <w:sz w:val="18"/>
                <w:szCs w:val="18"/>
              </w:rPr>
              <w:t>Business Rule</w:t>
            </w:r>
          </w:p>
        </w:tc>
      </w:tr>
      <w:tr w:rsidR="002E7299" w:rsidRPr="00771BB7" w:rsidTr="002E7299">
        <w:trPr>
          <w:trHeight w:val="72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Person ID</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patuniq</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$10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All Sources</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No transformation</w:t>
            </w:r>
          </w:p>
        </w:tc>
      </w:tr>
      <w:tr w:rsidR="002E7299" w:rsidRPr="00771BB7" w:rsidTr="002E7299">
        <w:trPr>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Diagnosis Category 1 – Diagnosis Category 92</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DXC</w:t>
            </w:r>
            <w:r w:rsidRPr="00771BB7">
              <w:rPr>
                <w:rFonts w:ascii="Calibri" w:hAnsi="Calibri" w:cs="Calibri"/>
                <w:color w:val="000000"/>
                <w:sz w:val="16"/>
                <w:szCs w:val="16"/>
              </w:rPr>
              <w:t>n</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$5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N/A</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92 different values for diagnosis categories.  See Section VI.</w:t>
            </w:r>
          </w:p>
        </w:tc>
      </w:tr>
      <w:tr w:rsidR="002E7299" w:rsidRPr="00771BB7" w:rsidTr="002E7299">
        <w:trPr>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299" w:rsidRPr="00E71518" w:rsidRDefault="002E7299">
            <w:pPr>
              <w:rPr>
                <w:rFonts w:ascii="Calibri" w:hAnsi="Calibri"/>
                <w:strike/>
                <w:color w:val="000000"/>
                <w:sz w:val="18"/>
                <w:szCs w:val="18"/>
                <w:highlight w:val="cyan"/>
              </w:rPr>
            </w:pPr>
            <w:r w:rsidRPr="00E71518">
              <w:rPr>
                <w:rFonts w:ascii="Calibri" w:hAnsi="Calibri" w:cs="Calibri"/>
                <w:strike/>
                <w:color w:val="000000"/>
                <w:sz w:val="18"/>
                <w:szCs w:val="18"/>
                <w:highlight w:val="cyan"/>
              </w:rPr>
              <w:t>Pharmacy Category 1 – Pharmacy Category 24</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299" w:rsidRPr="00E71518" w:rsidRDefault="002E7299">
            <w:pPr>
              <w:jc w:val="center"/>
              <w:rPr>
                <w:rFonts w:ascii="Calibri" w:hAnsi="Calibri"/>
                <w:strike/>
                <w:color w:val="000000"/>
                <w:sz w:val="18"/>
                <w:szCs w:val="18"/>
                <w:highlight w:val="cyan"/>
              </w:rPr>
            </w:pPr>
            <w:proofErr w:type="spellStart"/>
            <w:r w:rsidRPr="00E71518">
              <w:rPr>
                <w:rFonts w:ascii="Calibri" w:hAnsi="Calibri" w:cs="Calibri"/>
                <w:strike/>
                <w:color w:val="000000"/>
                <w:sz w:val="18"/>
                <w:szCs w:val="18"/>
                <w:highlight w:val="cyan"/>
              </w:rPr>
              <w:t>RXCn</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299" w:rsidRPr="00E71518" w:rsidRDefault="002E7299">
            <w:pPr>
              <w:jc w:val="center"/>
              <w:rPr>
                <w:rFonts w:ascii="Calibri" w:hAnsi="Calibri"/>
                <w:strike/>
                <w:color w:val="000000"/>
                <w:sz w:val="18"/>
                <w:szCs w:val="18"/>
                <w:highlight w:val="cyan"/>
              </w:rPr>
            </w:pPr>
            <w:r w:rsidRPr="00E71518">
              <w:rPr>
                <w:rFonts w:ascii="Calibri" w:hAnsi="Calibri" w:cs="Calibri"/>
                <w:strike/>
                <w:color w:val="000000"/>
                <w:sz w:val="18"/>
                <w:szCs w:val="18"/>
                <w:highlight w:val="cyan"/>
              </w:rPr>
              <w:t xml:space="preserve">$2 </w:t>
            </w:r>
          </w:p>
        </w:tc>
        <w:tc>
          <w:tcPr>
            <w:tcW w:w="2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299" w:rsidRPr="00E71518" w:rsidRDefault="002E7299">
            <w:pPr>
              <w:jc w:val="center"/>
              <w:rPr>
                <w:rFonts w:ascii="Calibri" w:hAnsi="Calibri"/>
                <w:strike/>
                <w:color w:val="000000"/>
                <w:sz w:val="18"/>
                <w:szCs w:val="18"/>
                <w:highlight w:val="cyan"/>
              </w:rPr>
            </w:pPr>
            <w:r w:rsidRPr="00E71518">
              <w:rPr>
                <w:rFonts w:ascii="Calibri" w:hAnsi="Calibri"/>
                <w:strike/>
                <w:color w:val="000000"/>
                <w:sz w:val="18"/>
                <w:szCs w:val="18"/>
                <w:highlight w:val="cyan"/>
              </w:rPr>
              <w:t>N/A</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299" w:rsidRPr="00E71518" w:rsidRDefault="002E7299">
            <w:pPr>
              <w:rPr>
                <w:rFonts w:ascii="Calibri" w:hAnsi="Calibri"/>
                <w:strike/>
                <w:color w:val="000000"/>
                <w:sz w:val="18"/>
                <w:szCs w:val="18"/>
                <w:highlight w:val="cyan"/>
              </w:rPr>
            </w:pPr>
            <w:r w:rsidRPr="00E71518">
              <w:rPr>
                <w:rFonts w:ascii="Calibri" w:hAnsi="Calibri" w:cs="Calibri"/>
                <w:strike/>
                <w:color w:val="000000"/>
                <w:sz w:val="18"/>
                <w:szCs w:val="18"/>
                <w:highlight w:val="cyan"/>
              </w:rPr>
              <w:t>24 different values for pharmacy categories.  See Section VI</w:t>
            </w:r>
          </w:p>
        </w:tc>
      </w:tr>
      <w:tr w:rsidR="002E7299" w:rsidRPr="00771BB7" w:rsidTr="002E7299">
        <w:trPr>
          <w:trHeight w:val="480"/>
          <w:jc w:val="center"/>
        </w:trPr>
        <w:tc>
          <w:tcPr>
            <w:tcW w:w="10050" w:type="dxa"/>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From DEERS VM6</w:t>
            </w:r>
          </w:p>
        </w:tc>
      </w:tr>
      <w:tr w:rsidR="0089450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894509" w:rsidRPr="00771BB7" w:rsidRDefault="00894509">
            <w:pPr>
              <w:rPr>
                <w:rFonts w:ascii="Calibri" w:hAnsi="Calibri"/>
                <w:color w:val="000000"/>
                <w:sz w:val="18"/>
                <w:szCs w:val="18"/>
              </w:rPr>
            </w:pPr>
            <w:r w:rsidRPr="00771BB7">
              <w:rPr>
                <w:rFonts w:ascii="Calibri" w:hAnsi="Calibri"/>
                <w:color w:val="000000"/>
                <w:sz w:val="18"/>
                <w:szCs w:val="18"/>
              </w:rPr>
              <w:t>Enrollment MTF</w:t>
            </w:r>
          </w:p>
        </w:tc>
        <w:tc>
          <w:tcPr>
            <w:tcW w:w="1334" w:type="dxa"/>
            <w:tcBorders>
              <w:top w:val="nil"/>
              <w:left w:val="nil"/>
              <w:bottom w:val="single" w:sz="4" w:space="0" w:color="auto"/>
              <w:right w:val="single" w:sz="4" w:space="0" w:color="auto"/>
            </w:tcBorders>
            <w:shd w:val="clear" w:color="000000" w:fill="auto"/>
            <w:vAlign w:val="center"/>
            <w:hideMark/>
          </w:tcPr>
          <w:p w:rsidR="00894509" w:rsidRPr="00771BB7" w:rsidRDefault="00894509">
            <w:pPr>
              <w:jc w:val="center"/>
              <w:rPr>
                <w:rFonts w:ascii="Calibri" w:hAnsi="Calibri"/>
                <w:color w:val="000000"/>
                <w:sz w:val="18"/>
                <w:szCs w:val="18"/>
              </w:rPr>
            </w:pPr>
            <w:proofErr w:type="spellStart"/>
            <w:r w:rsidRPr="00771BB7">
              <w:rPr>
                <w:rFonts w:ascii="Calibri" w:hAnsi="Calibri"/>
                <w:color w:val="000000"/>
                <w:sz w:val="18"/>
                <w:szCs w:val="18"/>
              </w:rPr>
              <w:t>enr_dmisid</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894509" w:rsidRPr="00771BB7" w:rsidRDefault="0089450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894509" w:rsidRPr="00771BB7" w:rsidRDefault="00894509">
            <w:pPr>
              <w:jc w:val="center"/>
              <w:rPr>
                <w:rFonts w:ascii="Calibri" w:hAnsi="Calibri"/>
                <w:color w:val="000000"/>
                <w:sz w:val="18"/>
                <w:szCs w:val="18"/>
              </w:rPr>
            </w:pPr>
            <w:r w:rsidRPr="00771BB7">
              <w:rPr>
                <w:rFonts w:ascii="Calibri" w:hAnsi="Calibri"/>
                <w:color w:val="000000"/>
                <w:sz w:val="18"/>
                <w:szCs w:val="18"/>
              </w:rPr>
              <w:t>D_MI_PCM_EDVSN_DMIS_ID</w:t>
            </w:r>
          </w:p>
        </w:tc>
        <w:tc>
          <w:tcPr>
            <w:tcW w:w="2782" w:type="dxa"/>
            <w:tcBorders>
              <w:top w:val="nil"/>
              <w:left w:val="nil"/>
              <w:bottom w:val="single" w:sz="4" w:space="0" w:color="auto"/>
              <w:right w:val="single" w:sz="4" w:space="0" w:color="auto"/>
            </w:tcBorders>
            <w:shd w:val="clear" w:color="000000" w:fill="auto"/>
            <w:vAlign w:val="center"/>
            <w:hideMark/>
          </w:tcPr>
          <w:p w:rsidR="00894509" w:rsidRPr="00771BB7" w:rsidRDefault="00894509" w:rsidP="00B40BD9">
            <w:pPr>
              <w:rPr>
                <w:rFonts w:ascii="Calibri" w:hAnsi="Calibri"/>
                <w:color w:val="000000"/>
                <w:sz w:val="18"/>
                <w:szCs w:val="18"/>
              </w:rPr>
            </w:pPr>
            <w:r w:rsidRPr="00771BB7">
              <w:rPr>
                <w:rFonts w:ascii="Calibri" w:hAnsi="Calibri"/>
                <w:color w:val="000000"/>
                <w:sz w:val="18"/>
                <w:szCs w:val="18"/>
              </w:rPr>
              <w:t>If ACV is A, E, H, J, G or L, or (the first three characters of the  D_MI_PCM_EDVSN_DMIS_ID are 019 and the ACV=U), set to D_MI_PCM_EDVSN_DMIS_ID, else leave blank</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Alternate Care Value</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acv</w:t>
            </w:r>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MDR_ACV</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Age Group Code</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agegrp</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D_AGE_GROUP_CD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Zip Code</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zipcode</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$5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D_ZIP_CD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Catchment Area</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catch</w:t>
            </w:r>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D_CATCH_AREA_CD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PRISM Area</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prism</w:t>
            </w:r>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D_PRISM_CD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MTF Service Area</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mtfsa</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D_MTFSA_CD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Gender</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patsex</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PN_SEX_CD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DoD Occupation Code</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dodocc</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$4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DOD_OCC_CD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Attached Unit</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A4433D">
            <w:pPr>
              <w:jc w:val="center"/>
              <w:rPr>
                <w:rFonts w:ascii="Calibri" w:hAnsi="Calibri"/>
                <w:color w:val="000000"/>
                <w:sz w:val="18"/>
                <w:szCs w:val="18"/>
              </w:rPr>
            </w:pPr>
            <w:proofErr w:type="spellStart"/>
            <w:r w:rsidRPr="00771BB7">
              <w:rPr>
                <w:rFonts w:ascii="Calibri" w:hAnsi="Calibri"/>
                <w:color w:val="000000"/>
                <w:sz w:val="18"/>
                <w:szCs w:val="18"/>
              </w:rPr>
              <w:t>attach_uic</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ATTCH_UIC</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72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Assigned Unit</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A4433D">
            <w:pPr>
              <w:jc w:val="center"/>
              <w:rPr>
                <w:rFonts w:ascii="Calibri" w:hAnsi="Calibri"/>
                <w:color w:val="000000"/>
                <w:sz w:val="18"/>
                <w:szCs w:val="18"/>
              </w:rPr>
            </w:pPr>
            <w:proofErr w:type="spellStart"/>
            <w:r w:rsidRPr="00771BB7">
              <w:rPr>
                <w:rFonts w:ascii="Calibri" w:hAnsi="Calibri"/>
                <w:color w:val="000000"/>
                <w:sz w:val="18"/>
                <w:szCs w:val="18"/>
              </w:rPr>
              <w:t>assign</w:t>
            </w:r>
            <w:r w:rsidR="002E7299" w:rsidRPr="00771BB7">
              <w:rPr>
                <w:rFonts w:ascii="Calibri" w:hAnsi="Calibri"/>
                <w:color w:val="000000"/>
                <w:sz w:val="18"/>
                <w:szCs w:val="18"/>
              </w:rPr>
              <w:t>_uic</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$8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ASSGN_UIC</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Beneficiary Category</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bencat</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$3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R_BEN_CAT_CD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proofErr w:type="spellStart"/>
            <w:r w:rsidRPr="00771BB7">
              <w:rPr>
                <w:rFonts w:ascii="Calibri" w:hAnsi="Calibri"/>
                <w:color w:val="000000"/>
                <w:sz w:val="18"/>
                <w:szCs w:val="18"/>
              </w:rPr>
              <w:t>Bencat</w:t>
            </w:r>
            <w:proofErr w:type="spellEnd"/>
            <w:r w:rsidRPr="00771BB7">
              <w:rPr>
                <w:rFonts w:ascii="Calibri" w:hAnsi="Calibri"/>
                <w:color w:val="000000"/>
                <w:sz w:val="18"/>
                <w:szCs w:val="18"/>
              </w:rPr>
              <w:t xml:space="preserve"> Common</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comben</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D_COM_BEN_CAT_CD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Sponsor Service, Aggregate</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svcagg</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D_SPON_BR_SVC_CD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Medicare Eligibility Code</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medicare</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D_MDC_ELIG_CD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PCM ID</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olor w:val="000000"/>
                <w:sz w:val="18"/>
                <w:szCs w:val="18"/>
              </w:rPr>
              <w:t>pcmid</w:t>
            </w:r>
            <w:proofErr w:type="spellEnd"/>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rsidP="00277EBB">
            <w:pPr>
              <w:jc w:val="center"/>
              <w:rPr>
                <w:rFonts w:ascii="Calibri" w:hAnsi="Calibri"/>
                <w:color w:val="000000"/>
                <w:sz w:val="18"/>
                <w:szCs w:val="18"/>
              </w:rPr>
            </w:pPr>
            <w:r w:rsidRPr="00771BB7">
              <w:rPr>
                <w:rFonts w:ascii="Calibri" w:hAnsi="Calibri"/>
                <w:color w:val="000000"/>
                <w:sz w:val="18"/>
                <w:szCs w:val="18"/>
              </w:rPr>
              <w:t>$</w:t>
            </w:r>
            <w:r w:rsidR="00277EBB" w:rsidRPr="00771BB7">
              <w:rPr>
                <w:rFonts w:ascii="Calibri" w:hAnsi="Calibri"/>
                <w:color w:val="000000"/>
                <w:sz w:val="18"/>
                <w:szCs w:val="18"/>
              </w:rPr>
              <w:t>32</w:t>
            </w:r>
            <w:r w:rsidRPr="00771BB7">
              <w:rPr>
                <w:rFonts w:ascii="Calibri" w:hAnsi="Calibri"/>
                <w:color w:val="000000"/>
                <w:sz w:val="18"/>
                <w:szCs w:val="18"/>
              </w:rPr>
              <w:t xml:space="preserve">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D_MI_PCM_ID</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Marital Status</w:t>
            </w:r>
          </w:p>
        </w:tc>
        <w:tc>
          <w:tcPr>
            <w:tcW w:w="1334"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marital</w:t>
            </w:r>
          </w:p>
        </w:tc>
        <w:tc>
          <w:tcPr>
            <w:tcW w:w="990"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xml:space="preserve">$1 </w:t>
            </w:r>
          </w:p>
        </w:tc>
        <w:tc>
          <w:tcPr>
            <w:tcW w:w="2366"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MDR_MARITAL_AGG</w:t>
            </w:r>
          </w:p>
        </w:tc>
        <w:tc>
          <w:tcPr>
            <w:tcW w:w="2782" w:type="dxa"/>
            <w:tcBorders>
              <w:top w:val="nil"/>
              <w:left w:val="nil"/>
              <w:bottom w:val="single" w:sz="4" w:space="0" w:color="auto"/>
              <w:right w:val="single" w:sz="4" w:space="0" w:color="auto"/>
            </w:tcBorders>
            <w:shd w:val="clear" w:color="000000" w:fill="auto"/>
            <w:vAlign w:val="center"/>
            <w:hideMark/>
          </w:tcPr>
          <w:p w:rsidR="002E7299" w:rsidRPr="00771BB7" w:rsidRDefault="002E7299">
            <w:pPr>
              <w:rPr>
                <w:rFonts w:ascii="Calibri" w:hAnsi="Calibri"/>
                <w:color w:val="000000"/>
                <w:sz w:val="18"/>
                <w:szCs w:val="18"/>
              </w:rPr>
            </w:pPr>
            <w:r w:rsidRPr="00771BB7">
              <w:rPr>
                <w:rFonts w:ascii="Calibri" w:hAnsi="Calibri"/>
                <w:color w:val="000000"/>
                <w:sz w:val="18"/>
                <w:szCs w:val="18"/>
              </w:rPr>
              <w:t>No transformation.</w:t>
            </w:r>
          </w:p>
        </w:tc>
      </w:tr>
      <w:tr w:rsidR="002E7299" w:rsidRPr="00771BB7" w:rsidTr="002E7299">
        <w:trPr>
          <w:trHeight w:val="300"/>
          <w:jc w:val="center"/>
        </w:trPr>
        <w:tc>
          <w:tcPr>
            <w:tcW w:w="100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7299" w:rsidRPr="00771BB7" w:rsidRDefault="002E7299" w:rsidP="002E7299">
            <w:pPr>
              <w:jc w:val="center"/>
              <w:rPr>
                <w:rFonts w:ascii="Calibri" w:hAnsi="Calibri"/>
                <w:color w:val="000000"/>
                <w:sz w:val="18"/>
                <w:szCs w:val="18"/>
              </w:rPr>
            </w:pPr>
            <w:r w:rsidRPr="00771BB7">
              <w:rPr>
                <w:rFonts w:ascii="Calibri" w:hAnsi="Calibri"/>
                <w:color w:val="000000"/>
                <w:sz w:val="18"/>
                <w:szCs w:val="18"/>
              </w:rPr>
              <w:t>From Longitudinal Eligibility</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lastRenderedPageBreak/>
              <w:t># Months Eligible</w:t>
            </w:r>
          </w:p>
        </w:tc>
        <w:tc>
          <w:tcPr>
            <w:tcW w:w="133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num_months</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782"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Number of months the person is eligible in the reporting period.</w:t>
            </w:r>
          </w:p>
        </w:tc>
      </w:tr>
      <w:tr w:rsidR="002E7299" w:rsidRPr="00771BB7" w:rsidTr="002E7299">
        <w:trPr>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 Months in Prime</w:t>
            </w:r>
          </w:p>
        </w:tc>
        <w:tc>
          <w:tcPr>
            <w:tcW w:w="133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proofErr w:type="spellStart"/>
            <w:r w:rsidRPr="00771BB7">
              <w:rPr>
                <w:rFonts w:ascii="Calibri" w:hAnsi="Calibri" w:cs="Calibri"/>
                <w:color w:val="000000"/>
                <w:sz w:val="18"/>
                <w:szCs w:val="18"/>
              </w:rPr>
              <w:t>num_prime</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N</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782"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Number of months the person has a Prime ACV</w:t>
            </w:r>
          </w:p>
        </w:tc>
      </w:tr>
      <w:tr w:rsidR="002E7299" w:rsidRPr="00771BB7" w:rsidTr="00B40BD9">
        <w:trPr>
          <w:trHeight w:val="480"/>
          <w:jc w:val="center"/>
        </w:trPr>
        <w:tc>
          <w:tcPr>
            <w:tcW w:w="2578" w:type="dxa"/>
            <w:tcBorders>
              <w:top w:val="nil"/>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Overseas Flag</w:t>
            </w:r>
          </w:p>
        </w:tc>
        <w:tc>
          <w:tcPr>
            <w:tcW w:w="1334" w:type="dxa"/>
            <w:tcBorders>
              <w:top w:val="nil"/>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overseas</w:t>
            </w:r>
          </w:p>
        </w:tc>
        <w:tc>
          <w:tcPr>
            <w:tcW w:w="990"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nil"/>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782" w:type="dxa"/>
            <w:tcBorders>
              <w:top w:val="nil"/>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Set to 1 if person was overseas at any time during the reporting period, else set to 0.</w:t>
            </w:r>
          </w:p>
        </w:tc>
      </w:tr>
      <w:tr w:rsidR="002E7299" w:rsidRPr="00771BB7" w:rsidTr="00B40BD9">
        <w:trPr>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65 and Older Flag</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age_65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s="Calibri"/>
                <w:color w:val="000000"/>
                <w:sz w:val="18"/>
                <w:szCs w:val="18"/>
              </w:rPr>
              <w:t xml:space="preserve">$1 </w:t>
            </w:r>
          </w:p>
        </w:tc>
        <w:tc>
          <w:tcPr>
            <w:tcW w:w="2366" w:type="dxa"/>
            <w:tcBorders>
              <w:top w:val="single" w:sz="4" w:space="0" w:color="auto"/>
              <w:left w:val="nil"/>
              <w:bottom w:val="single" w:sz="4" w:space="0" w:color="auto"/>
              <w:right w:val="single" w:sz="4" w:space="0" w:color="auto"/>
            </w:tcBorders>
            <w:shd w:val="clear" w:color="auto" w:fill="auto"/>
            <w:noWrap/>
            <w:vAlign w:val="center"/>
            <w:hideMark/>
          </w:tcPr>
          <w:p w:rsidR="002E7299" w:rsidRPr="00771BB7" w:rsidRDefault="002E7299">
            <w:pPr>
              <w:jc w:val="center"/>
              <w:rPr>
                <w:rFonts w:ascii="Calibri" w:hAnsi="Calibri"/>
                <w:color w:val="000000"/>
                <w:sz w:val="18"/>
                <w:szCs w:val="18"/>
              </w:rPr>
            </w:pPr>
            <w:r w:rsidRPr="00771BB7">
              <w:rPr>
                <w:rFonts w:ascii="Calibri" w:hAnsi="Calibri"/>
                <w:color w:val="000000"/>
                <w:sz w:val="18"/>
                <w:szCs w:val="18"/>
              </w:rPr>
              <w:t> </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2E7299" w:rsidRPr="00771BB7" w:rsidRDefault="002E7299">
            <w:pPr>
              <w:rPr>
                <w:rFonts w:ascii="Calibri" w:hAnsi="Calibri"/>
                <w:color w:val="000000"/>
                <w:sz w:val="18"/>
                <w:szCs w:val="18"/>
              </w:rPr>
            </w:pPr>
            <w:r w:rsidRPr="00771BB7">
              <w:rPr>
                <w:rFonts w:ascii="Calibri" w:hAnsi="Calibri" w:cs="Calibri"/>
                <w:color w:val="000000"/>
                <w:sz w:val="18"/>
                <w:szCs w:val="18"/>
              </w:rPr>
              <w:t>Set to 1 if person is 65 or older at any time during the reporting period</w:t>
            </w:r>
          </w:p>
        </w:tc>
      </w:tr>
      <w:tr w:rsidR="00B40BD9" w:rsidRPr="00771BB7" w:rsidTr="00B40BD9">
        <w:trPr>
          <w:trHeight w:val="480"/>
          <w:jc w:val="center"/>
        </w:trPr>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rsidR="00B40BD9" w:rsidRPr="00B40BD9" w:rsidRDefault="00B40BD9">
            <w:pPr>
              <w:rPr>
                <w:rFonts w:ascii="Calibri" w:hAnsi="Calibri" w:cs="Calibri"/>
                <w:color w:val="000000"/>
                <w:sz w:val="18"/>
                <w:szCs w:val="18"/>
                <w:highlight w:val="cyan"/>
              </w:rPr>
            </w:pPr>
            <w:r w:rsidRPr="00B40BD9">
              <w:rPr>
                <w:rFonts w:ascii="Calibri" w:hAnsi="Calibri" w:cs="Calibri"/>
                <w:color w:val="000000"/>
                <w:sz w:val="18"/>
                <w:szCs w:val="18"/>
                <w:highlight w:val="cyan"/>
              </w:rPr>
              <w:t>DEERS Fiscal Month</w:t>
            </w:r>
          </w:p>
        </w:tc>
        <w:tc>
          <w:tcPr>
            <w:tcW w:w="1334" w:type="dxa"/>
            <w:tcBorders>
              <w:top w:val="single" w:sz="4" w:space="0" w:color="auto"/>
              <w:left w:val="nil"/>
              <w:bottom w:val="single" w:sz="4" w:space="0" w:color="auto"/>
              <w:right w:val="single" w:sz="4" w:space="0" w:color="auto"/>
            </w:tcBorders>
            <w:shd w:val="clear" w:color="auto" w:fill="auto"/>
            <w:vAlign w:val="center"/>
          </w:tcPr>
          <w:p w:rsidR="00B40BD9" w:rsidRPr="00B40BD9" w:rsidRDefault="00B40BD9">
            <w:pPr>
              <w:jc w:val="center"/>
              <w:rPr>
                <w:rFonts w:ascii="Calibri" w:hAnsi="Calibri" w:cs="Calibri"/>
                <w:color w:val="000000"/>
                <w:sz w:val="18"/>
                <w:szCs w:val="18"/>
                <w:highlight w:val="cyan"/>
              </w:rPr>
            </w:pPr>
            <w:proofErr w:type="spellStart"/>
            <w:r w:rsidRPr="00B40BD9">
              <w:rPr>
                <w:rFonts w:ascii="Calibri" w:hAnsi="Calibri" w:cs="Calibri"/>
                <w:color w:val="000000"/>
                <w:sz w:val="18"/>
                <w:szCs w:val="18"/>
                <w:highlight w:val="cyan"/>
              </w:rPr>
              <w:t>deers_fm</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tcPr>
          <w:p w:rsidR="00B40BD9" w:rsidRPr="00B40BD9" w:rsidRDefault="00B40BD9">
            <w:pPr>
              <w:jc w:val="center"/>
              <w:rPr>
                <w:rFonts w:ascii="Calibri" w:hAnsi="Calibri" w:cs="Calibri"/>
                <w:color w:val="000000"/>
                <w:sz w:val="18"/>
                <w:szCs w:val="18"/>
                <w:highlight w:val="cyan"/>
              </w:rPr>
            </w:pPr>
            <w:r w:rsidRPr="00B40BD9">
              <w:rPr>
                <w:rFonts w:ascii="Calibri" w:hAnsi="Calibri" w:cs="Calibri"/>
                <w:color w:val="000000"/>
                <w:sz w:val="18"/>
                <w:szCs w:val="18"/>
                <w:highlight w:val="cyan"/>
              </w:rPr>
              <w:t>$2</w:t>
            </w:r>
          </w:p>
        </w:tc>
        <w:tc>
          <w:tcPr>
            <w:tcW w:w="2366" w:type="dxa"/>
            <w:tcBorders>
              <w:top w:val="single" w:sz="4" w:space="0" w:color="auto"/>
              <w:left w:val="nil"/>
              <w:bottom w:val="single" w:sz="4" w:space="0" w:color="auto"/>
              <w:right w:val="single" w:sz="4" w:space="0" w:color="auto"/>
            </w:tcBorders>
            <w:shd w:val="clear" w:color="auto" w:fill="auto"/>
            <w:noWrap/>
            <w:vAlign w:val="center"/>
          </w:tcPr>
          <w:p w:rsidR="00B40BD9" w:rsidRPr="00B40BD9" w:rsidRDefault="00B40BD9">
            <w:pPr>
              <w:jc w:val="center"/>
              <w:rPr>
                <w:rFonts w:ascii="Calibri" w:hAnsi="Calibri"/>
                <w:color w:val="000000"/>
                <w:sz w:val="18"/>
                <w:szCs w:val="18"/>
                <w:highlight w:val="cyan"/>
              </w:rPr>
            </w:pPr>
          </w:p>
        </w:tc>
        <w:tc>
          <w:tcPr>
            <w:tcW w:w="2782" w:type="dxa"/>
            <w:tcBorders>
              <w:top w:val="single" w:sz="4" w:space="0" w:color="auto"/>
              <w:left w:val="nil"/>
              <w:bottom w:val="single" w:sz="4" w:space="0" w:color="auto"/>
              <w:right w:val="single" w:sz="4" w:space="0" w:color="auto"/>
            </w:tcBorders>
            <w:shd w:val="clear" w:color="auto" w:fill="auto"/>
            <w:vAlign w:val="center"/>
          </w:tcPr>
          <w:p w:rsidR="00B40BD9" w:rsidRPr="00B40BD9" w:rsidRDefault="00B40BD9">
            <w:pPr>
              <w:rPr>
                <w:rFonts w:ascii="Calibri" w:hAnsi="Calibri" w:cs="Calibri"/>
                <w:color w:val="000000"/>
                <w:sz w:val="18"/>
                <w:szCs w:val="18"/>
                <w:highlight w:val="cyan"/>
              </w:rPr>
            </w:pPr>
            <w:r w:rsidRPr="00B40BD9">
              <w:rPr>
                <w:rFonts w:ascii="Calibri" w:hAnsi="Calibri" w:cs="Calibri"/>
                <w:color w:val="000000"/>
                <w:sz w:val="18"/>
                <w:szCs w:val="18"/>
                <w:highlight w:val="cyan"/>
              </w:rPr>
              <w:t>Set to DEERS fiscal month “n”, as noted in step 1.</w:t>
            </w:r>
          </w:p>
        </w:tc>
      </w:tr>
    </w:tbl>
    <w:p w:rsidR="002E7299" w:rsidRPr="00771BB7" w:rsidRDefault="002E7299" w:rsidP="00CD581B">
      <w:pPr>
        <w:jc w:val="center"/>
        <w:rPr>
          <w:rFonts w:ascii="Calibri" w:hAnsi="Calibri" w:cs="Calibri"/>
          <w:b/>
          <w:color w:val="000000"/>
          <w:sz w:val="20"/>
          <w:szCs w:val="20"/>
        </w:rPr>
      </w:pPr>
    </w:p>
    <w:p w:rsidR="00CD581B" w:rsidRPr="00771BB7" w:rsidRDefault="00CD581B" w:rsidP="00B65AB8">
      <w:pPr>
        <w:pStyle w:val="ExhibitTitle"/>
        <w:ind w:left="0"/>
        <w:jc w:val="left"/>
        <w:rPr>
          <w:rFonts w:ascii="Calibri" w:hAnsi="Calibri" w:cs="Calibri"/>
          <w:b w:val="0"/>
          <w:sz w:val="20"/>
        </w:rPr>
      </w:pPr>
    </w:p>
    <w:p w:rsidR="002E7299" w:rsidRPr="00771BB7" w:rsidRDefault="002E7299" w:rsidP="00B65AB8">
      <w:pPr>
        <w:pStyle w:val="ExhibitTitle"/>
        <w:ind w:left="0"/>
        <w:jc w:val="left"/>
        <w:rPr>
          <w:rFonts w:ascii="Calibri" w:hAnsi="Calibri" w:cs="Calibri"/>
          <w:b w:val="0"/>
          <w:sz w:val="20"/>
        </w:rPr>
      </w:pPr>
    </w:p>
    <w:p w:rsidR="002E7299" w:rsidRPr="00771BB7" w:rsidRDefault="002E7299" w:rsidP="00B65AB8">
      <w:pPr>
        <w:pStyle w:val="ExhibitTitle"/>
        <w:ind w:left="0"/>
        <w:jc w:val="left"/>
        <w:rPr>
          <w:rFonts w:ascii="Calibri" w:hAnsi="Calibri" w:cs="Calibri"/>
          <w:b w:val="0"/>
          <w:sz w:val="20"/>
        </w:rPr>
      </w:pPr>
    </w:p>
    <w:p w:rsidR="001B01AB" w:rsidRPr="00771BB7" w:rsidRDefault="001B01AB" w:rsidP="00B65AB8">
      <w:pPr>
        <w:pStyle w:val="ExhibitTitle"/>
        <w:ind w:left="0"/>
        <w:jc w:val="left"/>
        <w:rPr>
          <w:rFonts w:ascii="Calibri" w:hAnsi="Calibri" w:cs="Calibri"/>
          <w:b w:val="0"/>
          <w:sz w:val="20"/>
        </w:rPr>
      </w:pPr>
    </w:p>
    <w:p w:rsidR="0087357E" w:rsidRPr="00771BB7" w:rsidRDefault="0087357E" w:rsidP="003310FE">
      <w:pPr>
        <w:pStyle w:val="Sub-Header"/>
        <w:rPr>
          <w:rFonts w:ascii="Calibri" w:hAnsi="Calibri" w:cs="Calibri"/>
          <w:color w:val="000000"/>
          <w:sz w:val="20"/>
        </w:rPr>
      </w:pPr>
      <w:r w:rsidRPr="00771BB7">
        <w:rPr>
          <w:rFonts w:ascii="Calibri" w:hAnsi="Calibri" w:cs="Calibri"/>
          <w:color w:val="000000"/>
          <w:sz w:val="20"/>
        </w:rPr>
        <w:t>Refresh Frequency</w:t>
      </w:r>
    </w:p>
    <w:p w:rsidR="00107FC2" w:rsidRPr="00771BB7" w:rsidRDefault="00107FC2" w:rsidP="00107FC2">
      <w:pPr>
        <w:pStyle w:val="Sub-Header"/>
        <w:numPr>
          <w:ilvl w:val="0"/>
          <w:numId w:val="0"/>
        </w:numPr>
        <w:rPr>
          <w:rFonts w:ascii="Calibri" w:hAnsi="Calibri" w:cs="Calibri"/>
          <w:color w:val="000000"/>
          <w:sz w:val="20"/>
        </w:rPr>
      </w:pPr>
    </w:p>
    <w:p w:rsidR="0087357E" w:rsidRPr="00771BB7" w:rsidRDefault="00AA0628" w:rsidP="00267580">
      <w:pPr>
        <w:pStyle w:val="Sub-Header"/>
        <w:numPr>
          <w:ilvl w:val="0"/>
          <w:numId w:val="0"/>
        </w:numPr>
        <w:ind w:left="1440" w:hanging="720"/>
        <w:rPr>
          <w:rFonts w:ascii="Calibri" w:hAnsi="Calibri" w:cs="Calibri"/>
          <w:b w:val="0"/>
          <w:smallCaps w:val="0"/>
          <w:sz w:val="20"/>
        </w:rPr>
      </w:pPr>
      <w:r w:rsidRPr="00771BB7">
        <w:rPr>
          <w:rFonts w:ascii="Calibri" w:hAnsi="Calibri" w:cs="Calibri"/>
          <w:b w:val="0"/>
          <w:smallCaps w:val="0"/>
          <w:sz w:val="20"/>
        </w:rPr>
        <w:t>Monthly, after the DEERS data has completed processing each month.</w:t>
      </w:r>
    </w:p>
    <w:p w:rsidR="00B84CA0" w:rsidRPr="00771BB7" w:rsidRDefault="00B84CA0" w:rsidP="00107FC2">
      <w:pPr>
        <w:pStyle w:val="Sub-Header"/>
        <w:numPr>
          <w:ilvl w:val="0"/>
          <w:numId w:val="0"/>
        </w:numPr>
        <w:ind w:left="720"/>
        <w:rPr>
          <w:rFonts w:ascii="Calibri" w:hAnsi="Calibri" w:cs="Calibri"/>
          <w:b w:val="0"/>
          <w:color w:val="FF0000"/>
          <w:sz w:val="20"/>
        </w:rPr>
      </w:pPr>
    </w:p>
    <w:p w:rsidR="00B84CA0" w:rsidRPr="00771BB7" w:rsidRDefault="00B65AB8" w:rsidP="00B84CA0">
      <w:pPr>
        <w:pStyle w:val="Sub-Header"/>
        <w:numPr>
          <w:ilvl w:val="0"/>
          <w:numId w:val="2"/>
        </w:numPr>
        <w:rPr>
          <w:rFonts w:ascii="Calibri" w:hAnsi="Calibri" w:cs="Calibri"/>
          <w:color w:val="000000"/>
          <w:sz w:val="20"/>
        </w:rPr>
      </w:pPr>
      <w:r w:rsidRPr="00771BB7">
        <w:rPr>
          <w:rFonts w:ascii="Calibri" w:hAnsi="Calibri" w:cs="Calibri"/>
          <w:color w:val="000000"/>
          <w:sz w:val="20"/>
        </w:rPr>
        <w:t>Q</w:t>
      </w:r>
      <w:r w:rsidR="00B84CA0" w:rsidRPr="00771BB7">
        <w:rPr>
          <w:rFonts w:ascii="Calibri" w:hAnsi="Calibri" w:cs="Calibri"/>
          <w:color w:val="000000"/>
          <w:sz w:val="20"/>
        </w:rPr>
        <w:t xml:space="preserve">uality </w:t>
      </w:r>
      <w:r w:rsidRPr="00771BB7">
        <w:rPr>
          <w:rFonts w:ascii="Calibri" w:hAnsi="Calibri" w:cs="Calibri"/>
          <w:color w:val="000000"/>
          <w:sz w:val="20"/>
        </w:rPr>
        <w:t>R</w:t>
      </w:r>
      <w:r w:rsidR="00B84CA0" w:rsidRPr="00771BB7">
        <w:rPr>
          <w:rFonts w:ascii="Calibri" w:hAnsi="Calibri" w:cs="Calibri"/>
          <w:color w:val="000000"/>
          <w:sz w:val="20"/>
        </w:rPr>
        <w:t xml:space="preserve">eview </w:t>
      </w:r>
      <w:r w:rsidRPr="00771BB7">
        <w:rPr>
          <w:rFonts w:ascii="Calibri" w:hAnsi="Calibri" w:cs="Calibri"/>
          <w:color w:val="000000"/>
          <w:sz w:val="20"/>
        </w:rPr>
        <w:t>R</w:t>
      </w:r>
      <w:r w:rsidR="00B84CA0" w:rsidRPr="00771BB7">
        <w:rPr>
          <w:rFonts w:ascii="Calibri" w:hAnsi="Calibri" w:cs="Calibri"/>
          <w:color w:val="000000"/>
          <w:sz w:val="20"/>
        </w:rPr>
        <w:t>equirements</w:t>
      </w:r>
    </w:p>
    <w:p w:rsidR="00B84CA0" w:rsidRPr="00771BB7" w:rsidRDefault="00B84CA0" w:rsidP="00B84CA0">
      <w:pPr>
        <w:rPr>
          <w:rFonts w:ascii="Calibri" w:hAnsi="Calibri" w:cs="Calibri"/>
          <w:b/>
          <w:sz w:val="20"/>
          <w:szCs w:val="20"/>
        </w:rPr>
      </w:pPr>
    </w:p>
    <w:p w:rsidR="00B84CA0" w:rsidRPr="00771BB7" w:rsidRDefault="00053B22" w:rsidP="004E4160">
      <w:pPr>
        <w:pStyle w:val="Sub-Header"/>
        <w:numPr>
          <w:ilvl w:val="0"/>
          <w:numId w:val="0"/>
        </w:numPr>
        <w:ind w:left="720"/>
        <w:rPr>
          <w:rFonts w:ascii="Calibri" w:hAnsi="Calibri" w:cs="Calibri"/>
          <w:b w:val="0"/>
          <w:color w:val="000000"/>
          <w:sz w:val="20"/>
        </w:rPr>
      </w:pPr>
      <w:r w:rsidRPr="00771BB7">
        <w:rPr>
          <w:rFonts w:ascii="Calibri" w:hAnsi="Calibri" w:cs="Calibri"/>
          <w:b w:val="0"/>
          <w:color w:val="000000"/>
          <w:sz w:val="20"/>
        </w:rPr>
        <w:t>TBD</w:t>
      </w:r>
    </w:p>
    <w:p w:rsidR="00053B22" w:rsidRPr="00771BB7" w:rsidRDefault="00053B22" w:rsidP="004E4160">
      <w:pPr>
        <w:pStyle w:val="Sub-Header"/>
        <w:numPr>
          <w:ilvl w:val="0"/>
          <w:numId w:val="0"/>
        </w:numPr>
        <w:ind w:left="720"/>
        <w:rPr>
          <w:rFonts w:ascii="Calibri" w:hAnsi="Calibri" w:cs="Calibri"/>
          <w:b w:val="0"/>
          <w:color w:val="000000"/>
          <w:sz w:val="20"/>
        </w:rPr>
      </w:pPr>
    </w:p>
    <w:p w:rsidR="003310FE" w:rsidRPr="00771BB7" w:rsidRDefault="003310FE" w:rsidP="003310FE">
      <w:pPr>
        <w:pStyle w:val="Sub-Header"/>
        <w:rPr>
          <w:rFonts w:ascii="Calibri" w:hAnsi="Calibri" w:cs="Calibri"/>
          <w:color w:val="000000"/>
          <w:sz w:val="20"/>
        </w:rPr>
      </w:pPr>
      <w:r w:rsidRPr="00771BB7">
        <w:rPr>
          <w:rFonts w:ascii="Calibri" w:hAnsi="Calibri" w:cs="Calibri"/>
          <w:color w:val="000000"/>
          <w:sz w:val="20"/>
        </w:rPr>
        <w:t>Data Marts</w:t>
      </w:r>
    </w:p>
    <w:p w:rsidR="003310FE" w:rsidRPr="00771BB7" w:rsidRDefault="003310FE" w:rsidP="003310FE">
      <w:pPr>
        <w:ind w:left="720"/>
        <w:rPr>
          <w:rFonts w:ascii="Calibri" w:hAnsi="Calibri" w:cs="Calibri"/>
          <w:sz w:val="20"/>
          <w:szCs w:val="20"/>
        </w:rPr>
      </w:pPr>
    </w:p>
    <w:p w:rsidR="004E4160" w:rsidRPr="00771BB7" w:rsidRDefault="004E4160" w:rsidP="003310FE">
      <w:pPr>
        <w:ind w:left="720"/>
        <w:rPr>
          <w:rFonts w:ascii="Calibri" w:hAnsi="Calibri" w:cs="Calibri"/>
          <w:sz w:val="20"/>
          <w:szCs w:val="20"/>
        </w:rPr>
      </w:pPr>
      <w:r w:rsidRPr="00771BB7">
        <w:rPr>
          <w:rFonts w:ascii="Calibri" w:hAnsi="Calibri" w:cs="Calibri"/>
          <w:sz w:val="20"/>
          <w:szCs w:val="20"/>
        </w:rPr>
        <w:t>N/A</w:t>
      </w:r>
    </w:p>
    <w:p w:rsidR="00EF5220" w:rsidRPr="00771BB7" w:rsidRDefault="00EF5220" w:rsidP="003310FE">
      <w:pPr>
        <w:ind w:left="720"/>
        <w:rPr>
          <w:rFonts w:ascii="Calibri" w:hAnsi="Calibri" w:cs="Calibri"/>
          <w:sz w:val="20"/>
          <w:szCs w:val="20"/>
        </w:rPr>
      </w:pPr>
    </w:p>
    <w:p w:rsidR="003310FE" w:rsidRPr="00771BB7" w:rsidRDefault="003310FE" w:rsidP="003310FE">
      <w:pPr>
        <w:pStyle w:val="Sub-Header"/>
        <w:rPr>
          <w:rFonts w:ascii="Calibri" w:hAnsi="Calibri" w:cs="Calibri"/>
          <w:color w:val="000000"/>
          <w:sz w:val="20"/>
        </w:rPr>
      </w:pPr>
      <w:r w:rsidRPr="00771BB7">
        <w:rPr>
          <w:rFonts w:ascii="Calibri" w:hAnsi="Calibri" w:cs="Calibri"/>
          <w:color w:val="000000"/>
          <w:sz w:val="20"/>
        </w:rPr>
        <w:t>Special Outputs</w:t>
      </w:r>
    </w:p>
    <w:p w:rsidR="003310FE" w:rsidRPr="00771BB7" w:rsidRDefault="003310FE" w:rsidP="003310FE">
      <w:pPr>
        <w:pStyle w:val="Sub-Header"/>
        <w:numPr>
          <w:ilvl w:val="0"/>
          <w:numId w:val="0"/>
        </w:numPr>
        <w:ind w:left="720" w:hanging="720"/>
        <w:rPr>
          <w:rFonts w:ascii="Calibri" w:hAnsi="Calibri" w:cs="Calibri"/>
          <w:color w:val="000000"/>
          <w:sz w:val="20"/>
        </w:rPr>
      </w:pPr>
    </w:p>
    <w:p w:rsidR="003C1DC2" w:rsidRPr="00771BB7" w:rsidRDefault="007D4163" w:rsidP="007D4163">
      <w:pPr>
        <w:pStyle w:val="Sub-Header"/>
        <w:numPr>
          <w:ilvl w:val="0"/>
          <w:numId w:val="0"/>
        </w:numPr>
        <w:ind w:left="1440" w:hanging="720"/>
        <w:rPr>
          <w:rFonts w:ascii="Calibri" w:hAnsi="Calibri" w:cs="Calibri"/>
          <w:b w:val="0"/>
          <w:color w:val="000000"/>
          <w:sz w:val="20"/>
        </w:rPr>
      </w:pPr>
      <w:r w:rsidRPr="00771BB7">
        <w:rPr>
          <w:rFonts w:ascii="Calibri" w:hAnsi="Calibri" w:cs="Calibri"/>
          <w:b w:val="0"/>
          <w:color w:val="000000"/>
          <w:sz w:val="20"/>
        </w:rPr>
        <w:t>N/A</w:t>
      </w:r>
    </w:p>
    <w:p w:rsidR="003C1DC2" w:rsidRPr="00771BB7" w:rsidRDefault="003C1DC2">
      <w:pPr>
        <w:rPr>
          <w:rFonts w:ascii="Calibri" w:hAnsi="Calibri" w:cs="Calibri"/>
          <w:smallCaps/>
          <w:color w:val="000000"/>
          <w:sz w:val="20"/>
          <w:szCs w:val="20"/>
        </w:rPr>
      </w:pPr>
      <w:r w:rsidRPr="00771BB7">
        <w:rPr>
          <w:rFonts w:ascii="Calibri" w:hAnsi="Calibri" w:cs="Calibri"/>
          <w:b/>
          <w:color w:val="000000"/>
          <w:sz w:val="20"/>
        </w:rPr>
        <w:br w:type="page"/>
      </w:r>
    </w:p>
    <w:p w:rsidR="00894F88" w:rsidRPr="00771BB7" w:rsidRDefault="00894F88" w:rsidP="00F64B7E">
      <w:pPr>
        <w:pStyle w:val="Sub-Header"/>
        <w:numPr>
          <w:ilvl w:val="0"/>
          <w:numId w:val="0"/>
        </w:numPr>
        <w:ind w:left="1440" w:hanging="1440"/>
        <w:rPr>
          <w:rFonts w:ascii="Calibri" w:hAnsi="Calibri" w:cs="Calibri"/>
          <w:color w:val="000000"/>
          <w:sz w:val="28"/>
          <w:szCs w:val="28"/>
        </w:rPr>
      </w:pPr>
      <w:r w:rsidRPr="00771BB7">
        <w:rPr>
          <w:rFonts w:ascii="Calibri" w:hAnsi="Calibri" w:cs="Calibri"/>
          <w:color w:val="000000"/>
          <w:sz w:val="28"/>
          <w:szCs w:val="28"/>
        </w:rPr>
        <w:lastRenderedPageBreak/>
        <w:t xml:space="preserve">Appendix A:  </w:t>
      </w:r>
      <w:r w:rsidR="00053B22" w:rsidRPr="00771BB7">
        <w:rPr>
          <w:rFonts w:ascii="Calibri" w:hAnsi="Calibri" w:cs="Calibri"/>
          <w:color w:val="000000"/>
          <w:sz w:val="28"/>
          <w:szCs w:val="28"/>
        </w:rPr>
        <w:t>Reference Files</w:t>
      </w:r>
    </w:p>
    <w:p w:rsidR="00627361" w:rsidRPr="00771BB7" w:rsidRDefault="00627361" w:rsidP="007D4163">
      <w:pPr>
        <w:pStyle w:val="Sub-Header"/>
        <w:numPr>
          <w:ilvl w:val="0"/>
          <w:numId w:val="0"/>
        </w:numPr>
        <w:ind w:left="1440" w:hanging="720"/>
        <w:rPr>
          <w:rFonts w:ascii="Calibri" w:hAnsi="Calibri" w:cs="Calibri"/>
          <w:b w:val="0"/>
          <w:color w:val="000000"/>
          <w:sz w:val="20"/>
        </w:rPr>
      </w:pPr>
    </w:p>
    <w:p w:rsidR="00894F88" w:rsidRPr="00771BB7" w:rsidRDefault="00E7001E" w:rsidP="00E7001E">
      <w:pPr>
        <w:pStyle w:val="FootnoteText"/>
        <w:rPr>
          <w:rFonts w:ascii="Calibri" w:hAnsi="Calibri" w:cs="Calibri"/>
        </w:rPr>
      </w:pPr>
      <w:r w:rsidRPr="00771BB7">
        <w:rPr>
          <w:rFonts w:ascii="Calibri" w:hAnsi="Calibri" w:cs="Calibri"/>
        </w:rPr>
        <w:t>T</w:t>
      </w:r>
      <w:r w:rsidR="00053B22" w:rsidRPr="00771BB7">
        <w:rPr>
          <w:rFonts w:ascii="Calibri" w:hAnsi="Calibri" w:cs="Calibri"/>
        </w:rPr>
        <w:t>here are 5 new reference files to be used in preparation of the MDR Risk Adjustment files. They are described in this appendix.</w:t>
      </w:r>
    </w:p>
    <w:p w:rsidR="00053B22" w:rsidRPr="00771BB7" w:rsidRDefault="00053B22" w:rsidP="00E7001E">
      <w:pPr>
        <w:pStyle w:val="FootnoteText"/>
        <w:rPr>
          <w:rFonts w:ascii="Calibri" w:hAnsi="Calibri" w:cs="Calibri"/>
        </w:rPr>
      </w:pPr>
    </w:p>
    <w:p w:rsidR="00053B22" w:rsidRPr="00771BB7" w:rsidRDefault="00053B22" w:rsidP="00053B22">
      <w:pPr>
        <w:spacing w:after="200" w:line="276" w:lineRule="auto"/>
        <w:rPr>
          <w:rFonts w:ascii="Calibri" w:eastAsia="Calibri" w:hAnsi="Calibri"/>
          <w:sz w:val="18"/>
          <w:szCs w:val="22"/>
        </w:rPr>
      </w:pPr>
      <w:r w:rsidRPr="00771BB7">
        <w:rPr>
          <w:rFonts w:ascii="Calibri" w:eastAsia="Calibri" w:hAnsi="Calibri"/>
          <w:b/>
          <w:sz w:val="18"/>
          <w:szCs w:val="22"/>
        </w:rPr>
        <w:t>Table 4:  Diagnosis Code Table Layout</w:t>
      </w:r>
      <w:r w:rsidRPr="00771BB7">
        <w:rPr>
          <w:rFonts w:ascii="Calibri" w:eastAsia="Calibri" w:hAnsi="Calibri"/>
          <w:sz w:val="18"/>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220"/>
        <w:gridCol w:w="1800"/>
      </w:tblGrid>
      <w:tr w:rsidR="00053B22" w:rsidRPr="00771BB7" w:rsidTr="00E12673">
        <w:trPr>
          <w:trHeight w:val="413"/>
        </w:trPr>
        <w:tc>
          <w:tcPr>
            <w:tcW w:w="2178"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Data Element</w:t>
            </w:r>
          </w:p>
        </w:tc>
        <w:tc>
          <w:tcPr>
            <w:tcW w:w="5220"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Note</w:t>
            </w:r>
          </w:p>
        </w:tc>
        <w:tc>
          <w:tcPr>
            <w:tcW w:w="1800"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Position in Format File</w:t>
            </w:r>
          </w:p>
        </w:tc>
      </w:tr>
      <w:tr w:rsidR="00053B22" w:rsidRPr="00771BB7" w:rsidTr="00E12673">
        <w:tc>
          <w:tcPr>
            <w:tcW w:w="217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Diagnosis Code</w:t>
            </w:r>
          </w:p>
        </w:tc>
        <w:tc>
          <w:tcPr>
            <w:tcW w:w="5220"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 no decimals</w:t>
            </w:r>
          </w:p>
        </w:tc>
        <w:tc>
          <w:tcPr>
            <w:tcW w:w="1800"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Left Side</w:t>
            </w:r>
          </w:p>
        </w:tc>
      </w:tr>
      <w:tr w:rsidR="00053B22" w:rsidRPr="00771BB7" w:rsidTr="00E12673">
        <w:tc>
          <w:tcPr>
            <w:tcW w:w="217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Mapping Category</w:t>
            </w:r>
          </w:p>
        </w:tc>
        <w:tc>
          <w:tcPr>
            <w:tcW w:w="5220"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Category Description,  65 characters</w:t>
            </w:r>
          </w:p>
        </w:tc>
        <w:tc>
          <w:tcPr>
            <w:tcW w:w="1800"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1-65</w:t>
            </w:r>
          </w:p>
        </w:tc>
      </w:tr>
      <w:tr w:rsidR="00053B22" w:rsidRPr="00771BB7" w:rsidTr="00E12673">
        <w:tc>
          <w:tcPr>
            <w:tcW w:w="217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Diagnosis Category</w:t>
            </w:r>
          </w:p>
        </w:tc>
        <w:tc>
          <w:tcPr>
            <w:tcW w:w="5220"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800"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66-70</w:t>
            </w:r>
          </w:p>
        </w:tc>
      </w:tr>
    </w:tbl>
    <w:p w:rsidR="00053B22" w:rsidRPr="00771BB7" w:rsidRDefault="00053B22" w:rsidP="00053B22">
      <w:pPr>
        <w:spacing w:after="200" w:line="276" w:lineRule="auto"/>
        <w:rPr>
          <w:rFonts w:ascii="Calibri" w:eastAsia="Calibri" w:hAnsi="Calibri"/>
          <w:sz w:val="18"/>
          <w:szCs w:val="22"/>
        </w:rPr>
      </w:pPr>
    </w:p>
    <w:p w:rsidR="00053B22" w:rsidRPr="00E71518" w:rsidRDefault="00053B22" w:rsidP="00053B22">
      <w:pPr>
        <w:spacing w:after="200" w:line="276" w:lineRule="auto"/>
        <w:rPr>
          <w:rFonts w:ascii="Calibri" w:eastAsia="Calibri" w:hAnsi="Calibri"/>
          <w:strike/>
          <w:sz w:val="18"/>
          <w:szCs w:val="22"/>
          <w:highlight w:val="cyan"/>
        </w:rPr>
      </w:pPr>
      <w:r w:rsidRPr="00E71518">
        <w:rPr>
          <w:rFonts w:ascii="Calibri" w:eastAsia="Calibri" w:hAnsi="Calibri"/>
          <w:b/>
          <w:strike/>
          <w:sz w:val="18"/>
          <w:szCs w:val="22"/>
          <w:highlight w:val="cyan"/>
        </w:rPr>
        <w:t>Table 5:  NDC Code Table Layout</w:t>
      </w:r>
      <w:r w:rsidRPr="00E71518">
        <w:rPr>
          <w:rFonts w:ascii="Calibri" w:eastAsia="Calibri" w:hAnsi="Calibri"/>
          <w:strike/>
          <w:sz w:val="18"/>
          <w:szCs w:val="22"/>
          <w:highlight w:val="cy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998"/>
      </w:tblGrid>
      <w:tr w:rsidR="00053B22" w:rsidRPr="00E71518" w:rsidTr="00E12673">
        <w:tc>
          <w:tcPr>
            <w:tcW w:w="2178" w:type="dxa"/>
            <w:shd w:val="clear" w:color="auto" w:fill="D9D9D9"/>
          </w:tcPr>
          <w:p w:rsidR="00053B22" w:rsidRPr="00E71518" w:rsidRDefault="00053B22" w:rsidP="00053B22">
            <w:pPr>
              <w:rPr>
                <w:rFonts w:ascii="Calibri" w:eastAsia="Calibri" w:hAnsi="Calibri"/>
                <w:b/>
                <w:strike/>
                <w:sz w:val="18"/>
                <w:szCs w:val="22"/>
                <w:highlight w:val="cyan"/>
              </w:rPr>
            </w:pPr>
            <w:r w:rsidRPr="00E71518">
              <w:rPr>
                <w:rFonts w:ascii="Calibri" w:eastAsia="Calibri" w:hAnsi="Calibri"/>
                <w:b/>
                <w:strike/>
                <w:sz w:val="18"/>
                <w:szCs w:val="22"/>
                <w:highlight w:val="cyan"/>
              </w:rPr>
              <w:t>Data Element</w:t>
            </w:r>
          </w:p>
        </w:tc>
        <w:tc>
          <w:tcPr>
            <w:tcW w:w="5400" w:type="dxa"/>
            <w:shd w:val="clear" w:color="auto" w:fill="D9D9D9"/>
          </w:tcPr>
          <w:p w:rsidR="00053B22" w:rsidRPr="00E71518" w:rsidRDefault="00053B22" w:rsidP="00053B22">
            <w:pPr>
              <w:rPr>
                <w:rFonts w:ascii="Calibri" w:eastAsia="Calibri" w:hAnsi="Calibri"/>
                <w:b/>
                <w:strike/>
                <w:sz w:val="18"/>
                <w:szCs w:val="22"/>
                <w:highlight w:val="cyan"/>
              </w:rPr>
            </w:pPr>
            <w:r w:rsidRPr="00E71518">
              <w:rPr>
                <w:rFonts w:ascii="Calibri" w:eastAsia="Calibri" w:hAnsi="Calibri"/>
                <w:b/>
                <w:strike/>
                <w:sz w:val="18"/>
                <w:szCs w:val="22"/>
                <w:highlight w:val="cyan"/>
              </w:rPr>
              <w:t>Note</w:t>
            </w:r>
          </w:p>
        </w:tc>
        <w:tc>
          <w:tcPr>
            <w:tcW w:w="1998" w:type="dxa"/>
            <w:shd w:val="clear" w:color="auto" w:fill="D9D9D9"/>
          </w:tcPr>
          <w:p w:rsidR="00053B22" w:rsidRPr="00E71518" w:rsidRDefault="00053B22" w:rsidP="00053B22">
            <w:pPr>
              <w:rPr>
                <w:rFonts w:ascii="Calibri" w:eastAsia="Calibri" w:hAnsi="Calibri"/>
                <w:b/>
                <w:strike/>
                <w:sz w:val="18"/>
                <w:szCs w:val="22"/>
                <w:highlight w:val="cyan"/>
              </w:rPr>
            </w:pPr>
            <w:r w:rsidRPr="00E71518">
              <w:rPr>
                <w:rFonts w:ascii="Calibri" w:eastAsia="Calibri" w:hAnsi="Calibri"/>
                <w:b/>
                <w:strike/>
                <w:sz w:val="18"/>
                <w:szCs w:val="22"/>
                <w:highlight w:val="cyan"/>
              </w:rPr>
              <w:t>Position in Format File</w:t>
            </w:r>
          </w:p>
        </w:tc>
      </w:tr>
      <w:tr w:rsidR="00053B22" w:rsidRPr="00E71518" w:rsidTr="00E12673">
        <w:tc>
          <w:tcPr>
            <w:tcW w:w="217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NDC</w:t>
            </w:r>
          </w:p>
        </w:tc>
        <w:tc>
          <w:tcPr>
            <w:tcW w:w="5400"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11 characters, no decimals</w:t>
            </w:r>
          </w:p>
        </w:tc>
        <w:tc>
          <w:tcPr>
            <w:tcW w:w="199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Left Side</w:t>
            </w:r>
          </w:p>
        </w:tc>
      </w:tr>
      <w:tr w:rsidR="00053B22" w:rsidRPr="00E71518" w:rsidTr="00E12673">
        <w:tc>
          <w:tcPr>
            <w:tcW w:w="217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RX Cat Description</w:t>
            </w:r>
          </w:p>
        </w:tc>
        <w:tc>
          <w:tcPr>
            <w:tcW w:w="5400"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60 characters</w:t>
            </w:r>
          </w:p>
        </w:tc>
        <w:tc>
          <w:tcPr>
            <w:tcW w:w="199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Right Side: 1-60</w:t>
            </w:r>
          </w:p>
        </w:tc>
      </w:tr>
      <w:tr w:rsidR="00053B22" w:rsidRPr="00E71518" w:rsidTr="00E12673">
        <w:tc>
          <w:tcPr>
            <w:tcW w:w="217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 xml:space="preserve">RX Category </w:t>
            </w:r>
          </w:p>
        </w:tc>
        <w:tc>
          <w:tcPr>
            <w:tcW w:w="5400"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2 characters  (i.e. 01, 20)</w:t>
            </w:r>
          </w:p>
        </w:tc>
        <w:tc>
          <w:tcPr>
            <w:tcW w:w="199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Right Side: 61-62</w:t>
            </w:r>
          </w:p>
        </w:tc>
      </w:tr>
      <w:tr w:rsidR="00053B22" w:rsidRPr="00E71518" w:rsidTr="00E12673">
        <w:tc>
          <w:tcPr>
            <w:tcW w:w="2178"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RXC</w:t>
            </w:r>
          </w:p>
        </w:tc>
        <w:tc>
          <w:tcPr>
            <w:tcW w:w="5400" w:type="dxa"/>
            <w:shd w:val="clear" w:color="auto" w:fill="auto"/>
          </w:tcPr>
          <w:p w:rsidR="00053B22" w:rsidRPr="00E71518" w:rsidRDefault="00053B22" w:rsidP="00053B22">
            <w:pPr>
              <w:rPr>
                <w:rFonts w:ascii="Calibri" w:eastAsia="Calibri" w:hAnsi="Calibri"/>
                <w:strike/>
                <w:sz w:val="18"/>
                <w:szCs w:val="22"/>
                <w:highlight w:val="cyan"/>
              </w:rPr>
            </w:pPr>
            <w:r w:rsidRPr="00E71518">
              <w:rPr>
                <w:rFonts w:ascii="Calibri" w:eastAsia="Calibri" w:hAnsi="Calibri"/>
                <w:strike/>
                <w:sz w:val="18"/>
                <w:szCs w:val="22"/>
                <w:highlight w:val="cyan"/>
              </w:rPr>
              <w:t>Make 6 characters, currently 5 char (values: RXC7, EXCL)</w:t>
            </w:r>
          </w:p>
        </w:tc>
        <w:tc>
          <w:tcPr>
            <w:tcW w:w="1998" w:type="dxa"/>
            <w:shd w:val="clear" w:color="auto" w:fill="auto"/>
          </w:tcPr>
          <w:p w:rsidR="00053B22" w:rsidRPr="00E71518" w:rsidRDefault="00053B22" w:rsidP="00053B22">
            <w:pPr>
              <w:rPr>
                <w:rFonts w:ascii="Calibri" w:eastAsia="Calibri" w:hAnsi="Calibri"/>
                <w:strike/>
                <w:sz w:val="18"/>
                <w:szCs w:val="22"/>
              </w:rPr>
            </w:pPr>
            <w:r w:rsidRPr="00E71518">
              <w:rPr>
                <w:rFonts w:ascii="Calibri" w:eastAsia="Calibri" w:hAnsi="Calibri"/>
                <w:strike/>
                <w:sz w:val="18"/>
                <w:szCs w:val="22"/>
                <w:highlight w:val="cyan"/>
              </w:rPr>
              <w:t>Right Side: 63-68</w:t>
            </w:r>
          </w:p>
        </w:tc>
      </w:tr>
    </w:tbl>
    <w:p w:rsidR="00053B22" w:rsidRPr="00E71518" w:rsidRDefault="00053B22" w:rsidP="00053B22">
      <w:pPr>
        <w:spacing w:after="200" w:line="276" w:lineRule="auto"/>
        <w:rPr>
          <w:rFonts w:ascii="Calibri" w:eastAsia="Calibri" w:hAnsi="Calibri"/>
          <w:strike/>
          <w:sz w:val="18"/>
          <w:szCs w:val="22"/>
        </w:rPr>
      </w:pPr>
    </w:p>
    <w:p w:rsidR="00053B22" w:rsidRPr="00771BB7" w:rsidRDefault="00053B22" w:rsidP="00053B22">
      <w:pPr>
        <w:spacing w:after="200" w:line="276" w:lineRule="auto"/>
        <w:rPr>
          <w:rFonts w:ascii="Calibri" w:eastAsia="Calibri" w:hAnsi="Calibri"/>
          <w:sz w:val="18"/>
          <w:szCs w:val="22"/>
        </w:rPr>
      </w:pPr>
      <w:r w:rsidRPr="00E71518">
        <w:rPr>
          <w:rFonts w:ascii="Calibri" w:eastAsia="Calibri" w:hAnsi="Calibri"/>
          <w:b/>
          <w:sz w:val="18"/>
          <w:szCs w:val="22"/>
          <w:highlight w:val="cyan"/>
        </w:rPr>
        <w:t xml:space="preserve">Table </w:t>
      </w:r>
      <w:r w:rsidR="00E71518" w:rsidRPr="00E71518">
        <w:rPr>
          <w:rFonts w:ascii="Calibri" w:eastAsia="Calibri" w:hAnsi="Calibri"/>
          <w:b/>
          <w:sz w:val="18"/>
          <w:szCs w:val="22"/>
          <w:highlight w:val="cyan"/>
        </w:rPr>
        <w:t>5</w:t>
      </w:r>
      <w:r w:rsidRPr="00771BB7">
        <w:rPr>
          <w:rFonts w:ascii="Calibri" w:eastAsia="Calibri" w:hAnsi="Calibri"/>
          <w:b/>
          <w:sz w:val="18"/>
          <w:szCs w:val="22"/>
        </w:rPr>
        <w:t>:  Weight Table Layout:</w:t>
      </w:r>
      <w:r w:rsidRPr="00771BB7">
        <w:rPr>
          <w:rFonts w:ascii="Calibri" w:eastAsia="Calibri" w:hAnsi="Calibri"/>
          <w:sz w:val="18"/>
          <w:szCs w:val="22"/>
        </w:rPr>
        <w:t xml:space="preserve">  This is a combined table including both DXC weights and RXC weights.  The 1</w:t>
      </w:r>
      <w:r w:rsidRPr="00771BB7">
        <w:rPr>
          <w:rFonts w:ascii="Calibri" w:eastAsia="Calibri" w:hAnsi="Calibri"/>
          <w:sz w:val="18"/>
          <w:szCs w:val="22"/>
          <w:vertAlign w:val="superscript"/>
        </w:rPr>
        <w:t>st</w:t>
      </w:r>
      <w:r w:rsidRPr="00771BB7">
        <w:rPr>
          <w:rFonts w:ascii="Calibri" w:eastAsia="Calibri" w:hAnsi="Calibri"/>
          <w:sz w:val="18"/>
          <w:szCs w:val="22"/>
        </w:rPr>
        <w:t xml:space="preserve"> 3 rows of the table represent intercept values while the rest of the table contains the weights for each DXC and RXC.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15"/>
        <w:gridCol w:w="1998"/>
      </w:tblGrid>
      <w:tr w:rsidR="00053B22" w:rsidRPr="00771BB7" w:rsidTr="00E12673">
        <w:tc>
          <w:tcPr>
            <w:tcW w:w="2263"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Data Element</w:t>
            </w:r>
          </w:p>
        </w:tc>
        <w:tc>
          <w:tcPr>
            <w:tcW w:w="5315"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Note</w:t>
            </w:r>
          </w:p>
        </w:tc>
        <w:tc>
          <w:tcPr>
            <w:tcW w:w="1998"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Position in Format File</w:t>
            </w:r>
          </w:p>
        </w:tc>
      </w:tr>
      <w:tr w:rsidR="00053B22" w:rsidRPr="00771BB7" w:rsidTr="00E12673">
        <w:tc>
          <w:tcPr>
            <w:tcW w:w="2263"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Category</w:t>
            </w:r>
          </w:p>
        </w:tc>
        <w:tc>
          <w:tcPr>
            <w:tcW w:w="5315"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Left Side</w:t>
            </w:r>
          </w:p>
        </w:tc>
      </w:tr>
      <w:tr w:rsidR="00053B22" w:rsidRPr="00771BB7" w:rsidTr="00E12673">
        <w:tc>
          <w:tcPr>
            <w:tcW w:w="2263"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Description</w:t>
            </w:r>
          </w:p>
        </w:tc>
        <w:tc>
          <w:tcPr>
            <w:tcW w:w="5315"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65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1-65</w:t>
            </w:r>
          </w:p>
        </w:tc>
      </w:tr>
      <w:tr w:rsidR="00053B22" w:rsidRPr="00771BB7" w:rsidTr="00E12673">
        <w:tc>
          <w:tcPr>
            <w:tcW w:w="2263" w:type="dxa"/>
            <w:shd w:val="clear" w:color="auto" w:fill="auto"/>
          </w:tcPr>
          <w:p w:rsidR="00053B22" w:rsidRPr="00771BB7" w:rsidRDefault="00053B22" w:rsidP="00053B22">
            <w:pPr>
              <w:rPr>
                <w:rFonts w:ascii="Calibri" w:eastAsia="Calibri" w:hAnsi="Calibri"/>
                <w:sz w:val="18"/>
                <w:szCs w:val="22"/>
              </w:rPr>
            </w:pPr>
            <w:proofErr w:type="spellStart"/>
            <w:r w:rsidRPr="00771BB7">
              <w:rPr>
                <w:rFonts w:ascii="Calibri" w:eastAsia="Calibri" w:hAnsi="Calibri"/>
                <w:sz w:val="18"/>
                <w:szCs w:val="22"/>
              </w:rPr>
              <w:t>Untruncated</w:t>
            </w:r>
            <w:proofErr w:type="spellEnd"/>
            <w:r w:rsidRPr="00771BB7">
              <w:rPr>
                <w:rFonts w:ascii="Calibri" w:eastAsia="Calibri" w:hAnsi="Calibri"/>
                <w:sz w:val="18"/>
                <w:szCs w:val="22"/>
              </w:rPr>
              <w:t xml:space="preserve"> Weight</w:t>
            </w:r>
          </w:p>
        </w:tc>
        <w:tc>
          <w:tcPr>
            <w:tcW w:w="5315"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66-72</w:t>
            </w:r>
          </w:p>
        </w:tc>
      </w:tr>
      <w:tr w:rsidR="00053B22" w:rsidRPr="00771BB7" w:rsidTr="00E12673">
        <w:tc>
          <w:tcPr>
            <w:tcW w:w="2263"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Weight – 500K CC</w:t>
            </w:r>
          </w:p>
        </w:tc>
        <w:tc>
          <w:tcPr>
            <w:tcW w:w="5315"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73-79</w:t>
            </w:r>
          </w:p>
        </w:tc>
      </w:tr>
      <w:tr w:rsidR="00053B22" w:rsidRPr="00771BB7" w:rsidTr="00E12673">
        <w:tc>
          <w:tcPr>
            <w:tcW w:w="2263"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Weight – 250K CC</w:t>
            </w:r>
          </w:p>
        </w:tc>
        <w:tc>
          <w:tcPr>
            <w:tcW w:w="5315"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80-86</w:t>
            </w:r>
          </w:p>
        </w:tc>
      </w:tr>
      <w:tr w:rsidR="00053B22" w:rsidRPr="00771BB7" w:rsidTr="00E12673">
        <w:tc>
          <w:tcPr>
            <w:tcW w:w="2263"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Weight – 100K CC</w:t>
            </w:r>
          </w:p>
        </w:tc>
        <w:tc>
          <w:tcPr>
            <w:tcW w:w="5315"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87-93</w:t>
            </w:r>
          </w:p>
        </w:tc>
      </w:tr>
    </w:tbl>
    <w:p w:rsidR="00053B22" w:rsidRPr="00771BB7" w:rsidRDefault="00053B22" w:rsidP="00053B22">
      <w:pPr>
        <w:spacing w:after="200" w:line="276" w:lineRule="auto"/>
        <w:rPr>
          <w:rFonts w:ascii="Calibri" w:eastAsia="Calibri" w:hAnsi="Calibri"/>
          <w:sz w:val="18"/>
          <w:szCs w:val="22"/>
        </w:rPr>
      </w:pPr>
    </w:p>
    <w:p w:rsidR="00053B22" w:rsidRPr="00771BB7" w:rsidRDefault="00053B22" w:rsidP="00053B22">
      <w:pPr>
        <w:spacing w:after="200" w:line="276" w:lineRule="auto"/>
        <w:rPr>
          <w:rFonts w:ascii="Calibri" w:eastAsia="Calibri" w:hAnsi="Calibri"/>
          <w:sz w:val="18"/>
          <w:szCs w:val="22"/>
        </w:rPr>
      </w:pPr>
      <w:r w:rsidRPr="00E71518">
        <w:rPr>
          <w:rFonts w:ascii="Calibri" w:eastAsia="Calibri" w:hAnsi="Calibri"/>
          <w:b/>
          <w:sz w:val="18"/>
          <w:szCs w:val="22"/>
          <w:highlight w:val="cyan"/>
        </w:rPr>
        <w:t xml:space="preserve">Table </w:t>
      </w:r>
      <w:r w:rsidR="00E71518" w:rsidRPr="00E71518">
        <w:rPr>
          <w:rFonts w:ascii="Calibri" w:eastAsia="Calibri" w:hAnsi="Calibri"/>
          <w:b/>
          <w:sz w:val="18"/>
          <w:szCs w:val="22"/>
          <w:highlight w:val="cyan"/>
        </w:rPr>
        <w:t>6</w:t>
      </w:r>
      <w:r w:rsidRPr="00E71518">
        <w:rPr>
          <w:rFonts w:ascii="Calibri" w:eastAsia="Calibri" w:hAnsi="Calibri"/>
          <w:b/>
          <w:sz w:val="18"/>
          <w:szCs w:val="22"/>
          <w:highlight w:val="cyan"/>
        </w:rPr>
        <w:t>:</w:t>
      </w:r>
      <w:r w:rsidRPr="00771BB7">
        <w:rPr>
          <w:rFonts w:ascii="Calibri" w:eastAsia="Calibri" w:hAnsi="Calibri"/>
          <w:b/>
          <w:sz w:val="18"/>
          <w:szCs w:val="22"/>
        </w:rPr>
        <w:t xml:space="preserve">  Demographic Weight Table Layout</w:t>
      </w:r>
      <w:r w:rsidR="002A0193" w:rsidRPr="00771BB7">
        <w:rPr>
          <w:rFonts w:ascii="Calibri" w:eastAsia="Calibri" w:hAnsi="Calibri"/>
          <w:sz w:val="18"/>
          <w:szCs w:val="22"/>
        </w:rPr>
        <w:t xml:space="preserve"> – tab delimited</w:t>
      </w:r>
      <w:r w:rsidRPr="00771BB7">
        <w:rPr>
          <w:rFonts w:ascii="Calibri" w:eastAsia="Calibri" w:hAnsi="Calibri"/>
          <w:sz w:val="18"/>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335"/>
      </w:tblGrid>
      <w:tr w:rsidR="002A0193" w:rsidRPr="00771BB7" w:rsidTr="00E12673">
        <w:tc>
          <w:tcPr>
            <w:tcW w:w="2243" w:type="dxa"/>
            <w:shd w:val="clear" w:color="auto" w:fill="D9D9D9"/>
          </w:tcPr>
          <w:p w:rsidR="002A0193" w:rsidRPr="00771BB7" w:rsidRDefault="002A0193" w:rsidP="00053B22">
            <w:pPr>
              <w:rPr>
                <w:rFonts w:ascii="Calibri" w:eastAsia="Calibri" w:hAnsi="Calibri"/>
                <w:b/>
                <w:sz w:val="18"/>
                <w:szCs w:val="22"/>
              </w:rPr>
            </w:pPr>
            <w:r w:rsidRPr="00771BB7">
              <w:rPr>
                <w:rFonts w:ascii="Calibri" w:eastAsia="Calibri" w:hAnsi="Calibri"/>
                <w:b/>
                <w:sz w:val="18"/>
                <w:szCs w:val="22"/>
              </w:rPr>
              <w:t>Data Element</w:t>
            </w:r>
          </w:p>
        </w:tc>
        <w:tc>
          <w:tcPr>
            <w:tcW w:w="5335" w:type="dxa"/>
            <w:shd w:val="clear" w:color="auto" w:fill="D9D9D9"/>
          </w:tcPr>
          <w:p w:rsidR="002A0193" w:rsidRPr="00771BB7" w:rsidRDefault="002A0193" w:rsidP="00053B22">
            <w:pPr>
              <w:rPr>
                <w:rFonts w:ascii="Calibri" w:eastAsia="Calibri" w:hAnsi="Calibri"/>
                <w:b/>
                <w:sz w:val="18"/>
                <w:szCs w:val="22"/>
              </w:rPr>
            </w:pPr>
            <w:r w:rsidRPr="00771BB7">
              <w:rPr>
                <w:rFonts w:ascii="Calibri" w:eastAsia="Calibri" w:hAnsi="Calibri"/>
                <w:b/>
                <w:sz w:val="18"/>
                <w:szCs w:val="22"/>
              </w:rPr>
              <w:t>Note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Gender</w:t>
            </w:r>
            <w:r w:rsidR="00F64B7E" w:rsidRPr="00771BB7">
              <w:rPr>
                <w:rFonts w:ascii="Calibri" w:eastAsia="Calibri" w:hAnsi="Calibri"/>
                <w:sz w:val="18"/>
                <w:szCs w:val="22"/>
              </w:rPr>
              <w:t>||Age</w:t>
            </w:r>
          </w:p>
        </w:tc>
        <w:tc>
          <w:tcPr>
            <w:tcW w:w="5335" w:type="dxa"/>
            <w:shd w:val="clear" w:color="auto" w:fill="auto"/>
          </w:tcPr>
          <w:p w:rsidR="002A0193" w:rsidRPr="00771BB7" w:rsidRDefault="00F64B7E" w:rsidP="00053B22">
            <w:pPr>
              <w:rPr>
                <w:rFonts w:ascii="Calibri" w:eastAsia="Calibri" w:hAnsi="Calibri"/>
                <w:sz w:val="18"/>
                <w:szCs w:val="22"/>
              </w:rPr>
            </w:pPr>
            <w:r w:rsidRPr="00771BB7">
              <w:rPr>
                <w:rFonts w:ascii="Calibri" w:eastAsia="Calibri" w:hAnsi="Calibri"/>
                <w:sz w:val="18"/>
                <w:szCs w:val="22"/>
              </w:rPr>
              <w:t>Gender and Age concatenated toget</w:t>
            </w:r>
            <w:r w:rsidR="00E46AC5" w:rsidRPr="00771BB7">
              <w:rPr>
                <w:rFonts w:ascii="Calibri" w:eastAsia="Calibri" w:hAnsi="Calibri"/>
                <w:sz w:val="18"/>
                <w:szCs w:val="22"/>
              </w:rPr>
              <w:t>h</w:t>
            </w:r>
            <w:r w:rsidRPr="00771BB7">
              <w:rPr>
                <w:rFonts w:ascii="Calibri" w:eastAsia="Calibri" w:hAnsi="Calibri"/>
                <w:sz w:val="18"/>
                <w:szCs w:val="22"/>
              </w:rPr>
              <w:t>er</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 xml:space="preserve">AD </w:t>
            </w:r>
            <w:proofErr w:type="spellStart"/>
            <w:r w:rsidRPr="00771BB7">
              <w:rPr>
                <w:rFonts w:ascii="Calibri" w:eastAsia="Calibri" w:hAnsi="Calibri"/>
                <w:sz w:val="18"/>
                <w:szCs w:val="22"/>
              </w:rPr>
              <w:t>Untruncated</w:t>
            </w:r>
            <w:proofErr w:type="spellEnd"/>
            <w:r w:rsidRPr="00771BB7">
              <w:rPr>
                <w:rFonts w:ascii="Calibri" w:eastAsia="Calibri" w:hAnsi="Calibri"/>
                <w:sz w:val="18"/>
                <w:szCs w:val="22"/>
              </w:rPr>
              <w:t xml:space="preserve"> Weight</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 xml:space="preserve">ADD </w:t>
            </w:r>
            <w:proofErr w:type="spellStart"/>
            <w:r w:rsidRPr="00771BB7">
              <w:rPr>
                <w:rFonts w:ascii="Calibri" w:eastAsia="Calibri" w:hAnsi="Calibri"/>
                <w:sz w:val="18"/>
                <w:szCs w:val="22"/>
              </w:rPr>
              <w:t>Untruncated</w:t>
            </w:r>
            <w:proofErr w:type="spellEnd"/>
            <w:r w:rsidRPr="00771BB7">
              <w:rPr>
                <w:rFonts w:ascii="Calibri" w:eastAsia="Calibri" w:hAnsi="Calibri"/>
                <w:sz w:val="18"/>
                <w:szCs w:val="22"/>
              </w:rPr>
              <w:t xml:space="preserve"> Weight</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 xml:space="preserve">NADD </w:t>
            </w:r>
            <w:proofErr w:type="spellStart"/>
            <w:r w:rsidRPr="00771BB7">
              <w:rPr>
                <w:rFonts w:ascii="Calibri" w:eastAsia="Calibri" w:hAnsi="Calibri"/>
                <w:sz w:val="18"/>
                <w:szCs w:val="22"/>
              </w:rPr>
              <w:t>Untruncated</w:t>
            </w:r>
            <w:proofErr w:type="spellEnd"/>
            <w:r w:rsidRPr="00771BB7">
              <w:rPr>
                <w:rFonts w:ascii="Calibri" w:eastAsia="Calibri" w:hAnsi="Calibri"/>
                <w:sz w:val="18"/>
                <w:szCs w:val="22"/>
              </w:rPr>
              <w:t xml:space="preserve"> Weight</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AD Weight – 500k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ADD Weight – 500k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NADD Weight – 500k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AD Weight – 250k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ADD Weight – 250k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NADD Weight – 250k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AD Weight – 100k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ADD Weight – 100k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r w:rsidR="002A0193" w:rsidRPr="00771BB7" w:rsidTr="00E12673">
        <w:tc>
          <w:tcPr>
            <w:tcW w:w="2243"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NADD Weight – 100k CC</w:t>
            </w:r>
          </w:p>
        </w:tc>
        <w:tc>
          <w:tcPr>
            <w:tcW w:w="5335" w:type="dxa"/>
            <w:shd w:val="clear" w:color="auto" w:fill="auto"/>
          </w:tcPr>
          <w:p w:rsidR="002A0193" w:rsidRPr="00771BB7" w:rsidRDefault="002A0193" w:rsidP="00053B22">
            <w:pPr>
              <w:rPr>
                <w:rFonts w:ascii="Calibri" w:eastAsia="Calibri" w:hAnsi="Calibri"/>
                <w:sz w:val="18"/>
                <w:szCs w:val="22"/>
              </w:rPr>
            </w:pPr>
            <w:r w:rsidRPr="00771BB7">
              <w:rPr>
                <w:rFonts w:ascii="Calibri" w:eastAsia="Calibri" w:hAnsi="Calibri"/>
                <w:sz w:val="18"/>
                <w:szCs w:val="22"/>
              </w:rPr>
              <w:t>5</w:t>
            </w:r>
            <w:r w:rsidRPr="00771BB7">
              <w:rPr>
                <w:rFonts w:ascii="Calibri" w:eastAsia="Calibri" w:hAnsi="Calibri"/>
                <w:sz w:val="18"/>
                <w:szCs w:val="22"/>
                <w:vertAlign w:val="superscript"/>
              </w:rPr>
              <w:t>th</w:t>
            </w:r>
            <w:r w:rsidRPr="00771BB7">
              <w:rPr>
                <w:rFonts w:ascii="Calibri" w:eastAsia="Calibri" w:hAnsi="Calibri"/>
                <w:sz w:val="18"/>
                <w:szCs w:val="22"/>
              </w:rPr>
              <w:t xml:space="preserve"> decimal place</w:t>
            </w:r>
          </w:p>
        </w:tc>
      </w:tr>
    </w:tbl>
    <w:p w:rsidR="00053B22" w:rsidRPr="00771BB7" w:rsidRDefault="00053B22" w:rsidP="00053B22">
      <w:pPr>
        <w:spacing w:after="200" w:line="276" w:lineRule="auto"/>
        <w:rPr>
          <w:rFonts w:ascii="Calibri" w:eastAsia="Calibri" w:hAnsi="Calibri"/>
          <w:b/>
          <w:sz w:val="18"/>
          <w:szCs w:val="22"/>
        </w:rPr>
      </w:pPr>
    </w:p>
    <w:p w:rsidR="00F64B7E" w:rsidRPr="00771BB7" w:rsidRDefault="00F64B7E" w:rsidP="00053B22">
      <w:pPr>
        <w:spacing w:after="200" w:line="276" w:lineRule="auto"/>
        <w:rPr>
          <w:rFonts w:ascii="Calibri" w:eastAsia="Calibri" w:hAnsi="Calibri"/>
          <w:b/>
          <w:sz w:val="18"/>
          <w:szCs w:val="22"/>
        </w:rPr>
      </w:pPr>
    </w:p>
    <w:p w:rsidR="00053B22" w:rsidRPr="00771BB7" w:rsidRDefault="00053B22" w:rsidP="00053B22">
      <w:pPr>
        <w:spacing w:after="200" w:line="276" w:lineRule="auto"/>
        <w:rPr>
          <w:rFonts w:ascii="Calibri" w:eastAsia="Calibri" w:hAnsi="Calibri"/>
          <w:b/>
          <w:sz w:val="18"/>
          <w:szCs w:val="22"/>
        </w:rPr>
      </w:pPr>
      <w:r w:rsidRPr="00771BB7">
        <w:rPr>
          <w:rFonts w:ascii="Calibri" w:eastAsia="Calibri" w:hAnsi="Calibri"/>
          <w:b/>
          <w:sz w:val="18"/>
          <w:szCs w:val="22"/>
        </w:rPr>
        <w:lastRenderedPageBreak/>
        <w:t xml:space="preserve">Table </w:t>
      </w:r>
      <w:r w:rsidR="00E71518" w:rsidRPr="00E71518">
        <w:rPr>
          <w:rFonts w:ascii="Calibri" w:eastAsia="Calibri" w:hAnsi="Calibri"/>
          <w:b/>
          <w:sz w:val="18"/>
          <w:szCs w:val="22"/>
          <w:highlight w:val="cyan"/>
        </w:rPr>
        <w:t>7</w:t>
      </w:r>
      <w:r w:rsidRPr="00771BB7">
        <w:rPr>
          <w:rFonts w:ascii="Calibri" w:eastAsia="Calibri" w:hAnsi="Calibri"/>
          <w:b/>
          <w:sz w:val="18"/>
          <w:szCs w:val="22"/>
        </w:rPr>
        <w:t>:  Diagnosis Hierarchy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5417"/>
        <w:gridCol w:w="1998"/>
      </w:tblGrid>
      <w:tr w:rsidR="00053B22" w:rsidRPr="00771BB7" w:rsidTr="00E12673">
        <w:tc>
          <w:tcPr>
            <w:tcW w:w="2161"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Data Element</w:t>
            </w:r>
          </w:p>
        </w:tc>
        <w:tc>
          <w:tcPr>
            <w:tcW w:w="5417"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Note</w:t>
            </w:r>
          </w:p>
        </w:tc>
        <w:tc>
          <w:tcPr>
            <w:tcW w:w="1998" w:type="dxa"/>
            <w:shd w:val="clear" w:color="auto" w:fill="D9D9D9"/>
          </w:tcPr>
          <w:p w:rsidR="00053B22" w:rsidRPr="00771BB7" w:rsidRDefault="00053B22" w:rsidP="00053B22">
            <w:pPr>
              <w:rPr>
                <w:rFonts w:ascii="Calibri" w:eastAsia="Calibri" w:hAnsi="Calibri"/>
                <w:b/>
                <w:sz w:val="18"/>
                <w:szCs w:val="22"/>
              </w:rPr>
            </w:pPr>
            <w:r w:rsidRPr="00771BB7">
              <w:rPr>
                <w:rFonts w:ascii="Calibri" w:eastAsia="Calibri" w:hAnsi="Calibri"/>
                <w:b/>
                <w:sz w:val="18"/>
                <w:szCs w:val="22"/>
              </w:rPr>
              <w:t>Position in Format File</w:t>
            </w:r>
          </w:p>
        </w:tc>
      </w:tr>
      <w:tr w:rsidR="00053B22" w:rsidRPr="00771BB7"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Hierarchy Name</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42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Left Side</w:t>
            </w:r>
          </w:p>
        </w:tc>
      </w:tr>
      <w:tr w:rsidR="00053B22" w:rsidRPr="00771BB7"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HCAT1</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1-5</w:t>
            </w:r>
          </w:p>
        </w:tc>
      </w:tr>
      <w:tr w:rsidR="00053B22" w:rsidRPr="00771BB7"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HCAT2</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6-10</w:t>
            </w:r>
          </w:p>
        </w:tc>
      </w:tr>
      <w:tr w:rsidR="00053B22" w:rsidRPr="00771BB7"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HCAT2</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11-15</w:t>
            </w:r>
          </w:p>
        </w:tc>
      </w:tr>
      <w:tr w:rsidR="00053B22" w:rsidRPr="00771BB7"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HCAT4</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16-20</w:t>
            </w:r>
          </w:p>
        </w:tc>
      </w:tr>
      <w:tr w:rsidR="00053B22" w:rsidRPr="00771BB7"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HCAT5</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Right Side: 21-25</w:t>
            </w:r>
          </w:p>
        </w:tc>
      </w:tr>
      <w:tr w:rsidR="00053B22" w:rsidRPr="00E12673" w:rsidTr="00E12673">
        <w:tc>
          <w:tcPr>
            <w:tcW w:w="2161"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HCAT6</w:t>
            </w:r>
          </w:p>
        </w:tc>
        <w:tc>
          <w:tcPr>
            <w:tcW w:w="5417" w:type="dxa"/>
            <w:shd w:val="clear" w:color="auto" w:fill="auto"/>
          </w:tcPr>
          <w:p w:rsidR="00053B22" w:rsidRPr="00771BB7" w:rsidRDefault="00053B22" w:rsidP="00053B22">
            <w:pPr>
              <w:rPr>
                <w:rFonts w:ascii="Calibri" w:eastAsia="Calibri" w:hAnsi="Calibri"/>
                <w:sz w:val="18"/>
                <w:szCs w:val="22"/>
              </w:rPr>
            </w:pPr>
            <w:r w:rsidRPr="00771BB7">
              <w:rPr>
                <w:rFonts w:ascii="Calibri" w:eastAsia="Calibri" w:hAnsi="Calibri"/>
                <w:sz w:val="18"/>
                <w:szCs w:val="22"/>
              </w:rPr>
              <w:t>5 characters</w:t>
            </w:r>
          </w:p>
        </w:tc>
        <w:tc>
          <w:tcPr>
            <w:tcW w:w="1998" w:type="dxa"/>
            <w:shd w:val="clear" w:color="auto" w:fill="auto"/>
          </w:tcPr>
          <w:p w:rsidR="00053B22" w:rsidRPr="00E12673" w:rsidRDefault="00053B22" w:rsidP="00053B22">
            <w:pPr>
              <w:rPr>
                <w:rFonts w:ascii="Calibri" w:eastAsia="Calibri" w:hAnsi="Calibri"/>
                <w:sz w:val="18"/>
                <w:szCs w:val="22"/>
              </w:rPr>
            </w:pPr>
            <w:r w:rsidRPr="00771BB7">
              <w:rPr>
                <w:rFonts w:ascii="Calibri" w:eastAsia="Calibri" w:hAnsi="Calibri"/>
                <w:sz w:val="18"/>
                <w:szCs w:val="22"/>
              </w:rPr>
              <w:t>Right Side: 26-30</w:t>
            </w:r>
          </w:p>
        </w:tc>
      </w:tr>
    </w:tbl>
    <w:p w:rsidR="00B46096" w:rsidRPr="00053B22" w:rsidRDefault="00B46096" w:rsidP="003C1DC2">
      <w:pPr>
        <w:spacing w:after="200" w:line="276" w:lineRule="auto"/>
        <w:rPr>
          <w:rFonts w:ascii="Calibri" w:hAnsi="Calibri" w:cs="Calibri"/>
          <w:b/>
          <w:color w:val="000000"/>
          <w:sz w:val="16"/>
        </w:rPr>
      </w:pPr>
    </w:p>
    <w:sectPr w:rsidR="00B46096" w:rsidRPr="00053B22" w:rsidSect="00A83A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C" w:rsidRDefault="006F50CC">
      <w:r>
        <w:separator/>
      </w:r>
    </w:p>
  </w:endnote>
  <w:endnote w:type="continuationSeparator" w:id="0">
    <w:p w:rsidR="006F50CC" w:rsidRDefault="006F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D9" w:rsidRDefault="00B40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BD9" w:rsidRDefault="00B4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D9" w:rsidRPr="00504086" w:rsidRDefault="00B40BD9">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Risk Adjustment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A943CD">
      <w:rPr>
        <w:rStyle w:val="PageNumber"/>
        <w:rFonts w:ascii="Verdana" w:hAnsi="Verdana"/>
        <w:noProof/>
        <w:sz w:val="18"/>
        <w:szCs w:val="18"/>
      </w:rPr>
      <w:t>13</w:t>
    </w:r>
    <w:r w:rsidRPr="00504086">
      <w:rPr>
        <w:rStyle w:val="PageNumber"/>
        <w:rFonts w:ascii="Verdana" w:hAnsi="Verdana"/>
        <w:sz w:val="18"/>
        <w:szCs w:val="18"/>
      </w:rPr>
      <w:fldChar w:fldCharType="end"/>
    </w:r>
  </w:p>
  <w:p w:rsidR="00B40BD9" w:rsidRPr="00504086" w:rsidRDefault="00B40BD9" w:rsidP="00504086">
    <w:pPr>
      <w:pStyle w:val="Footer"/>
      <w:tabs>
        <w:tab w:val="clear" w:pos="8640"/>
        <w:tab w:val="right" w:pos="9360"/>
      </w:tabs>
      <w:rPr>
        <w:rFonts w:ascii="Verdana" w:hAnsi="Verdana"/>
        <w:sz w:val="18"/>
        <w:szCs w:val="18"/>
      </w:rPr>
    </w:pPr>
    <w:r>
      <w:rPr>
        <w:rFonts w:ascii="Verdana" w:hAnsi="Verdana"/>
        <w:sz w:val="18"/>
        <w:szCs w:val="18"/>
      </w:rPr>
      <w:t>Version 1.0</w:t>
    </w:r>
    <w:r w:rsidR="00E71518">
      <w:rPr>
        <w:rFonts w:ascii="Verdana" w:hAnsi="Verdana"/>
        <w:sz w:val="18"/>
        <w:szCs w:val="18"/>
      </w:rPr>
      <w:t>5</w:t>
    </w:r>
    <w:r w:rsidRPr="00504086">
      <w:rPr>
        <w:rFonts w:ascii="Verdana" w:hAnsi="Verdana"/>
        <w:sz w:val="18"/>
        <w:szCs w:val="18"/>
      </w:rPr>
      <w:t>.</w:t>
    </w:r>
    <w:r>
      <w:rPr>
        <w:rFonts w:ascii="Verdana" w:hAnsi="Verdana"/>
        <w:sz w:val="18"/>
        <w:szCs w:val="18"/>
      </w:rPr>
      <w:t>0</w:t>
    </w:r>
    <w:r w:rsidR="00E71518">
      <w:rPr>
        <w:rFonts w:ascii="Verdana" w:hAnsi="Verdana"/>
        <w:sz w:val="18"/>
        <w:szCs w:val="18"/>
      </w:rPr>
      <w:t>0</w:t>
    </w:r>
    <w:r w:rsidRPr="00504086">
      <w:rPr>
        <w:rFonts w:ascii="Verdana" w:hAnsi="Verdana"/>
        <w:sz w:val="18"/>
        <w:szCs w:val="18"/>
      </w:rPr>
      <w:tab/>
    </w:r>
    <w:r w:rsidRPr="00504086">
      <w:rPr>
        <w:rFonts w:ascii="Verdana" w:hAnsi="Verdana"/>
        <w:sz w:val="18"/>
        <w:szCs w:val="18"/>
      </w:rPr>
      <w:tab/>
    </w:r>
    <w:r w:rsidR="00E71518">
      <w:rPr>
        <w:rFonts w:ascii="Verdana" w:hAnsi="Verdana"/>
        <w:sz w:val="18"/>
        <w:szCs w:val="18"/>
      </w:rPr>
      <w:t>27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C" w:rsidRDefault="006F50CC">
      <w:r>
        <w:separator/>
      </w:r>
    </w:p>
  </w:footnote>
  <w:footnote w:type="continuationSeparator" w:id="0">
    <w:p w:rsidR="006F50CC" w:rsidRDefault="006F50CC">
      <w:r>
        <w:continuationSeparator/>
      </w:r>
    </w:p>
  </w:footnote>
  <w:footnote w:id="1">
    <w:p w:rsidR="00B40BD9" w:rsidRDefault="00B40BD9" w:rsidP="004E3AE6">
      <w:pPr>
        <w:pStyle w:val="FootnoteText"/>
      </w:pPr>
      <w:r>
        <w:rPr>
          <w:rStyle w:val="FootnoteReference"/>
        </w:rPr>
        <w:footnoteRef/>
      </w:r>
      <w:r>
        <w:t xml:space="preserve"> Use the begin date if there is more than one date on a record.</w:t>
      </w:r>
    </w:p>
  </w:footnote>
  <w:footnote w:id="2">
    <w:p w:rsidR="00B40BD9" w:rsidRDefault="00B40BD9" w:rsidP="004E3AE6">
      <w:pPr>
        <w:pStyle w:val="FootnoteText"/>
      </w:pPr>
      <w:r>
        <w:rPr>
          <w:rStyle w:val="FootnoteReference"/>
        </w:rPr>
        <w:footnoteRef/>
      </w:r>
      <w:r>
        <w:t xml:space="preserve"> 1</w:t>
      </w:r>
      <w:r w:rsidRPr="00E37A8E">
        <w:rPr>
          <w:vertAlign w:val="superscript"/>
        </w:rPr>
        <w:t>st</w:t>
      </w:r>
      <w:r>
        <w:t xml:space="preserve"> 5 characters of the diagnosis code with no decimal places.</w:t>
      </w:r>
    </w:p>
  </w:footnote>
  <w:footnote w:id="3">
    <w:p w:rsidR="00B40BD9" w:rsidRDefault="00B40BD9" w:rsidP="004E3AE6">
      <w:pPr>
        <w:pStyle w:val="FootnoteText"/>
      </w:pPr>
      <w:r>
        <w:rPr>
          <w:rStyle w:val="FootnoteReference"/>
        </w:rPr>
        <w:footnoteRef/>
      </w:r>
      <w:r>
        <w:t xml:space="preserve"> The diagnosis codes themselves don’t have to be the same for this rule; they just have to map to the same DXC.</w:t>
      </w:r>
    </w:p>
  </w:footnote>
  <w:footnote w:id="4">
    <w:p w:rsidR="00B40BD9" w:rsidRDefault="00B40BD9" w:rsidP="004E3AE6">
      <w:pPr>
        <w:pStyle w:val="FootnoteText"/>
      </w:pPr>
      <w:r>
        <w:rPr>
          <w:rStyle w:val="FootnoteReference"/>
        </w:rPr>
        <w:footnoteRef/>
      </w:r>
      <w:r>
        <w:t xml:space="preserve"> Truncation refers varying levels of “catastrophic cap” assignment.</w:t>
      </w:r>
    </w:p>
  </w:footnote>
  <w:footnote w:id="5">
    <w:p w:rsidR="00B40BD9" w:rsidRDefault="00B40BD9" w:rsidP="004E3AE6">
      <w:pPr>
        <w:pStyle w:val="FootnoteText"/>
      </w:pPr>
      <w:r>
        <w:rPr>
          <w:rStyle w:val="FootnoteReference"/>
        </w:rPr>
        <w:footnoteRef/>
      </w:r>
      <w:r>
        <w:t xml:space="preserve"> It is possible that a decision will be made that not all 4 levels of truncation need to be calculated.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7B001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E76AF"/>
    <w:multiLevelType w:val="hybridMultilevel"/>
    <w:tmpl w:val="E1DEB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02E647C"/>
    <w:multiLevelType w:val="hybridMultilevel"/>
    <w:tmpl w:val="3B08249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13132FD"/>
    <w:multiLevelType w:val="hybridMultilevel"/>
    <w:tmpl w:val="82881B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906F92"/>
    <w:multiLevelType w:val="hybridMultilevel"/>
    <w:tmpl w:val="D1FA0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8F5E3D"/>
    <w:multiLevelType w:val="hybridMultilevel"/>
    <w:tmpl w:val="0046B770"/>
    <w:lvl w:ilvl="0" w:tplc="F5A672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lvlOverride w:ilvl="0">
      <w:startOverride w:val="1"/>
    </w:lvlOverride>
  </w:num>
  <w:num w:numId="3">
    <w:abstractNumId w:val="5"/>
  </w:num>
  <w:num w:numId="4">
    <w:abstractNumId w:val="0"/>
  </w:num>
  <w:num w:numId="5">
    <w:abstractNumId w:val="13"/>
  </w:num>
  <w:num w:numId="6">
    <w:abstractNumId w:val="6"/>
  </w:num>
  <w:num w:numId="7">
    <w:abstractNumId w:val="1"/>
  </w:num>
  <w:num w:numId="8">
    <w:abstractNumId w:val="7"/>
  </w:num>
  <w:num w:numId="9">
    <w:abstractNumId w:val="15"/>
  </w:num>
  <w:num w:numId="10">
    <w:abstractNumId w:val="2"/>
  </w:num>
  <w:num w:numId="11">
    <w:abstractNumId w:val="3"/>
  </w:num>
  <w:num w:numId="12">
    <w:abstractNumId w:val="11"/>
  </w:num>
  <w:num w:numId="13">
    <w:abstractNumId w:val="4"/>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25B4"/>
    <w:rsid w:val="00005BD2"/>
    <w:rsid w:val="000074F4"/>
    <w:rsid w:val="0001616D"/>
    <w:rsid w:val="0001620C"/>
    <w:rsid w:val="00017942"/>
    <w:rsid w:val="00022B88"/>
    <w:rsid w:val="00024F01"/>
    <w:rsid w:val="000261E2"/>
    <w:rsid w:val="00032EFF"/>
    <w:rsid w:val="0003533E"/>
    <w:rsid w:val="00035AB2"/>
    <w:rsid w:val="00037C53"/>
    <w:rsid w:val="00046602"/>
    <w:rsid w:val="0005231B"/>
    <w:rsid w:val="00053B22"/>
    <w:rsid w:val="00056F22"/>
    <w:rsid w:val="0006220B"/>
    <w:rsid w:val="00062734"/>
    <w:rsid w:val="0006344D"/>
    <w:rsid w:val="00070B2F"/>
    <w:rsid w:val="00072652"/>
    <w:rsid w:val="00072F12"/>
    <w:rsid w:val="00076057"/>
    <w:rsid w:val="000768F7"/>
    <w:rsid w:val="00082F2F"/>
    <w:rsid w:val="00082FDA"/>
    <w:rsid w:val="00086C5F"/>
    <w:rsid w:val="00087A62"/>
    <w:rsid w:val="00090074"/>
    <w:rsid w:val="0009051E"/>
    <w:rsid w:val="000944E1"/>
    <w:rsid w:val="00097D8D"/>
    <w:rsid w:val="000A5442"/>
    <w:rsid w:val="000A5EB1"/>
    <w:rsid w:val="000B3289"/>
    <w:rsid w:val="000B4CB5"/>
    <w:rsid w:val="000B6030"/>
    <w:rsid w:val="000B6D60"/>
    <w:rsid w:val="000B7D7F"/>
    <w:rsid w:val="000C37EE"/>
    <w:rsid w:val="000C4E7F"/>
    <w:rsid w:val="000C50B6"/>
    <w:rsid w:val="000C755E"/>
    <w:rsid w:val="000D0C52"/>
    <w:rsid w:val="000E64D0"/>
    <w:rsid w:val="000E6C82"/>
    <w:rsid w:val="000E6D91"/>
    <w:rsid w:val="000F0FF0"/>
    <w:rsid w:val="000F1524"/>
    <w:rsid w:val="000F3473"/>
    <w:rsid w:val="000F4D52"/>
    <w:rsid w:val="000F6435"/>
    <w:rsid w:val="000F77B0"/>
    <w:rsid w:val="00102A31"/>
    <w:rsid w:val="00103EE6"/>
    <w:rsid w:val="00104F2C"/>
    <w:rsid w:val="0010565A"/>
    <w:rsid w:val="0010729B"/>
    <w:rsid w:val="00107FC2"/>
    <w:rsid w:val="00111813"/>
    <w:rsid w:val="001149FC"/>
    <w:rsid w:val="0011539B"/>
    <w:rsid w:val="00115BA8"/>
    <w:rsid w:val="00117C44"/>
    <w:rsid w:val="0012784D"/>
    <w:rsid w:val="001336C2"/>
    <w:rsid w:val="001355B0"/>
    <w:rsid w:val="00137403"/>
    <w:rsid w:val="00142BCE"/>
    <w:rsid w:val="00142F38"/>
    <w:rsid w:val="00145A43"/>
    <w:rsid w:val="001501AA"/>
    <w:rsid w:val="00153085"/>
    <w:rsid w:val="00155B56"/>
    <w:rsid w:val="001614CF"/>
    <w:rsid w:val="00161AAA"/>
    <w:rsid w:val="001631AD"/>
    <w:rsid w:val="00163D4B"/>
    <w:rsid w:val="001641A5"/>
    <w:rsid w:val="0017284B"/>
    <w:rsid w:val="00177B43"/>
    <w:rsid w:val="0018004F"/>
    <w:rsid w:val="00183BF9"/>
    <w:rsid w:val="00187A63"/>
    <w:rsid w:val="00190CD5"/>
    <w:rsid w:val="00191E49"/>
    <w:rsid w:val="00194D39"/>
    <w:rsid w:val="001A24AB"/>
    <w:rsid w:val="001A7283"/>
    <w:rsid w:val="001B01AB"/>
    <w:rsid w:val="001B4BB3"/>
    <w:rsid w:val="001C729D"/>
    <w:rsid w:val="001C7E47"/>
    <w:rsid w:val="001D0461"/>
    <w:rsid w:val="001D2DE8"/>
    <w:rsid w:val="001D60F4"/>
    <w:rsid w:val="001D6DA5"/>
    <w:rsid w:val="001D7DA2"/>
    <w:rsid w:val="001E1A61"/>
    <w:rsid w:val="001E2A16"/>
    <w:rsid w:val="001E5E07"/>
    <w:rsid w:val="001E69A1"/>
    <w:rsid w:val="001F2110"/>
    <w:rsid w:val="001F2C60"/>
    <w:rsid w:val="001F4093"/>
    <w:rsid w:val="00201756"/>
    <w:rsid w:val="00202177"/>
    <w:rsid w:val="00216AAC"/>
    <w:rsid w:val="0021780B"/>
    <w:rsid w:val="0022455A"/>
    <w:rsid w:val="00224955"/>
    <w:rsid w:val="002368F3"/>
    <w:rsid w:val="002417CE"/>
    <w:rsid w:val="002440A3"/>
    <w:rsid w:val="002448E5"/>
    <w:rsid w:val="0025022B"/>
    <w:rsid w:val="00252203"/>
    <w:rsid w:val="0025292D"/>
    <w:rsid w:val="00256877"/>
    <w:rsid w:val="00267580"/>
    <w:rsid w:val="0027218E"/>
    <w:rsid w:val="00272E0C"/>
    <w:rsid w:val="00277EBB"/>
    <w:rsid w:val="00284CAF"/>
    <w:rsid w:val="002931B4"/>
    <w:rsid w:val="00293F46"/>
    <w:rsid w:val="00294C68"/>
    <w:rsid w:val="0029503B"/>
    <w:rsid w:val="00296C44"/>
    <w:rsid w:val="002973D8"/>
    <w:rsid w:val="002A0193"/>
    <w:rsid w:val="002A62C1"/>
    <w:rsid w:val="002A6CA9"/>
    <w:rsid w:val="002C215A"/>
    <w:rsid w:val="002C241E"/>
    <w:rsid w:val="002C441A"/>
    <w:rsid w:val="002C4AFD"/>
    <w:rsid w:val="002C4FE5"/>
    <w:rsid w:val="002D05B4"/>
    <w:rsid w:val="002D1CE9"/>
    <w:rsid w:val="002D60FB"/>
    <w:rsid w:val="002D705C"/>
    <w:rsid w:val="002E7254"/>
    <w:rsid w:val="002E7299"/>
    <w:rsid w:val="002F2C3F"/>
    <w:rsid w:val="002F38EE"/>
    <w:rsid w:val="002F407C"/>
    <w:rsid w:val="00301603"/>
    <w:rsid w:val="00301CEF"/>
    <w:rsid w:val="003104F9"/>
    <w:rsid w:val="003132A1"/>
    <w:rsid w:val="00321A9C"/>
    <w:rsid w:val="00323894"/>
    <w:rsid w:val="00325ACE"/>
    <w:rsid w:val="003310A0"/>
    <w:rsid w:val="003310FE"/>
    <w:rsid w:val="00333013"/>
    <w:rsid w:val="003371CE"/>
    <w:rsid w:val="0034622D"/>
    <w:rsid w:val="00346721"/>
    <w:rsid w:val="003467CA"/>
    <w:rsid w:val="00353F51"/>
    <w:rsid w:val="00354E83"/>
    <w:rsid w:val="00356E85"/>
    <w:rsid w:val="00360C95"/>
    <w:rsid w:val="00364CC6"/>
    <w:rsid w:val="00364EF3"/>
    <w:rsid w:val="00365C86"/>
    <w:rsid w:val="00370286"/>
    <w:rsid w:val="003714E3"/>
    <w:rsid w:val="003714FE"/>
    <w:rsid w:val="00371CCE"/>
    <w:rsid w:val="00373248"/>
    <w:rsid w:val="00383B5B"/>
    <w:rsid w:val="0039197C"/>
    <w:rsid w:val="0039243A"/>
    <w:rsid w:val="003A4D90"/>
    <w:rsid w:val="003A5450"/>
    <w:rsid w:val="003B3036"/>
    <w:rsid w:val="003B4FEE"/>
    <w:rsid w:val="003B6A67"/>
    <w:rsid w:val="003C1DC2"/>
    <w:rsid w:val="003C3554"/>
    <w:rsid w:val="003C46EB"/>
    <w:rsid w:val="003C6C82"/>
    <w:rsid w:val="003D2131"/>
    <w:rsid w:val="003D28CB"/>
    <w:rsid w:val="003D3DEF"/>
    <w:rsid w:val="003D4D58"/>
    <w:rsid w:val="003E0306"/>
    <w:rsid w:val="003E0342"/>
    <w:rsid w:val="003F068B"/>
    <w:rsid w:val="003F2B4A"/>
    <w:rsid w:val="003F3D42"/>
    <w:rsid w:val="003F68DF"/>
    <w:rsid w:val="00401380"/>
    <w:rsid w:val="0042034E"/>
    <w:rsid w:val="00421E84"/>
    <w:rsid w:val="004226B6"/>
    <w:rsid w:val="00422F1F"/>
    <w:rsid w:val="00424F17"/>
    <w:rsid w:val="00427545"/>
    <w:rsid w:val="004353E2"/>
    <w:rsid w:val="0044102E"/>
    <w:rsid w:val="00443422"/>
    <w:rsid w:val="00443969"/>
    <w:rsid w:val="0044701F"/>
    <w:rsid w:val="00447552"/>
    <w:rsid w:val="004475F9"/>
    <w:rsid w:val="00453826"/>
    <w:rsid w:val="004543AB"/>
    <w:rsid w:val="00454D47"/>
    <w:rsid w:val="00456E15"/>
    <w:rsid w:val="00457835"/>
    <w:rsid w:val="00461610"/>
    <w:rsid w:val="00467C74"/>
    <w:rsid w:val="004719AD"/>
    <w:rsid w:val="00472EF5"/>
    <w:rsid w:val="00474325"/>
    <w:rsid w:val="0047446C"/>
    <w:rsid w:val="004801A6"/>
    <w:rsid w:val="00480A88"/>
    <w:rsid w:val="004818CF"/>
    <w:rsid w:val="004828E0"/>
    <w:rsid w:val="00482C9C"/>
    <w:rsid w:val="00484D99"/>
    <w:rsid w:val="00485AB7"/>
    <w:rsid w:val="004A3BF8"/>
    <w:rsid w:val="004B4ABA"/>
    <w:rsid w:val="004C0451"/>
    <w:rsid w:val="004D0222"/>
    <w:rsid w:val="004D03E4"/>
    <w:rsid w:val="004D1050"/>
    <w:rsid w:val="004D2F35"/>
    <w:rsid w:val="004D32D4"/>
    <w:rsid w:val="004D5C2F"/>
    <w:rsid w:val="004D7ABD"/>
    <w:rsid w:val="004E160A"/>
    <w:rsid w:val="004E18FE"/>
    <w:rsid w:val="004E3AE6"/>
    <w:rsid w:val="004E4160"/>
    <w:rsid w:val="004E4527"/>
    <w:rsid w:val="004E79D2"/>
    <w:rsid w:val="004F159C"/>
    <w:rsid w:val="004F1B6D"/>
    <w:rsid w:val="00500CE4"/>
    <w:rsid w:val="00504086"/>
    <w:rsid w:val="00510E72"/>
    <w:rsid w:val="00511918"/>
    <w:rsid w:val="00513D6D"/>
    <w:rsid w:val="0051431C"/>
    <w:rsid w:val="00515366"/>
    <w:rsid w:val="00515F97"/>
    <w:rsid w:val="00524E13"/>
    <w:rsid w:val="00524FBA"/>
    <w:rsid w:val="00525E72"/>
    <w:rsid w:val="005313F0"/>
    <w:rsid w:val="00535F71"/>
    <w:rsid w:val="00546A8C"/>
    <w:rsid w:val="00550750"/>
    <w:rsid w:val="00552146"/>
    <w:rsid w:val="005553C6"/>
    <w:rsid w:val="00560253"/>
    <w:rsid w:val="005648A3"/>
    <w:rsid w:val="00565705"/>
    <w:rsid w:val="005674B1"/>
    <w:rsid w:val="00572D76"/>
    <w:rsid w:val="00576798"/>
    <w:rsid w:val="0057783C"/>
    <w:rsid w:val="00580FA9"/>
    <w:rsid w:val="00583542"/>
    <w:rsid w:val="00585C85"/>
    <w:rsid w:val="0058621D"/>
    <w:rsid w:val="00586964"/>
    <w:rsid w:val="00591D7B"/>
    <w:rsid w:val="00592E37"/>
    <w:rsid w:val="005A1718"/>
    <w:rsid w:val="005A1799"/>
    <w:rsid w:val="005A705C"/>
    <w:rsid w:val="005B26F0"/>
    <w:rsid w:val="005B541A"/>
    <w:rsid w:val="005B5E29"/>
    <w:rsid w:val="005B751E"/>
    <w:rsid w:val="005C21EB"/>
    <w:rsid w:val="005C2DAD"/>
    <w:rsid w:val="005C5214"/>
    <w:rsid w:val="005C5B5F"/>
    <w:rsid w:val="005D1C39"/>
    <w:rsid w:val="005D641A"/>
    <w:rsid w:val="005E1FB4"/>
    <w:rsid w:val="005E2769"/>
    <w:rsid w:val="005E73F7"/>
    <w:rsid w:val="005E746A"/>
    <w:rsid w:val="005F129F"/>
    <w:rsid w:val="005F406B"/>
    <w:rsid w:val="00603244"/>
    <w:rsid w:val="00603C0A"/>
    <w:rsid w:val="00607990"/>
    <w:rsid w:val="00611E47"/>
    <w:rsid w:val="0061361B"/>
    <w:rsid w:val="00613A68"/>
    <w:rsid w:val="006159E2"/>
    <w:rsid w:val="0062046E"/>
    <w:rsid w:val="0062250F"/>
    <w:rsid w:val="00623728"/>
    <w:rsid w:val="00623984"/>
    <w:rsid w:val="0062632E"/>
    <w:rsid w:val="00627361"/>
    <w:rsid w:val="00630998"/>
    <w:rsid w:val="0063115A"/>
    <w:rsid w:val="00633438"/>
    <w:rsid w:val="00636456"/>
    <w:rsid w:val="0064405D"/>
    <w:rsid w:val="00647A6F"/>
    <w:rsid w:val="00650EC1"/>
    <w:rsid w:val="0065290A"/>
    <w:rsid w:val="0065299A"/>
    <w:rsid w:val="00654397"/>
    <w:rsid w:val="00657060"/>
    <w:rsid w:val="006573E0"/>
    <w:rsid w:val="006578A7"/>
    <w:rsid w:val="006662FD"/>
    <w:rsid w:val="006674C2"/>
    <w:rsid w:val="00667D9A"/>
    <w:rsid w:val="006706AD"/>
    <w:rsid w:val="00672399"/>
    <w:rsid w:val="00672C3B"/>
    <w:rsid w:val="00672CF4"/>
    <w:rsid w:val="0067581D"/>
    <w:rsid w:val="0068273F"/>
    <w:rsid w:val="00683B64"/>
    <w:rsid w:val="0068438C"/>
    <w:rsid w:val="00687134"/>
    <w:rsid w:val="00687E49"/>
    <w:rsid w:val="0069125C"/>
    <w:rsid w:val="00691683"/>
    <w:rsid w:val="00691C6F"/>
    <w:rsid w:val="006925FC"/>
    <w:rsid w:val="00692730"/>
    <w:rsid w:val="00693BAC"/>
    <w:rsid w:val="00695515"/>
    <w:rsid w:val="006966CD"/>
    <w:rsid w:val="006A1453"/>
    <w:rsid w:val="006A25C2"/>
    <w:rsid w:val="006A56F7"/>
    <w:rsid w:val="006A71D0"/>
    <w:rsid w:val="006B208F"/>
    <w:rsid w:val="006B4BB5"/>
    <w:rsid w:val="006C6DCC"/>
    <w:rsid w:val="006D6685"/>
    <w:rsid w:val="006D6F62"/>
    <w:rsid w:val="006D7F4D"/>
    <w:rsid w:val="006E0687"/>
    <w:rsid w:val="006E10C8"/>
    <w:rsid w:val="006E188A"/>
    <w:rsid w:val="006E1DCF"/>
    <w:rsid w:val="006E23FA"/>
    <w:rsid w:val="006F2077"/>
    <w:rsid w:val="006F4DB9"/>
    <w:rsid w:val="006F50CC"/>
    <w:rsid w:val="006F6DDC"/>
    <w:rsid w:val="00700E4A"/>
    <w:rsid w:val="007021CE"/>
    <w:rsid w:val="00706EA5"/>
    <w:rsid w:val="007109DF"/>
    <w:rsid w:val="0071131B"/>
    <w:rsid w:val="007121F2"/>
    <w:rsid w:val="00713160"/>
    <w:rsid w:val="00720D25"/>
    <w:rsid w:val="007231DA"/>
    <w:rsid w:val="00723C5E"/>
    <w:rsid w:val="00726E05"/>
    <w:rsid w:val="00727881"/>
    <w:rsid w:val="00727DA9"/>
    <w:rsid w:val="00730B09"/>
    <w:rsid w:val="00731E7B"/>
    <w:rsid w:val="00735700"/>
    <w:rsid w:val="0073743A"/>
    <w:rsid w:val="00742E03"/>
    <w:rsid w:val="00752E16"/>
    <w:rsid w:val="007550BB"/>
    <w:rsid w:val="00755890"/>
    <w:rsid w:val="007562A9"/>
    <w:rsid w:val="00771BB7"/>
    <w:rsid w:val="00773725"/>
    <w:rsid w:val="00774351"/>
    <w:rsid w:val="0078073A"/>
    <w:rsid w:val="00781A55"/>
    <w:rsid w:val="00781F7D"/>
    <w:rsid w:val="00786AB5"/>
    <w:rsid w:val="007915D3"/>
    <w:rsid w:val="007924BC"/>
    <w:rsid w:val="00792B38"/>
    <w:rsid w:val="00793AE0"/>
    <w:rsid w:val="00794C7F"/>
    <w:rsid w:val="007964BB"/>
    <w:rsid w:val="00796CFC"/>
    <w:rsid w:val="007A289F"/>
    <w:rsid w:val="007A7031"/>
    <w:rsid w:val="007B0412"/>
    <w:rsid w:val="007B13E9"/>
    <w:rsid w:val="007B30BA"/>
    <w:rsid w:val="007B4CDD"/>
    <w:rsid w:val="007B4E64"/>
    <w:rsid w:val="007C1801"/>
    <w:rsid w:val="007C1AA4"/>
    <w:rsid w:val="007C5892"/>
    <w:rsid w:val="007D0961"/>
    <w:rsid w:val="007D1F09"/>
    <w:rsid w:val="007D2A94"/>
    <w:rsid w:val="007D39FA"/>
    <w:rsid w:val="007D3EFE"/>
    <w:rsid w:val="007D4163"/>
    <w:rsid w:val="007D5AAE"/>
    <w:rsid w:val="007D626F"/>
    <w:rsid w:val="007D7792"/>
    <w:rsid w:val="007E4BEE"/>
    <w:rsid w:val="007F259F"/>
    <w:rsid w:val="007F2B30"/>
    <w:rsid w:val="007F4556"/>
    <w:rsid w:val="007F4595"/>
    <w:rsid w:val="00801317"/>
    <w:rsid w:val="00807907"/>
    <w:rsid w:val="0081567B"/>
    <w:rsid w:val="008158B6"/>
    <w:rsid w:val="00815A17"/>
    <w:rsid w:val="00815E58"/>
    <w:rsid w:val="008167A7"/>
    <w:rsid w:val="008336E9"/>
    <w:rsid w:val="0083398B"/>
    <w:rsid w:val="00833E95"/>
    <w:rsid w:val="0083502F"/>
    <w:rsid w:val="008418AD"/>
    <w:rsid w:val="00844471"/>
    <w:rsid w:val="00845AB7"/>
    <w:rsid w:val="0084718E"/>
    <w:rsid w:val="008474C3"/>
    <w:rsid w:val="00847D58"/>
    <w:rsid w:val="00850183"/>
    <w:rsid w:val="0085038E"/>
    <w:rsid w:val="008540BB"/>
    <w:rsid w:val="00857F5A"/>
    <w:rsid w:val="008615CA"/>
    <w:rsid w:val="008635E0"/>
    <w:rsid w:val="00866B80"/>
    <w:rsid w:val="00867541"/>
    <w:rsid w:val="00867832"/>
    <w:rsid w:val="00871AE9"/>
    <w:rsid w:val="0087357E"/>
    <w:rsid w:val="00874C06"/>
    <w:rsid w:val="00876FBD"/>
    <w:rsid w:val="00880B9E"/>
    <w:rsid w:val="008851C2"/>
    <w:rsid w:val="0088558E"/>
    <w:rsid w:val="00885968"/>
    <w:rsid w:val="00885987"/>
    <w:rsid w:val="00886EE9"/>
    <w:rsid w:val="008875FC"/>
    <w:rsid w:val="00887A15"/>
    <w:rsid w:val="00893FE9"/>
    <w:rsid w:val="00894509"/>
    <w:rsid w:val="00894F88"/>
    <w:rsid w:val="00895B01"/>
    <w:rsid w:val="008A1161"/>
    <w:rsid w:val="008A3A3C"/>
    <w:rsid w:val="008A57AC"/>
    <w:rsid w:val="008A5DFF"/>
    <w:rsid w:val="008A7806"/>
    <w:rsid w:val="008B1C7A"/>
    <w:rsid w:val="008B545B"/>
    <w:rsid w:val="008B578A"/>
    <w:rsid w:val="008B7668"/>
    <w:rsid w:val="008C2107"/>
    <w:rsid w:val="008C43C8"/>
    <w:rsid w:val="008C4A9B"/>
    <w:rsid w:val="008D1F35"/>
    <w:rsid w:val="008D31DE"/>
    <w:rsid w:val="008D36F2"/>
    <w:rsid w:val="008D4304"/>
    <w:rsid w:val="008D6C9F"/>
    <w:rsid w:val="008E1322"/>
    <w:rsid w:val="008E2C2B"/>
    <w:rsid w:val="008E7173"/>
    <w:rsid w:val="008E7700"/>
    <w:rsid w:val="008F2737"/>
    <w:rsid w:val="008F2AEA"/>
    <w:rsid w:val="008F3F50"/>
    <w:rsid w:val="008F5077"/>
    <w:rsid w:val="00905725"/>
    <w:rsid w:val="00917F4B"/>
    <w:rsid w:val="00923BAC"/>
    <w:rsid w:val="00924098"/>
    <w:rsid w:val="009319D5"/>
    <w:rsid w:val="009347CF"/>
    <w:rsid w:val="00934BA9"/>
    <w:rsid w:val="00936802"/>
    <w:rsid w:val="00940805"/>
    <w:rsid w:val="00947589"/>
    <w:rsid w:val="0095105C"/>
    <w:rsid w:val="00951709"/>
    <w:rsid w:val="0095366F"/>
    <w:rsid w:val="00956DE0"/>
    <w:rsid w:val="0095714D"/>
    <w:rsid w:val="00957B4F"/>
    <w:rsid w:val="00962468"/>
    <w:rsid w:val="00964E0B"/>
    <w:rsid w:val="00972C14"/>
    <w:rsid w:val="009745D3"/>
    <w:rsid w:val="00974C95"/>
    <w:rsid w:val="009758A6"/>
    <w:rsid w:val="00976BB5"/>
    <w:rsid w:val="00977B9A"/>
    <w:rsid w:val="00977E83"/>
    <w:rsid w:val="00983243"/>
    <w:rsid w:val="00986E38"/>
    <w:rsid w:val="009877AA"/>
    <w:rsid w:val="00990C59"/>
    <w:rsid w:val="00993412"/>
    <w:rsid w:val="009936D0"/>
    <w:rsid w:val="0099453E"/>
    <w:rsid w:val="009A0468"/>
    <w:rsid w:val="009A5604"/>
    <w:rsid w:val="009B4749"/>
    <w:rsid w:val="009B6B41"/>
    <w:rsid w:val="009B74E4"/>
    <w:rsid w:val="009C27AD"/>
    <w:rsid w:val="009C5C56"/>
    <w:rsid w:val="009C7483"/>
    <w:rsid w:val="009D1EE3"/>
    <w:rsid w:val="009D371A"/>
    <w:rsid w:val="009D483B"/>
    <w:rsid w:val="009D57E0"/>
    <w:rsid w:val="009D66BD"/>
    <w:rsid w:val="009E0CA1"/>
    <w:rsid w:val="009E214C"/>
    <w:rsid w:val="009E4A27"/>
    <w:rsid w:val="009E5409"/>
    <w:rsid w:val="009E588E"/>
    <w:rsid w:val="009E6E95"/>
    <w:rsid w:val="009F258D"/>
    <w:rsid w:val="009F32F2"/>
    <w:rsid w:val="00A00A79"/>
    <w:rsid w:val="00A020E7"/>
    <w:rsid w:val="00A02BA0"/>
    <w:rsid w:val="00A03B0B"/>
    <w:rsid w:val="00A0463D"/>
    <w:rsid w:val="00A06FF6"/>
    <w:rsid w:val="00A07D1A"/>
    <w:rsid w:val="00A07DA8"/>
    <w:rsid w:val="00A14A2A"/>
    <w:rsid w:val="00A21185"/>
    <w:rsid w:val="00A2777D"/>
    <w:rsid w:val="00A327AF"/>
    <w:rsid w:val="00A34BF4"/>
    <w:rsid w:val="00A34E5D"/>
    <w:rsid w:val="00A356DD"/>
    <w:rsid w:val="00A35AE9"/>
    <w:rsid w:val="00A36CF6"/>
    <w:rsid w:val="00A37CC3"/>
    <w:rsid w:val="00A420B7"/>
    <w:rsid w:val="00A4433D"/>
    <w:rsid w:val="00A44685"/>
    <w:rsid w:val="00A44CC2"/>
    <w:rsid w:val="00A50182"/>
    <w:rsid w:val="00A50B2F"/>
    <w:rsid w:val="00A535DB"/>
    <w:rsid w:val="00A56A44"/>
    <w:rsid w:val="00A602CE"/>
    <w:rsid w:val="00A60961"/>
    <w:rsid w:val="00A6401B"/>
    <w:rsid w:val="00A65EAD"/>
    <w:rsid w:val="00A670E0"/>
    <w:rsid w:val="00A677B5"/>
    <w:rsid w:val="00A700DF"/>
    <w:rsid w:val="00A702A7"/>
    <w:rsid w:val="00A83A18"/>
    <w:rsid w:val="00A83F63"/>
    <w:rsid w:val="00A84A78"/>
    <w:rsid w:val="00A86E49"/>
    <w:rsid w:val="00A92C5F"/>
    <w:rsid w:val="00A943CD"/>
    <w:rsid w:val="00A958D2"/>
    <w:rsid w:val="00A95E25"/>
    <w:rsid w:val="00AA02E3"/>
    <w:rsid w:val="00AA0628"/>
    <w:rsid w:val="00AA48B7"/>
    <w:rsid w:val="00AA6218"/>
    <w:rsid w:val="00AA742D"/>
    <w:rsid w:val="00AB0D8A"/>
    <w:rsid w:val="00AB2357"/>
    <w:rsid w:val="00AB4E5A"/>
    <w:rsid w:val="00AB588E"/>
    <w:rsid w:val="00AC0C7D"/>
    <w:rsid w:val="00AC14A7"/>
    <w:rsid w:val="00AC44A6"/>
    <w:rsid w:val="00AC48A7"/>
    <w:rsid w:val="00AC4C63"/>
    <w:rsid w:val="00AC54F2"/>
    <w:rsid w:val="00AC6937"/>
    <w:rsid w:val="00AC6B08"/>
    <w:rsid w:val="00AC7F75"/>
    <w:rsid w:val="00AD038A"/>
    <w:rsid w:val="00AD0838"/>
    <w:rsid w:val="00AD6023"/>
    <w:rsid w:val="00AD7516"/>
    <w:rsid w:val="00AE7E90"/>
    <w:rsid w:val="00AF1AC6"/>
    <w:rsid w:val="00AF223D"/>
    <w:rsid w:val="00AF2F61"/>
    <w:rsid w:val="00B00217"/>
    <w:rsid w:val="00B0113D"/>
    <w:rsid w:val="00B03A7D"/>
    <w:rsid w:val="00B047FD"/>
    <w:rsid w:val="00B05E89"/>
    <w:rsid w:val="00B066C0"/>
    <w:rsid w:val="00B14962"/>
    <w:rsid w:val="00B21679"/>
    <w:rsid w:val="00B23E32"/>
    <w:rsid w:val="00B2442A"/>
    <w:rsid w:val="00B30623"/>
    <w:rsid w:val="00B30E6D"/>
    <w:rsid w:val="00B3626F"/>
    <w:rsid w:val="00B36F6A"/>
    <w:rsid w:val="00B4074F"/>
    <w:rsid w:val="00B40BD9"/>
    <w:rsid w:val="00B44A87"/>
    <w:rsid w:val="00B46096"/>
    <w:rsid w:val="00B51EA8"/>
    <w:rsid w:val="00B5714D"/>
    <w:rsid w:val="00B61590"/>
    <w:rsid w:val="00B61720"/>
    <w:rsid w:val="00B63D43"/>
    <w:rsid w:val="00B6401A"/>
    <w:rsid w:val="00B643F9"/>
    <w:rsid w:val="00B65093"/>
    <w:rsid w:val="00B6515D"/>
    <w:rsid w:val="00B65AB8"/>
    <w:rsid w:val="00B65F39"/>
    <w:rsid w:val="00B743B7"/>
    <w:rsid w:val="00B81EDB"/>
    <w:rsid w:val="00B82F3A"/>
    <w:rsid w:val="00B8431A"/>
    <w:rsid w:val="00B84CA0"/>
    <w:rsid w:val="00B93C44"/>
    <w:rsid w:val="00B94EA6"/>
    <w:rsid w:val="00BA3D7F"/>
    <w:rsid w:val="00BA68CE"/>
    <w:rsid w:val="00BB2C6B"/>
    <w:rsid w:val="00BB37F8"/>
    <w:rsid w:val="00BB5DE1"/>
    <w:rsid w:val="00BC10A0"/>
    <w:rsid w:val="00BC28B2"/>
    <w:rsid w:val="00BC31AF"/>
    <w:rsid w:val="00BC38B8"/>
    <w:rsid w:val="00BC715D"/>
    <w:rsid w:val="00BD3A77"/>
    <w:rsid w:val="00BD43E7"/>
    <w:rsid w:val="00BD692F"/>
    <w:rsid w:val="00BE18C3"/>
    <w:rsid w:val="00BE6E5D"/>
    <w:rsid w:val="00BE71C1"/>
    <w:rsid w:val="00BE7941"/>
    <w:rsid w:val="00BF044F"/>
    <w:rsid w:val="00BF1BDF"/>
    <w:rsid w:val="00BF3380"/>
    <w:rsid w:val="00BF55D6"/>
    <w:rsid w:val="00BF57F3"/>
    <w:rsid w:val="00C072C9"/>
    <w:rsid w:val="00C07E4E"/>
    <w:rsid w:val="00C10E2A"/>
    <w:rsid w:val="00C11C03"/>
    <w:rsid w:val="00C13F73"/>
    <w:rsid w:val="00C14B36"/>
    <w:rsid w:val="00C21CF7"/>
    <w:rsid w:val="00C249DE"/>
    <w:rsid w:val="00C25DEB"/>
    <w:rsid w:val="00C35620"/>
    <w:rsid w:val="00C4112F"/>
    <w:rsid w:val="00C43144"/>
    <w:rsid w:val="00C44D12"/>
    <w:rsid w:val="00C54CCB"/>
    <w:rsid w:val="00C57A91"/>
    <w:rsid w:val="00C6354E"/>
    <w:rsid w:val="00C65845"/>
    <w:rsid w:val="00C67339"/>
    <w:rsid w:val="00C71D5C"/>
    <w:rsid w:val="00C779EC"/>
    <w:rsid w:val="00C77A68"/>
    <w:rsid w:val="00C81D13"/>
    <w:rsid w:val="00C82D94"/>
    <w:rsid w:val="00C853C4"/>
    <w:rsid w:val="00C9365A"/>
    <w:rsid w:val="00C939CF"/>
    <w:rsid w:val="00C94FE2"/>
    <w:rsid w:val="00C9687D"/>
    <w:rsid w:val="00CA2777"/>
    <w:rsid w:val="00CA5709"/>
    <w:rsid w:val="00CA774C"/>
    <w:rsid w:val="00CA7AA4"/>
    <w:rsid w:val="00CB5EB3"/>
    <w:rsid w:val="00CB71B1"/>
    <w:rsid w:val="00CC0F65"/>
    <w:rsid w:val="00CC2783"/>
    <w:rsid w:val="00CC316A"/>
    <w:rsid w:val="00CC47A2"/>
    <w:rsid w:val="00CC5993"/>
    <w:rsid w:val="00CC75F7"/>
    <w:rsid w:val="00CD28BB"/>
    <w:rsid w:val="00CD2D7F"/>
    <w:rsid w:val="00CD581B"/>
    <w:rsid w:val="00CD6D6C"/>
    <w:rsid w:val="00CE236A"/>
    <w:rsid w:val="00CE2CD8"/>
    <w:rsid w:val="00CE42C6"/>
    <w:rsid w:val="00CE6299"/>
    <w:rsid w:val="00CE66FC"/>
    <w:rsid w:val="00CF0126"/>
    <w:rsid w:val="00CF2E84"/>
    <w:rsid w:val="00CF5454"/>
    <w:rsid w:val="00D0417D"/>
    <w:rsid w:val="00D05CE4"/>
    <w:rsid w:val="00D061BB"/>
    <w:rsid w:val="00D07897"/>
    <w:rsid w:val="00D110BC"/>
    <w:rsid w:val="00D13318"/>
    <w:rsid w:val="00D25D57"/>
    <w:rsid w:val="00D36AC1"/>
    <w:rsid w:val="00D3730B"/>
    <w:rsid w:val="00D37954"/>
    <w:rsid w:val="00D45057"/>
    <w:rsid w:val="00D469A2"/>
    <w:rsid w:val="00D47B20"/>
    <w:rsid w:val="00D50286"/>
    <w:rsid w:val="00D56E2F"/>
    <w:rsid w:val="00D57FA1"/>
    <w:rsid w:val="00D60C02"/>
    <w:rsid w:val="00D617A6"/>
    <w:rsid w:val="00D62D2B"/>
    <w:rsid w:val="00D64EBB"/>
    <w:rsid w:val="00D665F1"/>
    <w:rsid w:val="00D70F93"/>
    <w:rsid w:val="00D71A4D"/>
    <w:rsid w:val="00D73BE4"/>
    <w:rsid w:val="00D81EF5"/>
    <w:rsid w:val="00D82A03"/>
    <w:rsid w:val="00D839C6"/>
    <w:rsid w:val="00D87285"/>
    <w:rsid w:val="00D92925"/>
    <w:rsid w:val="00D948AF"/>
    <w:rsid w:val="00DA0158"/>
    <w:rsid w:val="00DA0801"/>
    <w:rsid w:val="00DA1773"/>
    <w:rsid w:val="00DA1892"/>
    <w:rsid w:val="00DA1AA3"/>
    <w:rsid w:val="00DA1C6C"/>
    <w:rsid w:val="00DA21CF"/>
    <w:rsid w:val="00DA58D0"/>
    <w:rsid w:val="00DB3A0A"/>
    <w:rsid w:val="00DC2F2F"/>
    <w:rsid w:val="00DC327F"/>
    <w:rsid w:val="00DC4EBB"/>
    <w:rsid w:val="00DC5738"/>
    <w:rsid w:val="00DC7D86"/>
    <w:rsid w:val="00DD07FB"/>
    <w:rsid w:val="00DD3198"/>
    <w:rsid w:val="00DE0733"/>
    <w:rsid w:val="00DE488A"/>
    <w:rsid w:val="00DE6AB2"/>
    <w:rsid w:val="00DE7C88"/>
    <w:rsid w:val="00DF29EA"/>
    <w:rsid w:val="00DF3FE1"/>
    <w:rsid w:val="00DF5D86"/>
    <w:rsid w:val="00DF65A5"/>
    <w:rsid w:val="00E02142"/>
    <w:rsid w:val="00E024A8"/>
    <w:rsid w:val="00E064D6"/>
    <w:rsid w:val="00E06731"/>
    <w:rsid w:val="00E07AD6"/>
    <w:rsid w:val="00E12673"/>
    <w:rsid w:val="00E14B10"/>
    <w:rsid w:val="00E14CA7"/>
    <w:rsid w:val="00E15496"/>
    <w:rsid w:val="00E15662"/>
    <w:rsid w:val="00E227A5"/>
    <w:rsid w:val="00E262E3"/>
    <w:rsid w:val="00E26F7E"/>
    <w:rsid w:val="00E32E30"/>
    <w:rsid w:val="00E411AD"/>
    <w:rsid w:val="00E46AC5"/>
    <w:rsid w:val="00E51066"/>
    <w:rsid w:val="00E608A7"/>
    <w:rsid w:val="00E61E90"/>
    <w:rsid w:val="00E61FB7"/>
    <w:rsid w:val="00E64874"/>
    <w:rsid w:val="00E7001E"/>
    <w:rsid w:val="00E70678"/>
    <w:rsid w:val="00E71518"/>
    <w:rsid w:val="00E7164F"/>
    <w:rsid w:val="00E72E58"/>
    <w:rsid w:val="00E83FD5"/>
    <w:rsid w:val="00E85CC3"/>
    <w:rsid w:val="00E90431"/>
    <w:rsid w:val="00E93D5D"/>
    <w:rsid w:val="00EA0FAA"/>
    <w:rsid w:val="00EA1F45"/>
    <w:rsid w:val="00EB0669"/>
    <w:rsid w:val="00EB75BC"/>
    <w:rsid w:val="00EC203A"/>
    <w:rsid w:val="00EC2363"/>
    <w:rsid w:val="00EC30E0"/>
    <w:rsid w:val="00ED0573"/>
    <w:rsid w:val="00ED1602"/>
    <w:rsid w:val="00ED42E9"/>
    <w:rsid w:val="00ED48DB"/>
    <w:rsid w:val="00ED6C30"/>
    <w:rsid w:val="00ED6F82"/>
    <w:rsid w:val="00EE06BE"/>
    <w:rsid w:val="00EE0F3D"/>
    <w:rsid w:val="00EE38A0"/>
    <w:rsid w:val="00EE4934"/>
    <w:rsid w:val="00EF1113"/>
    <w:rsid w:val="00EF2188"/>
    <w:rsid w:val="00EF5220"/>
    <w:rsid w:val="00EF7CDC"/>
    <w:rsid w:val="00F0495F"/>
    <w:rsid w:val="00F109FD"/>
    <w:rsid w:val="00F12800"/>
    <w:rsid w:val="00F1282A"/>
    <w:rsid w:val="00F13CF8"/>
    <w:rsid w:val="00F173A4"/>
    <w:rsid w:val="00F2052A"/>
    <w:rsid w:val="00F274D2"/>
    <w:rsid w:val="00F31DE6"/>
    <w:rsid w:val="00F33B0D"/>
    <w:rsid w:val="00F37903"/>
    <w:rsid w:val="00F415F4"/>
    <w:rsid w:val="00F443AD"/>
    <w:rsid w:val="00F4633B"/>
    <w:rsid w:val="00F502BB"/>
    <w:rsid w:val="00F505CF"/>
    <w:rsid w:val="00F52671"/>
    <w:rsid w:val="00F53507"/>
    <w:rsid w:val="00F5402B"/>
    <w:rsid w:val="00F551D6"/>
    <w:rsid w:val="00F57D1B"/>
    <w:rsid w:val="00F60884"/>
    <w:rsid w:val="00F61FFB"/>
    <w:rsid w:val="00F62326"/>
    <w:rsid w:val="00F64229"/>
    <w:rsid w:val="00F64B7E"/>
    <w:rsid w:val="00F7117C"/>
    <w:rsid w:val="00F74906"/>
    <w:rsid w:val="00F75DA5"/>
    <w:rsid w:val="00F76CA1"/>
    <w:rsid w:val="00F83272"/>
    <w:rsid w:val="00F940D3"/>
    <w:rsid w:val="00FA0B63"/>
    <w:rsid w:val="00FA5A70"/>
    <w:rsid w:val="00FB1CAB"/>
    <w:rsid w:val="00FB578E"/>
    <w:rsid w:val="00FC0402"/>
    <w:rsid w:val="00FC3D44"/>
    <w:rsid w:val="00FC47B3"/>
    <w:rsid w:val="00FD364B"/>
    <w:rsid w:val="00FD6B69"/>
    <w:rsid w:val="00FE169E"/>
    <w:rsid w:val="00FE1DE7"/>
    <w:rsid w:val="00FE3B42"/>
    <w:rsid w:val="00FF372A"/>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uiPriority w:val="99"/>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053B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uiPriority w:val="99"/>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lang w:val="x-none" w:eastAsia="x-none"/>
    </w:rPr>
  </w:style>
  <w:style w:type="character" w:customStyle="1" w:styleId="CommentSubjectChar">
    <w:name w:val="Comment Subject Char"/>
    <w:link w:val="CommentSubject"/>
    <w:rsid w:val="005F406B"/>
    <w:rPr>
      <w:b/>
      <w:bCs/>
    </w:rPr>
  </w:style>
  <w:style w:type="paragraph" w:styleId="ListParagraph">
    <w:name w:val="List Paragraph"/>
    <w:basedOn w:val="Normal"/>
    <w:uiPriority w:val="34"/>
    <w:qFormat/>
    <w:rsid w:val="00B46096"/>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053B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287858262">
      <w:bodyDiv w:val="1"/>
      <w:marLeft w:val="0"/>
      <w:marRight w:val="0"/>
      <w:marTop w:val="0"/>
      <w:marBottom w:val="0"/>
      <w:divBdr>
        <w:top w:val="none" w:sz="0" w:space="0" w:color="auto"/>
        <w:left w:val="none" w:sz="0" w:space="0" w:color="auto"/>
        <w:bottom w:val="none" w:sz="0" w:space="0" w:color="auto"/>
        <w:right w:val="none" w:sz="0" w:space="0" w:color="auto"/>
      </w:divBdr>
    </w:div>
    <w:div w:id="368845786">
      <w:bodyDiv w:val="1"/>
      <w:marLeft w:val="0"/>
      <w:marRight w:val="0"/>
      <w:marTop w:val="0"/>
      <w:marBottom w:val="0"/>
      <w:divBdr>
        <w:top w:val="none" w:sz="0" w:space="0" w:color="auto"/>
        <w:left w:val="none" w:sz="0" w:space="0" w:color="auto"/>
        <w:bottom w:val="none" w:sz="0" w:space="0" w:color="auto"/>
        <w:right w:val="none" w:sz="0" w:space="0" w:color="auto"/>
      </w:divBdr>
    </w:div>
    <w:div w:id="427047555">
      <w:bodyDiv w:val="1"/>
      <w:marLeft w:val="0"/>
      <w:marRight w:val="0"/>
      <w:marTop w:val="0"/>
      <w:marBottom w:val="0"/>
      <w:divBdr>
        <w:top w:val="none" w:sz="0" w:space="0" w:color="auto"/>
        <w:left w:val="none" w:sz="0" w:space="0" w:color="auto"/>
        <w:bottom w:val="none" w:sz="0" w:space="0" w:color="auto"/>
        <w:right w:val="none" w:sz="0" w:space="0" w:color="auto"/>
      </w:divBdr>
    </w:div>
    <w:div w:id="670453300">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73729549">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3656453">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744639196">
      <w:bodyDiv w:val="1"/>
      <w:marLeft w:val="0"/>
      <w:marRight w:val="0"/>
      <w:marTop w:val="0"/>
      <w:marBottom w:val="0"/>
      <w:divBdr>
        <w:top w:val="none" w:sz="0" w:space="0" w:color="auto"/>
        <w:left w:val="none" w:sz="0" w:space="0" w:color="auto"/>
        <w:bottom w:val="none" w:sz="0" w:space="0" w:color="auto"/>
        <w:right w:val="none" w:sz="0" w:space="0" w:color="auto"/>
      </w:divBdr>
    </w:div>
    <w:div w:id="1957060358">
      <w:bodyDiv w:val="1"/>
      <w:marLeft w:val="0"/>
      <w:marRight w:val="0"/>
      <w:marTop w:val="0"/>
      <w:marBottom w:val="0"/>
      <w:divBdr>
        <w:top w:val="none" w:sz="0" w:space="0" w:color="auto"/>
        <w:left w:val="none" w:sz="0" w:space="0" w:color="auto"/>
        <w:bottom w:val="none" w:sz="0" w:space="0" w:color="auto"/>
        <w:right w:val="none" w:sz="0" w:space="0" w:color="auto"/>
      </w:divBdr>
    </w:div>
    <w:div w:id="1966232704">
      <w:bodyDiv w:val="1"/>
      <w:marLeft w:val="0"/>
      <w:marRight w:val="0"/>
      <w:marTop w:val="0"/>
      <w:marBottom w:val="0"/>
      <w:divBdr>
        <w:top w:val="none" w:sz="0" w:space="0" w:color="auto"/>
        <w:left w:val="none" w:sz="0" w:space="0" w:color="auto"/>
        <w:bottom w:val="none" w:sz="0" w:space="0" w:color="auto"/>
        <w:right w:val="none" w:sz="0" w:space="0" w:color="auto"/>
      </w:divBdr>
    </w:div>
    <w:div w:id="1968732381">
      <w:bodyDiv w:val="1"/>
      <w:marLeft w:val="0"/>
      <w:marRight w:val="0"/>
      <w:marTop w:val="0"/>
      <w:marBottom w:val="0"/>
      <w:divBdr>
        <w:top w:val="none" w:sz="0" w:space="0" w:color="auto"/>
        <w:left w:val="none" w:sz="0" w:space="0" w:color="auto"/>
        <w:bottom w:val="none" w:sz="0" w:space="0" w:color="auto"/>
        <w:right w:val="none" w:sz="0" w:space="0" w:color="auto"/>
      </w:divBdr>
    </w:div>
    <w:div w:id="2041854777">
      <w:bodyDiv w:val="1"/>
      <w:marLeft w:val="0"/>
      <w:marRight w:val="0"/>
      <w:marTop w:val="0"/>
      <w:marBottom w:val="0"/>
      <w:divBdr>
        <w:top w:val="none" w:sz="0" w:space="0" w:color="auto"/>
        <w:left w:val="none" w:sz="0" w:space="0" w:color="auto"/>
        <w:bottom w:val="none" w:sz="0" w:space="0" w:color="auto"/>
        <w:right w:val="none" w:sz="0" w:space="0" w:color="auto"/>
      </w:divBdr>
    </w:div>
    <w:div w:id="2117871259">
      <w:bodyDiv w:val="1"/>
      <w:marLeft w:val="0"/>
      <w:marRight w:val="0"/>
      <w:marTop w:val="0"/>
      <w:marBottom w:val="0"/>
      <w:divBdr>
        <w:top w:val="none" w:sz="0" w:space="0" w:color="auto"/>
        <w:left w:val="none" w:sz="0" w:space="0" w:color="auto"/>
        <w:bottom w:val="none" w:sz="0" w:space="0" w:color="auto"/>
        <w:right w:val="none" w:sz="0" w:space="0" w:color="auto"/>
      </w:divBdr>
    </w:div>
    <w:div w:id="2146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6E02-573B-47E1-B1F9-B4FA2396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3434</Words>
  <Characters>19576</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Mercer, Misty, CIV, DHA</cp:lastModifiedBy>
  <cp:revision>2</cp:revision>
  <cp:lastPrinted>2016-09-28T13:29:00Z</cp:lastPrinted>
  <dcterms:created xsi:type="dcterms:W3CDTF">2016-10-18T18:29:00Z</dcterms:created>
  <dcterms:modified xsi:type="dcterms:W3CDTF">2016-10-18T18:29:00Z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00000000367D3E5D8F5810488F1AC0371546233A0700EEB0CD3F2687D411A446006008CF4FC50000031C670E0000BCDD7D5E87D48244B7E3238331632C5C000B0D1DA05A0000</vt:lpwstr>
  </property>
  <property fmtid="{D5CDD505-2E9C-101B-9397-08002B2CF9AE}" pid="4" name="_EmailStoreID0">
    <vt:lpwstr>0000000038A1BB1005E5101AA1BB08002B2A56C200006D737073742E646C6C00000000004E495441F9BFB80100AA0037D96E0000000043003A005C00550073006500720073005C00570065006E00640079005C0044006F00630075006D0065006E00740073005C004F00750074006C006F006F006B002000460069006C00650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y fmtid="{D5CDD505-2E9C-101B-9397-08002B2CF9AE}" pid="7" name="_ReviewingToolsShownOnce">
    <vt:lpwstr/>
  </property>
</Properties>
</file>