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23" w:rsidRPr="002D77C5" w:rsidRDefault="00272950" w:rsidP="001264A3">
      <w:pPr>
        <w:spacing w:line="1200" w:lineRule="auto"/>
        <w:jc w:val="right"/>
        <w:rPr>
          <w:rFonts w:ascii="Verdana" w:hAnsi="Verdana"/>
          <w:color w:val="000000"/>
          <w:sz w:val="20"/>
        </w:rPr>
      </w:pPr>
      <w:bookmarkStart w:id="0" w:name="_Toc481221466"/>
      <w:bookmarkStart w:id="1" w:name="_GoBack"/>
      <w:bookmarkEnd w:id="1"/>
      <w:r>
        <w:rPr>
          <w:rFonts w:ascii="Verdana" w:hAnsi="Verdana"/>
          <w:b/>
          <w:sz w:val="28"/>
          <w:szCs w:val="28"/>
        </w:rPr>
        <w:t>10</w:t>
      </w:r>
      <w:r w:rsidR="00C303F8">
        <w:rPr>
          <w:rFonts w:ascii="Verdana" w:hAnsi="Verdana"/>
          <w:b/>
          <w:sz w:val="28"/>
          <w:szCs w:val="28"/>
        </w:rPr>
        <w:t xml:space="preserve"> </w:t>
      </w:r>
      <w:r w:rsidR="006844B7">
        <w:rPr>
          <w:rFonts w:ascii="Verdana" w:hAnsi="Verdana"/>
          <w:b/>
          <w:sz w:val="28"/>
          <w:szCs w:val="28"/>
        </w:rPr>
        <w:t>August</w:t>
      </w:r>
      <w:r w:rsidR="007611B7">
        <w:rPr>
          <w:rFonts w:ascii="Verdana" w:hAnsi="Verdana"/>
          <w:b/>
          <w:sz w:val="28"/>
          <w:szCs w:val="28"/>
        </w:rPr>
        <w:t xml:space="preserve"> </w:t>
      </w:r>
      <w:r w:rsidR="00B64F97">
        <w:rPr>
          <w:rFonts w:ascii="Verdana" w:hAnsi="Verdana"/>
          <w:b/>
          <w:sz w:val="28"/>
          <w:szCs w:val="28"/>
        </w:rPr>
        <w:t>20</w:t>
      </w:r>
      <w:r w:rsidR="00943A84">
        <w:rPr>
          <w:rFonts w:ascii="Verdana" w:hAnsi="Verdana"/>
          <w:b/>
          <w:sz w:val="28"/>
          <w:szCs w:val="28"/>
        </w:rPr>
        <w:t>2</w:t>
      </w:r>
      <w:r w:rsidR="00151E66">
        <w:rPr>
          <w:rFonts w:ascii="Verdana" w:hAnsi="Verdana"/>
          <w:b/>
          <w:sz w:val="28"/>
          <w:szCs w:val="28"/>
        </w:rPr>
        <w:t>1</w:t>
      </w:r>
    </w:p>
    <w:p w:rsidR="00105B23" w:rsidRPr="002D77C5" w:rsidRDefault="002D77C5" w:rsidP="000233A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Patient Level Cost Allocation (PLCA) for the Standard Inpatient Data Record (SIDR)</w:t>
      </w:r>
      <w:r w:rsidR="000233AA">
        <w:rPr>
          <w:rFonts w:ascii="Verdana" w:hAnsi="Verdana"/>
          <w:color w:val="000000"/>
          <w:sz w:val="32"/>
          <w:szCs w:val="32"/>
        </w:rPr>
        <w:t xml:space="preserve"> </w:t>
      </w:r>
      <w:r w:rsidR="00105B23" w:rsidRPr="002D77C5">
        <w:rPr>
          <w:rFonts w:ascii="Verdana" w:hAnsi="Verdana"/>
          <w:color w:val="000000"/>
          <w:sz w:val="32"/>
          <w:szCs w:val="32"/>
        </w:rPr>
        <w:t>for the</w:t>
      </w:r>
    </w:p>
    <w:p w:rsidR="00105B23" w:rsidRPr="002D77C5" w:rsidRDefault="00105B23" w:rsidP="00105B23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2D77C5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2D77C5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2D77C5">
        <w:rPr>
          <w:rFonts w:ascii="Verdana" w:hAnsi="Verdana"/>
          <w:color w:val="000000"/>
          <w:sz w:val="32"/>
          <w:szCs w:val="32"/>
        </w:rPr>
        <w:t>)</w:t>
      </w:r>
    </w:p>
    <w:p w:rsidR="001F73DE" w:rsidRDefault="00105B23" w:rsidP="001264A3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2D77C5">
        <w:rPr>
          <w:rFonts w:ascii="Verdana" w:hAnsi="Verdana"/>
          <w:color w:val="000000"/>
          <w:sz w:val="32"/>
          <w:szCs w:val="32"/>
        </w:rPr>
        <w:t>(Version 1.</w:t>
      </w:r>
      <w:r w:rsidR="00C44A0A">
        <w:rPr>
          <w:rFonts w:ascii="Verdana" w:hAnsi="Verdana"/>
          <w:color w:val="000000"/>
          <w:sz w:val="32"/>
          <w:szCs w:val="32"/>
        </w:rPr>
        <w:t>1</w:t>
      </w:r>
      <w:r w:rsidR="00151E66">
        <w:rPr>
          <w:rFonts w:ascii="Verdana" w:hAnsi="Verdana"/>
          <w:color w:val="000000"/>
          <w:sz w:val="32"/>
          <w:szCs w:val="32"/>
        </w:rPr>
        <w:t>2</w:t>
      </w:r>
      <w:r w:rsidRPr="002D77C5">
        <w:rPr>
          <w:rFonts w:ascii="Verdana" w:hAnsi="Verdana"/>
          <w:color w:val="000000"/>
          <w:sz w:val="32"/>
          <w:szCs w:val="32"/>
        </w:rPr>
        <w:t>.0</w:t>
      </w:r>
      <w:r w:rsidR="002D77C5">
        <w:rPr>
          <w:rFonts w:ascii="Verdana" w:hAnsi="Verdana"/>
          <w:color w:val="000000"/>
          <w:sz w:val="32"/>
          <w:szCs w:val="32"/>
        </w:rPr>
        <w:t>0</w:t>
      </w:r>
      <w:r w:rsidRPr="002D77C5">
        <w:rPr>
          <w:rFonts w:ascii="Verdana" w:hAnsi="Verdana"/>
          <w:color w:val="000000"/>
          <w:sz w:val="32"/>
          <w:szCs w:val="32"/>
        </w:rPr>
        <w:t>)</w:t>
      </w:r>
    </w:p>
    <w:p w:rsidR="00105B23" w:rsidRPr="002D77C5" w:rsidRDefault="00DC23B2" w:rsidP="001264A3">
      <w:pPr>
        <w:pStyle w:val="CoverSubtitleDocumentName"/>
        <w:spacing w:after="60" w:line="1680" w:lineRule="auto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8"/>
          <w:szCs w:val="28"/>
        </w:rPr>
        <w:t>Current</w:t>
      </w:r>
      <w:r w:rsidR="0038712D" w:rsidRPr="002D77C5">
        <w:rPr>
          <w:rFonts w:ascii="Verdana" w:hAnsi="Verdana"/>
          <w:color w:val="000000"/>
          <w:sz w:val="28"/>
          <w:szCs w:val="28"/>
        </w:rPr>
        <w:t xml:space="preserve"> </w:t>
      </w:r>
      <w:r w:rsidR="00105B23" w:rsidRPr="002D77C5">
        <w:rPr>
          <w:rFonts w:ascii="Verdana" w:hAnsi="Verdana"/>
          <w:color w:val="000000"/>
          <w:sz w:val="28"/>
          <w:szCs w:val="28"/>
        </w:rPr>
        <w:t>Specification</w:t>
      </w:r>
    </w:p>
    <w:p w:rsidR="00105B23" w:rsidRPr="002D77C5" w:rsidRDefault="00105B23" w:rsidP="00105B23">
      <w:pPr>
        <w:pStyle w:val="CoverSubtitleDocumentName"/>
        <w:spacing w:after="0"/>
        <w:rPr>
          <w:rFonts w:ascii="Verdana" w:hAnsi="Verdana"/>
          <w:sz w:val="20"/>
        </w:rPr>
        <w:sectPr w:rsidR="00105B23" w:rsidRPr="002D77C5" w:rsidSect="00230B35">
          <w:pgSz w:w="12240" w:h="15840"/>
          <w:pgMar w:top="1440" w:right="1440" w:bottom="1440" w:left="1440" w:header="720" w:footer="720" w:gutter="0"/>
          <w:cols w:space="720"/>
        </w:sectPr>
      </w:pPr>
    </w:p>
    <w:p w:rsidR="00105B23" w:rsidRPr="002D77C5" w:rsidRDefault="00105B23" w:rsidP="00535033">
      <w:pPr>
        <w:jc w:val="center"/>
        <w:rPr>
          <w:rFonts w:ascii="Verdana" w:hAnsi="Verdana"/>
          <w:b/>
          <w:sz w:val="20"/>
        </w:rPr>
      </w:pPr>
      <w:r w:rsidRPr="002D77C5">
        <w:rPr>
          <w:rFonts w:ascii="Verdana" w:hAnsi="Verdana"/>
          <w:b/>
          <w:sz w:val="20"/>
        </w:rPr>
        <w:lastRenderedPageBreak/>
        <w:t>Revision History</w:t>
      </w:r>
    </w:p>
    <w:p w:rsidR="00105B23" w:rsidRPr="002D77C5" w:rsidRDefault="00105B23" w:rsidP="00535033">
      <w:pPr>
        <w:rPr>
          <w:rFonts w:ascii="Verdana" w:hAnsi="Verdana"/>
          <w:sz w:val="20"/>
        </w:rPr>
      </w:pPr>
    </w:p>
    <w:tbl>
      <w:tblPr>
        <w:tblStyle w:val="TableGrid"/>
        <w:tblW w:w="10555" w:type="dxa"/>
        <w:jc w:val="center"/>
        <w:tblLayout w:type="fixed"/>
        <w:tblLook w:val="0000" w:firstRow="0" w:lastRow="0" w:firstColumn="0" w:lastColumn="0" w:noHBand="0" w:noVBand="0"/>
        <w:tblCaption w:val="Revision History"/>
      </w:tblPr>
      <w:tblGrid>
        <w:gridCol w:w="1075"/>
        <w:gridCol w:w="1350"/>
        <w:gridCol w:w="1818"/>
        <w:gridCol w:w="1980"/>
        <w:gridCol w:w="4332"/>
      </w:tblGrid>
      <w:tr w:rsidR="008C74AA" w:rsidRPr="002D77C5" w:rsidTr="00025BDF">
        <w:trPr>
          <w:tblHeader/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8C74AA" w:rsidRPr="002D77C5" w:rsidRDefault="008C74AA" w:rsidP="005350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77C5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C74AA" w:rsidRPr="002D77C5" w:rsidRDefault="008C74AA" w:rsidP="005350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77C5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8C74AA" w:rsidRPr="002D77C5" w:rsidRDefault="008C74AA" w:rsidP="006E006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77C5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C74AA" w:rsidRPr="002D77C5" w:rsidRDefault="008C74AA" w:rsidP="005350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77C5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2D77C5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2D77C5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:rsidR="008C74AA" w:rsidRPr="002D77C5" w:rsidRDefault="008C74AA" w:rsidP="005350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77C5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8C74AA" w:rsidRPr="002D77C5" w:rsidTr="00025BDF">
        <w:trPr>
          <w:trHeight w:val="345"/>
          <w:jc w:val="center"/>
        </w:trPr>
        <w:tc>
          <w:tcPr>
            <w:tcW w:w="1075" w:type="dxa"/>
          </w:tcPr>
          <w:p w:rsidR="008C74AA" w:rsidRPr="002D77C5" w:rsidRDefault="008C74AA" w:rsidP="00535033">
            <w:pPr>
              <w:rPr>
                <w:rFonts w:ascii="Verdana" w:hAnsi="Verdana"/>
                <w:sz w:val="18"/>
                <w:szCs w:val="18"/>
              </w:rPr>
            </w:pPr>
            <w:r w:rsidRPr="002D77C5">
              <w:rPr>
                <w:rFonts w:ascii="Verdana" w:hAnsi="Verdana"/>
                <w:sz w:val="18"/>
                <w:szCs w:val="18"/>
              </w:rPr>
              <w:t>1.0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D77C5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350" w:type="dxa"/>
          </w:tcPr>
          <w:p w:rsidR="008C74AA" w:rsidRPr="002D77C5" w:rsidRDefault="008C74AA" w:rsidP="005350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08/11/2010</w:t>
            </w:r>
          </w:p>
        </w:tc>
        <w:tc>
          <w:tcPr>
            <w:tcW w:w="1818" w:type="dxa"/>
          </w:tcPr>
          <w:p w:rsidR="008C74AA" w:rsidRPr="002D77C5" w:rsidRDefault="008C74AA" w:rsidP="006E0063">
            <w:pPr>
              <w:rPr>
                <w:rFonts w:ascii="Verdana" w:hAnsi="Verdana"/>
                <w:sz w:val="18"/>
                <w:szCs w:val="18"/>
              </w:rPr>
            </w:pPr>
            <w:r w:rsidRPr="002D77C5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</w:tcPr>
          <w:p w:rsidR="008C74AA" w:rsidRPr="002D77C5" w:rsidRDefault="008C74AA" w:rsidP="0053503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2D77C5"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4332" w:type="dxa"/>
          </w:tcPr>
          <w:p w:rsidR="008C74AA" w:rsidRPr="002D77C5" w:rsidRDefault="008C74AA" w:rsidP="0053503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Initial specification.</w:t>
            </w:r>
          </w:p>
        </w:tc>
      </w:tr>
      <w:tr w:rsidR="008C74AA" w:rsidRPr="002D77C5" w:rsidTr="00025BDF">
        <w:trPr>
          <w:trHeight w:val="345"/>
          <w:jc w:val="center"/>
        </w:trPr>
        <w:tc>
          <w:tcPr>
            <w:tcW w:w="1075" w:type="dxa"/>
          </w:tcPr>
          <w:p w:rsidR="008C74AA" w:rsidRPr="00583172" w:rsidRDefault="008C74AA" w:rsidP="00535033">
            <w:pPr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350" w:type="dxa"/>
          </w:tcPr>
          <w:p w:rsidR="008C74AA" w:rsidRPr="00583172" w:rsidRDefault="008C74AA" w:rsidP="00535033">
            <w:pPr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11/24/2010</w:t>
            </w:r>
          </w:p>
        </w:tc>
        <w:tc>
          <w:tcPr>
            <w:tcW w:w="1818" w:type="dxa"/>
          </w:tcPr>
          <w:p w:rsidR="008C74AA" w:rsidRPr="00583172" w:rsidRDefault="008C74AA" w:rsidP="006E0063">
            <w:pPr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</w:tcPr>
          <w:p w:rsidR="008C74AA" w:rsidRPr="00583172" w:rsidRDefault="008C74AA" w:rsidP="0053503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2" w:type="dxa"/>
          </w:tcPr>
          <w:p w:rsidR="008C74AA" w:rsidRPr="00583172" w:rsidRDefault="008C74AA" w:rsidP="0053503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Correcting computation of Ancillary costs for FY09+.</w:t>
            </w:r>
          </w:p>
        </w:tc>
      </w:tr>
      <w:tr w:rsidR="008C74AA" w:rsidRPr="002D77C5" w:rsidTr="00025BDF">
        <w:trPr>
          <w:trHeight w:val="345"/>
          <w:jc w:val="center"/>
        </w:trPr>
        <w:tc>
          <w:tcPr>
            <w:tcW w:w="1075" w:type="dxa"/>
          </w:tcPr>
          <w:p w:rsidR="008C74AA" w:rsidRPr="00583172" w:rsidRDefault="008C74AA" w:rsidP="00535033">
            <w:pPr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1.02.00</w:t>
            </w:r>
          </w:p>
        </w:tc>
        <w:tc>
          <w:tcPr>
            <w:tcW w:w="1350" w:type="dxa"/>
          </w:tcPr>
          <w:p w:rsidR="008C74AA" w:rsidRPr="00583172" w:rsidRDefault="008C74AA" w:rsidP="00E55E3F">
            <w:pPr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08/2</w:t>
            </w:r>
            <w:r w:rsidR="00E55E3F" w:rsidRPr="00583172">
              <w:rPr>
                <w:rFonts w:ascii="Verdana" w:hAnsi="Verdana"/>
                <w:sz w:val="18"/>
                <w:szCs w:val="18"/>
              </w:rPr>
              <w:t>9</w:t>
            </w:r>
            <w:r w:rsidRPr="00583172">
              <w:rPr>
                <w:rFonts w:ascii="Verdana" w:hAnsi="Verdana"/>
                <w:sz w:val="18"/>
                <w:szCs w:val="18"/>
              </w:rPr>
              <w:t>/2011</w:t>
            </w:r>
          </w:p>
        </w:tc>
        <w:tc>
          <w:tcPr>
            <w:tcW w:w="1818" w:type="dxa"/>
          </w:tcPr>
          <w:p w:rsidR="008C74AA" w:rsidRPr="00583172" w:rsidRDefault="008C74AA" w:rsidP="006E0063">
            <w:pPr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</w:tcPr>
          <w:p w:rsidR="008C74AA" w:rsidRPr="00583172" w:rsidRDefault="008C74AA" w:rsidP="0053503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Table 1</w:t>
            </w:r>
          </w:p>
          <w:p w:rsidR="008C74AA" w:rsidRPr="00583172" w:rsidRDefault="008C74AA" w:rsidP="0053503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8C74AA" w:rsidRPr="00583172" w:rsidRDefault="008C74AA" w:rsidP="0053503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Updated for new tables</w:t>
            </w:r>
          </w:p>
          <w:p w:rsidR="008C74AA" w:rsidRPr="00583172" w:rsidRDefault="008C74AA" w:rsidP="0053503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83172">
              <w:rPr>
                <w:rFonts w:ascii="Verdana" w:hAnsi="Verdana"/>
                <w:sz w:val="18"/>
                <w:szCs w:val="18"/>
              </w:rPr>
              <w:t>Updated PSP computation for FY10+</w:t>
            </w:r>
          </w:p>
        </w:tc>
      </w:tr>
      <w:tr w:rsidR="009E2724" w:rsidRPr="002D77C5" w:rsidTr="00025BDF">
        <w:trPr>
          <w:trHeight w:val="345"/>
          <w:jc w:val="center"/>
        </w:trPr>
        <w:tc>
          <w:tcPr>
            <w:tcW w:w="1075" w:type="dxa"/>
          </w:tcPr>
          <w:p w:rsidR="009E2724" w:rsidRPr="00307099" w:rsidRDefault="009E2724" w:rsidP="00535033">
            <w:pPr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1.03.00</w:t>
            </w:r>
          </w:p>
        </w:tc>
        <w:tc>
          <w:tcPr>
            <w:tcW w:w="1350" w:type="dxa"/>
          </w:tcPr>
          <w:p w:rsidR="009E2724" w:rsidRPr="00307099" w:rsidRDefault="009E2724" w:rsidP="00E55E3F">
            <w:pPr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09/07/2012</w:t>
            </w:r>
          </w:p>
        </w:tc>
        <w:tc>
          <w:tcPr>
            <w:tcW w:w="1818" w:type="dxa"/>
          </w:tcPr>
          <w:p w:rsidR="009E2724" w:rsidRPr="00307099" w:rsidRDefault="009E2724" w:rsidP="006E0063">
            <w:pPr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</w:tcPr>
          <w:p w:rsidR="009E2724" w:rsidRPr="00307099" w:rsidRDefault="009E2724" w:rsidP="0053503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Table 1</w:t>
            </w:r>
          </w:p>
          <w:p w:rsidR="009E2724" w:rsidRPr="00307099" w:rsidRDefault="009E2724" w:rsidP="0053503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9E2724" w:rsidRPr="00307099" w:rsidRDefault="009E2724" w:rsidP="0053503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Updated for new FY11-13 tables</w:t>
            </w:r>
          </w:p>
          <w:p w:rsidR="009E2724" w:rsidRPr="00307099" w:rsidRDefault="00440852" w:rsidP="0053503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07099">
              <w:rPr>
                <w:rFonts w:ascii="Verdana" w:hAnsi="Verdana"/>
                <w:sz w:val="18"/>
                <w:szCs w:val="18"/>
              </w:rPr>
              <w:t>Updated PSP</w:t>
            </w:r>
            <w:r w:rsidR="009E2724" w:rsidRPr="00307099">
              <w:rPr>
                <w:rFonts w:ascii="Verdana" w:hAnsi="Verdana"/>
                <w:sz w:val="18"/>
                <w:szCs w:val="18"/>
              </w:rPr>
              <w:t xml:space="preserve"> computation for FY11+</w:t>
            </w:r>
          </w:p>
        </w:tc>
      </w:tr>
      <w:tr w:rsidR="001F73DE" w:rsidRPr="002D77C5" w:rsidTr="00025BDF">
        <w:trPr>
          <w:trHeight w:val="345"/>
          <w:jc w:val="center"/>
        </w:trPr>
        <w:tc>
          <w:tcPr>
            <w:tcW w:w="1075" w:type="dxa"/>
          </w:tcPr>
          <w:p w:rsidR="001F73DE" w:rsidRPr="00B43635" w:rsidRDefault="001F73DE" w:rsidP="00535033">
            <w:pPr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1.04.00</w:t>
            </w:r>
          </w:p>
        </w:tc>
        <w:tc>
          <w:tcPr>
            <w:tcW w:w="1350" w:type="dxa"/>
          </w:tcPr>
          <w:p w:rsidR="001F73DE" w:rsidRPr="00B43635" w:rsidRDefault="001F73DE" w:rsidP="009B395E">
            <w:pPr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0</w:t>
            </w:r>
            <w:r w:rsidR="009B395E" w:rsidRPr="00B43635">
              <w:rPr>
                <w:rFonts w:ascii="Verdana" w:hAnsi="Verdana"/>
                <w:sz w:val="18"/>
                <w:szCs w:val="18"/>
              </w:rPr>
              <w:t>8</w:t>
            </w:r>
            <w:r w:rsidRPr="00B43635">
              <w:rPr>
                <w:rFonts w:ascii="Verdana" w:hAnsi="Verdana"/>
                <w:sz w:val="18"/>
                <w:szCs w:val="18"/>
              </w:rPr>
              <w:t>/</w:t>
            </w:r>
            <w:r w:rsidR="009B395E" w:rsidRPr="00B43635">
              <w:rPr>
                <w:rFonts w:ascii="Verdana" w:hAnsi="Verdana"/>
                <w:sz w:val="18"/>
                <w:szCs w:val="18"/>
              </w:rPr>
              <w:t>06</w:t>
            </w:r>
            <w:r w:rsidRPr="00B43635">
              <w:rPr>
                <w:rFonts w:ascii="Verdana" w:hAnsi="Verdana"/>
                <w:sz w:val="18"/>
                <w:szCs w:val="18"/>
              </w:rPr>
              <w:t>/2013</w:t>
            </w:r>
          </w:p>
        </w:tc>
        <w:tc>
          <w:tcPr>
            <w:tcW w:w="1818" w:type="dxa"/>
          </w:tcPr>
          <w:p w:rsidR="001F73DE" w:rsidRPr="00B43635" w:rsidRDefault="001F73DE" w:rsidP="006E0063">
            <w:pPr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</w:tcPr>
          <w:p w:rsidR="001F73DE" w:rsidRPr="00B43635" w:rsidRDefault="001F73DE" w:rsidP="0030420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Table 1</w:t>
            </w:r>
          </w:p>
          <w:p w:rsidR="001F73DE" w:rsidRPr="00B43635" w:rsidRDefault="001F73DE" w:rsidP="0030420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1F73DE" w:rsidRPr="00B43635" w:rsidRDefault="001F73DE" w:rsidP="0030420E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Updated for new FY12-14 tables</w:t>
            </w:r>
          </w:p>
          <w:p w:rsidR="001F73DE" w:rsidRPr="00B43635" w:rsidRDefault="001F73DE" w:rsidP="001F73DE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43635">
              <w:rPr>
                <w:rFonts w:ascii="Verdana" w:hAnsi="Verdana"/>
                <w:sz w:val="18"/>
                <w:szCs w:val="18"/>
              </w:rPr>
              <w:t>Updated PSP computation for FY12+</w:t>
            </w:r>
          </w:p>
        </w:tc>
      </w:tr>
      <w:tr w:rsidR="00B64F97" w:rsidRPr="002D77C5" w:rsidTr="00025BDF">
        <w:trPr>
          <w:trHeight w:val="345"/>
          <w:jc w:val="center"/>
        </w:trPr>
        <w:tc>
          <w:tcPr>
            <w:tcW w:w="1075" w:type="dxa"/>
          </w:tcPr>
          <w:p w:rsidR="00B64F97" w:rsidRPr="0057096A" w:rsidRDefault="00B64F97" w:rsidP="00B64F97">
            <w:pPr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1.05.00</w:t>
            </w:r>
          </w:p>
        </w:tc>
        <w:tc>
          <w:tcPr>
            <w:tcW w:w="1350" w:type="dxa"/>
          </w:tcPr>
          <w:p w:rsidR="00B64F97" w:rsidRPr="0057096A" w:rsidRDefault="00B64F97" w:rsidP="00B64F97">
            <w:pPr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10/02/2014</w:t>
            </w:r>
          </w:p>
        </w:tc>
        <w:tc>
          <w:tcPr>
            <w:tcW w:w="1818" w:type="dxa"/>
          </w:tcPr>
          <w:p w:rsidR="00B64F97" w:rsidRPr="0057096A" w:rsidRDefault="00B64F97" w:rsidP="0030420E">
            <w:pPr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80" w:type="dxa"/>
          </w:tcPr>
          <w:p w:rsidR="00B64F97" w:rsidRPr="0057096A" w:rsidRDefault="00B64F97" w:rsidP="0030420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Table 1</w:t>
            </w:r>
          </w:p>
          <w:p w:rsidR="00B64F97" w:rsidRPr="0057096A" w:rsidRDefault="00B64F97" w:rsidP="0030420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B64F97" w:rsidRPr="0057096A" w:rsidRDefault="00B64F97" w:rsidP="0030420E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Updated for new FY13-15 tables</w:t>
            </w:r>
          </w:p>
          <w:p w:rsidR="00B64F97" w:rsidRPr="0057096A" w:rsidRDefault="00B64F97" w:rsidP="00B64F9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7096A">
              <w:rPr>
                <w:rFonts w:ascii="Verdana" w:hAnsi="Verdana"/>
                <w:sz w:val="18"/>
                <w:szCs w:val="18"/>
              </w:rPr>
              <w:t>Updated PSP computation for FY13+</w:t>
            </w:r>
          </w:p>
        </w:tc>
      </w:tr>
      <w:tr w:rsidR="004873F3" w:rsidRPr="002D77C5" w:rsidTr="00025BDF">
        <w:trPr>
          <w:trHeight w:val="345"/>
          <w:jc w:val="center"/>
        </w:trPr>
        <w:tc>
          <w:tcPr>
            <w:tcW w:w="1075" w:type="dxa"/>
          </w:tcPr>
          <w:p w:rsidR="004873F3" w:rsidRPr="002F4B20" w:rsidRDefault="004873F3" w:rsidP="004873F3">
            <w:pPr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1.06.00</w:t>
            </w:r>
          </w:p>
        </w:tc>
        <w:tc>
          <w:tcPr>
            <w:tcW w:w="1350" w:type="dxa"/>
          </w:tcPr>
          <w:p w:rsidR="004873F3" w:rsidRPr="002F4B20" w:rsidRDefault="004873F3" w:rsidP="004873F3">
            <w:pPr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08/06/2015</w:t>
            </w:r>
          </w:p>
        </w:tc>
        <w:tc>
          <w:tcPr>
            <w:tcW w:w="1818" w:type="dxa"/>
          </w:tcPr>
          <w:p w:rsidR="004873F3" w:rsidRPr="002F4B20" w:rsidRDefault="004873F3" w:rsidP="004873F3">
            <w:pPr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</w:tcPr>
          <w:p w:rsidR="004873F3" w:rsidRPr="002F4B20" w:rsidRDefault="004873F3" w:rsidP="004873F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Table 1</w:t>
            </w:r>
          </w:p>
          <w:p w:rsidR="004873F3" w:rsidRPr="002F4B20" w:rsidRDefault="004873F3" w:rsidP="004873F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4873F3" w:rsidRPr="002F4B20" w:rsidRDefault="004873F3" w:rsidP="004873F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Updated for new FY14-16 tables</w:t>
            </w:r>
          </w:p>
          <w:p w:rsidR="004873F3" w:rsidRPr="002F4B20" w:rsidRDefault="004873F3" w:rsidP="004873F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2F4B20">
              <w:rPr>
                <w:rFonts w:ascii="Verdana" w:hAnsi="Verdana"/>
                <w:sz w:val="18"/>
                <w:szCs w:val="18"/>
              </w:rPr>
              <w:t>Updated PSP computation for FY14+</w:t>
            </w:r>
          </w:p>
        </w:tc>
      </w:tr>
      <w:tr w:rsidR="004873F3" w:rsidRPr="002D77C5" w:rsidTr="00025BDF">
        <w:trPr>
          <w:trHeight w:val="345"/>
          <w:jc w:val="center"/>
        </w:trPr>
        <w:tc>
          <w:tcPr>
            <w:tcW w:w="1075" w:type="dxa"/>
          </w:tcPr>
          <w:p w:rsidR="004873F3" w:rsidRPr="00BD264A" w:rsidRDefault="004873F3" w:rsidP="004873F3">
            <w:pPr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1.07.00</w:t>
            </w:r>
          </w:p>
        </w:tc>
        <w:tc>
          <w:tcPr>
            <w:tcW w:w="1350" w:type="dxa"/>
          </w:tcPr>
          <w:p w:rsidR="004873F3" w:rsidRPr="00BD264A" w:rsidRDefault="004873F3" w:rsidP="004873F3">
            <w:pPr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07/25/2016</w:t>
            </w:r>
          </w:p>
        </w:tc>
        <w:tc>
          <w:tcPr>
            <w:tcW w:w="1818" w:type="dxa"/>
          </w:tcPr>
          <w:p w:rsidR="004873F3" w:rsidRPr="00BD264A" w:rsidRDefault="004873F3" w:rsidP="004873F3">
            <w:pPr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</w:tcPr>
          <w:p w:rsidR="004873F3" w:rsidRPr="00BD264A" w:rsidRDefault="004873F3" w:rsidP="004873F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Table 1</w:t>
            </w:r>
          </w:p>
          <w:p w:rsidR="004873F3" w:rsidRPr="00BD264A" w:rsidRDefault="004873F3" w:rsidP="004873F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4873F3" w:rsidRPr="00BD264A" w:rsidRDefault="004873F3" w:rsidP="004873F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Updated for new FY15-17 tables</w:t>
            </w:r>
          </w:p>
          <w:p w:rsidR="004873F3" w:rsidRPr="00BD264A" w:rsidRDefault="004873F3" w:rsidP="004873F3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BD264A">
              <w:rPr>
                <w:rFonts w:ascii="Verdana" w:hAnsi="Verdana"/>
                <w:sz w:val="18"/>
                <w:szCs w:val="18"/>
              </w:rPr>
              <w:t>Updated PSP computation for FY15+</w:t>
            </w:r>
          </w:p>
        </w:tc>
      </w:tr>
      <w:tr w:rsidR="000233AA" w:rsidRPr="002D77C5" w:rsidTr="00025BDF">
        <w:trPr>
          <w:trHeight w:val="345"/>
          <w:jc w:val="center"/>
        </w:trPr>
        <w:tc>
          <w:tcPr>
            <w:tcW w:w="1075" w:type="dxa"/>
          </w:tcPr>
          <w:p w:rsidR="000233AA" w:rsidRPr="007611B7" w:rsidRDefault="000233AA" w:rsidP="004873F3">
            <w:pPr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1.08.00</w:t>
            </w:r>
          </w:p>
        </w:tc>
        <w:tc>
          <w:tcPr>
            <w:tcW w:w="1350" w:type="dxa"/>
          </w:tcPr>
          <w:p w:rsidR="000233AA" w:rsidRPr="007611B7" w:rsidRDefault="000233AA" w:rsidP="00EF6915">
            <w:pPr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0</w:t>
            </w:r>
            <w:r w:rsidR="00EF6915" w:rsidRPr="007611B7">
              <w:rPr>
                <w:rFonts w:ascii="Verdana" w:hAnsi="Verdana"/>
                <w:sz w:val="18"/>
                <w:szCs w:val="18"/>
              </w:rPr>
              <w:t>9/08</w:t>
            </w:r>
            <w:r w:rsidRPr="007611B7">
              <w:rPr>
                <w:rFonts w:ascii="Verdana" w:hAnsi="Verdana"/>
                <w:sz w:val="18"/>
                <w:szCs w:val="18"/>
              </w:rPr>
              <w:t>/2017</w:t>
            </w:r>
          </w:p>
        </w:tc>
        <w:tc>
          <w:tcPr>
            <w:tcW w:w="1818" w:type="dxa"/>
          </w:tcPr>
          <w:p w:rsidR="000233AA" w:rsidRPr="007611B7" w:rsidRDefault="000233AA" w:rsidP="004873F3">
            <w:pPr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</w:tcPr>
          <w:p w:rsidR="000233AA" w:rsidRPr="007611B7" w:rsidRDefault="000233AA" w:rsidP="004873F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Table 1</w:t>
            </w:r>
          </w:p>
          <w:p w:rsidR="000233AA" w:rsidRPr="007611B7" w:rsidRDefault="000233AA" w:rsidP="004873F3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0233AA" w:rsidRPr="007611B7" w:rsidRDefault="000233AA" w:rsidP="000233A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Updated for new FY16-18 tables</w:t>
            </w:r>
          </w:p>
          <w:p w:rsidR="000233AA" w:rsidRPr="007611B7" w:rsidRDefault="000233AA" w:rsidP="000233A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7611B7">
              <w:rPr>
                <w:rFonts w:ascii="Verdana" w:hAnsi="Verdana"/>
                <w:sz w:val="18"/>
                <w:szCs w:val="18"/>
              </w:rPr>
              <w:t>Updated PSP computation for FY16+</w:t>
            </w:r>
          </w:p>
        </w:tc>
      </w:tr>
      <w:tr w:rsidR="007611B7" w:rsidRPr="002D77C5" w:rsidTr="00025BDF">
        <w:trPr>
          <w:trHeight w:val="345"/>
          <w:jc w:val="center"/>
        </w:trPr>
        <w:tc>
          <w:tcPr>
            <w:tcW w:w="1075" w:type="dxa"/>
          </w:tcPr>
          <w:p w:rsidR="007611B7" w:rsidRPr="00C44A0A" w:rsidRDefault="007611B7" w:rsidP="007611B7">
            <w:pPr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1.09.00</w:t>
            </w:r>
          </w:p>
        </w:tc>
        <w:tc>
          <w:tcPr>
            <w:tcW w:w="1350" w:type="dxa"/>
          </w:tcPr>
          <w:p w:rsidR="007611B7" w:rsidRPr="00C44A0A" w:rsidRDefault="007611B7" w:rsidP="00EF6915">
            <w:pPr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08/02/2018</w:t>
            </w:r>
          </w:p>
        </w:tc>
        <w:tc>
          <w:tcPr>
            <w:tcW w:w="1818" w:type="dxa"/>
          </w:tcPr>
          <w:p w:rsidR="007611B7" w:rsidRPr="00C44A0A" w:rsidRDefault="007611B7" w:rsidP="004873F3">
            <w:pPr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</w:tcPr>
          <w:p w:rsidR="007611B7" w:rsidRPr="00C44A0A" w:rsidRDefault="007611B7" w:rsidP="007611B7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Table 1</w:t>
            </w:r>
          </w:p>
          <w:p w:rsidR="007611B7" w:rsidRPr="00C44A0A" w:rsidRDefault="007611B7" w:rsidP="007611B7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7611B7" w:rsidRPr="00C44A0A" w:rsidRDefault="007611B7" w:rsidP="007611B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Updated for new FY17-19 tables</w:t>
            </w:r>
          </w:p>
          <w:p w:rsidR="00C44A0A" w:rsidRPr="00C44A0A" w:rsidRDefault="007611B7" w:rsidP="00C44A0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44A0A">
              <w:rPr>
                <w:rFonts w:ascii="Verdana" w:hAnsi="Verdana"/>
                <w:sz w:val="18"/>
                <w:szCs w:val="18"/>
              </w:rPr>
              <w:t>Updated PSP computation for FY17+</w:t>
            </w:r>
          </w:p>
        </w:tc>
      </w:tr>
      <w:tr w:rsidR="00C44A0A" w:rsidRPr="002D77C5" w:rsidTr="00025BDF">
        <w:trPr>
          <w:trHeight w:val="345"/>
          <w:jc w:val="center"/>
        </w:trPr>
        <w:tc>
          <w:tcPr>
            <w:tcW w:w="1075" w:type="dxa"/>
          </w:tcPr>
          <w:p w:rsidR="00C44A0A" w:rsidRPr="00943A84" w:rsidRDefault="00C44A0A" w:rsidP="007611B7">
            <w:pPr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1.10.00</w:t>
            </w:r>
          </w:p>
        </w:tc>
        <w:tc>
          <w:tcPr>
            <w:tcW w:w="1350" w:type="dxa"/>
          </w:tcPr>
          <w:p w:rsidR="00C44A0A" w:rsidRPr="00943A84" w:rsidRDefault="00C44A0A" w:rsidP="00EF6915">
            <w:pPr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07/19/2019</w:t>
            </w:r>
          </w:p>
        </w:tc>
        <w:tc>
          <w:tcPr>
            <w:tcW w:w="1818" w:type="dxa"/>
          </w:tcPr>
          <w:p w:rsidR="00C44A0A" w:rsidRPr="00943A84" w:rsidRDefault="00C44A0A" w:rsidP="004873F3">
            <w:pPr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</w:tcPr>
          <w:p w:rsidR="00C44A0A" w:rsidRPr="00943A84" w:rsidRDefault="00C44A0A" w:rsidP="007611B7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Table 1</w:t>
            </w:r>
          </w:p>
          <w:p w:rsidR="00C44A0A" w:rsidRPr="00943A84" w:rsidRDefault="00C44A0A" w:rsidP="007611B7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C44A0A" w:rsidRPr="00943A84" w:rsidRDefault="00C44A0A" w:rsidP="007611B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Updated for new FY18-20 tables</w:t>
            </w:r>
          </w:p>
          <w:p w:rsidR="00C44A0A" w:rsidRPr="00943A84" w:rsidRDefault="00C44A0A" w:rsidP="007611B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43A84">
              <w:rPr>
                <w:rFonts w:ascii="Verdana" w:hAnsi="Verdana"/>
                <w:sz w:val="18"/>
                <w:szCs w:val="18"/>
              </w:rPr>
              <w:t>Updated PSP computation for FY18+</w:t>
            </w:r>
          </w:p>
        </w:tc>
      </w:tr>
      <w:tr w:rsidR="00943A84" w:rsidRPr="002D77C5" w:rsidTr="00025BDF">
        <w:trPr>
          <w:trHeight w:val="345"/>
          <w:jc w:val="center"/>
        </w:trPr>
        <w:tc>
          <w:tcPr>
            <w:tcW w:w="1075" w:type="dxa"/>
          </w:tcPr>
          <w:p w:rsidR="00943A84" w:rsidRPr="00151E66" w:rsidRDefault="00943A84" w:rsidP="007611B7">
            <w:pPr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1.11.00</w:t>
            </w:r>
          </w:p>
        </w:tc>
        <w:tc>
          <w:tcPr>
            <w:tcW w:w="1350" w:type="dxa"/>
          </w:tcPr>
          <w:p w:rsidR="00943A84" w:rsidRPr="00151E66" w:rsidRDefault="00943A84" w:rsidP="00030802">
            <w:pPr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08/1</w:t>
            </w:r>
            <w:r w:rsidR="00030802" w:rsidRPr="00151E66">
              <w:rPr>
                <w:rFonts w:ascii="Verdana" w:hAnsi="Verdana"/>
                <w:sz w:val="18"/>
                <w:szCs w:val="18"/>
              </w:rPr>
              <w:t>3</w:t>
            </w:r>
            <w:r w:rsidRPr="00151E66">
              <w:rPr>
                <w:rFonts w:ascii="Verdana" w:hAnsi="Verdana"/>
                <w:sz w:val="18"/>
                <w:szCs w:val="18"/>
              </w:rPr>
              <w:t>/2020</w:t>
            </w:r>
          </w:p>
        </w:tc>
        <w:tc>
          <w:tcPr>
            <w:tcW w:w="1818" w:type="dxa"/>
          </w:tcPr>
          <w:p w:rsidR="00943A84" w:rsidRPr="00151E66" w:rsidRDefault="00943A84" w:rsidP="004873F3">
            <w:pPr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</w:tcPr>
          <w:p w:rsidR="00943A84" w:rsidRPr="00151E66" w:rsidRDefault="00943A84" w:rsidP="007611B7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Table 1</w:t>
            </w:r>
          </w:p>
          <w:p w:rsidR="00943A84" w:rsidRPr="00151E66" w:rsidRDefault="00943A84" w:rsidP="007611B7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</w:tcPr>
          <w:p w:rsidR="00943A84" w:rsidRPr="00151E66" w:rsidRDefault="00943A84" w:rsidP="00943A84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Updated for new FY19-21 tables</w:t>
            </w:r>
          </w:p>
          <w:p w:rsidR="00943A84" w:rsidRPr="00151E66" w:rsidRDefault="00943A84" w:rsidP="00943A84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151E66">
              <w:rPr>
                <w:rFonts w:ascii="Verdana" w:hAnsi="Verdana"/>
                <w:sz w:val="18"/>
                <w:szCs w:val="18"/>
              </w:rPr>
              <w:t>Updated PSP computation for FY19+</w:t>
            </w:r>
          </w:p>
        </w:tc>
      </w:tr>
      <w:tr w:rsidR="00151E66" w:rsidRPr="002D77C5" w:rsidTr="00025BDF">
        <w:trPr>
          <w:trHeight w:val="345"/>
          <w:jc w:val="center"/>
        </w:trPr>
        <w:tc>
          <w:tcPr>
            <w:tcW w:w="1075" w:type="dxa"/>
            <w:shd w:val="clear" w:color="auto" w:fill="auto"/>
          </w:tcPr>
          <w:p w:rsidR="00151E66" w:rsidRPr="00DC23B2" w:rsidRDefault="00151E66" w:rsidP="00151E66">
            <w:pPr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1.12.00</w:t>
            </w:r>
          </w:p>
        </w:tc>
        <w:tc>
          <w:tcPr>
            <w:tcW w:w="1350" w:type="dxa"/>
            <w:shd w:val="clear" w:color="auto" w:fill="auto"/>
          </w:tcPr>
          <w:p w:rsidR="00151E66" w:rsidRPr="00DC23B2" w:rsidRDefault="00151E66" w:rsidP="00272950">
            <w:pPr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0</w:t>
            </w:r>
            <w:r w:rsidR="007003BE" w:rsidRPr="00DC23B2">
              <w:rPr>
                <w:rFonts w:ascii="Verdana" w:hAnsi="Verdana"/>
                <w:sz w:val="18"/>
                <w:szCs w:val="18"/>
              </w:rPr>
              <w:t>8</w:t>
            </w:r>
            <w:r w:rsidRPr="00DC23B2">
              <w:rPr>
                <w:rFonts w:ascii="Verdana" w:hAnsi="Verdana"/>
                <w:sz w:val="18"/>
                <w:szCs w:val="18"/>
              </w:rPr>
              <w:t>/</w:t>
            </w:r>
            <w:r w:rsidR="00272950" w:rsidRPr="00DC23B2">
              <w:rPr>
                <w:rFonts w:ascii="Verdana" w:hAnsi="Verdana"/>
                <w:sz w:val="18"/>
                <w:szCs w:val="18"/>
              </w:rPr>
              <w:t>10</w:t>
            </w:r>
            <w:r w:rsidRPr="00DC23B2">
              <w:rPr>
                <w:rFonts w:ascii="Verdana" w:hAnsi="Verdana"/>
                <w:sz w:val="18"/>
                <w:szCs w:val="18"/>
              </w:rPr>
              <w:t>/2021</w:t>
            </w:r>
          </w:p>
        </w:tc>
        <w:tc>
          <w:tcPr>
            <w:tcW w:w="1818" w:type="dxa"/>
            <w:shd w:val="clear" w:color="auto" w:fill="auto"/>
          </w:tcPr>
          <w:p w:rsidR="00151E66" w:rsidRPr="00DC23B2" w:rsidRDefault="00151E66" w:rsidP="00151E66">
            <w:pPr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Y. Alexander/K. Hutchinson</w:t>
            </w:r>
          </w:p>
        </w:tc>
        <w:tc>
          <w:tcPr>
            <w:tcW w:w="1980" w:type="dxa"/>
            <w:shd w:val="clear" w:color="auto" w:fill="auto"/>
          </w:tcPr>
          <w:p w:rsidR="00151E66" w:rsidRPr="00DC23B2" w:rsidRDefault="00151E66" w:rsidP="00151E66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Table 1</w:t>
            </w:r>
          </w:p>
          <w:p w:rsidR="00151E66" w:rsidRPr="00DC23B2" w:rsidRDefault="00151E66" w:rsidP="00151E66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Table 2</w:t>
            </w:r>
          </w:p>
        </w:tc>
        <w:tc>
          <w:tcPr>
            <w:tcW w:w="4332" w:type="dxa"/>
            <w:shd w:val="clear" w:color="auto" w:fill="auto"/>
          </w:tcPr>
          <w:p w:rsidR="00151E66" w:rsidRPr="00DC23B2" w:rsidRDefault="00151E66" w:rsidP="00151E66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Updated for new FY20-22 tables</w:t>
            </w:r>
          </w:p>
          <w:p w:rsidR="00151E66" w:rsidRPr="00DC23B2" w:rsidRDefault="00151E66" w:rsidP="00151E66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C23B2">
              <w:rPr>
                <w:rFonts w:ascii="Verdana" w:hAnsi="Verdana"/>
                <w:sz w:val="18"/>
                <w:szCs w:val="18"/>
              </w:rPr>
              <w:t>Updated PSP computation for FY20+</w:t>
            </w:r>
          </w:p>
        </w:tc>
      </w:tr>
    </w:tbl>
    <w:p w:rsidR="002E5091" w:rsidRDefault="002E5091" w:rsidP="004873F3">
      <w:pPr>
        <w:rPr>
          <w:rFonts w:ascii="Verdana" w:hAnsi="Verdana"/>
          <w:sz w:val="20"/>
        </w:rPr>
      </w:pPr>
    </w:p>
    <w:p w:rsidR="002E5091" w:rsidRDefault="002E509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D40042" w:rsidRPr="002D77C5" w:rsidRDefault="002D77C5">
      <w:pPr>
        <w:pStyle w:val="Heading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lastRenderedPageBreak/>
        <w:t>PATIENT LEVEL</w:t>
      </w:r>
      <w:bookmarkEnd w:id="0"/>
      <w:r>
        <w:rPr>
          <w:rFonts w:ascii="Verdana" w:hAnsi="Verdana"/>
          <w:sz w:val="20"/>
        </w:rPr>
        <w:t xml:space="preserve"> COST ALLOCATION (PLCA)</w:t>
      </w:r>
      <w:r w:rsidR="00D40042" w:rsidRPr="002D77C5">
        <w:rPr>
          <w:rFonts w:ascii="Verdana" w:hAnsi="Verdana"/>
          <w:sz w:val="20"/>
        </w:rPr>
        <w:t xml:space="preserve"> FOR THE MDR</w:t>
      </w:r>
    </w:p>
    <w:p w:rsidR="00D40042" w:rsidRPr="00C729B9" w:rsidRDefault="00D40042">
      <w:pPr>
        <w:rPr>
          <w:rFonts w:ascii="Verdana" w:hAnsi="Verdana"/>
          <w:sz w:val="20"/>
        </w:rPr>
      </w:pPr>
    </w:p>
    <w:p w:rsidR="00D40042" w:rsidRPr="00C729B9" w:rsidRDefault="00D40042">
      <w:pPr>
        <w:pStyle w:val="Sub-Header"/>
        <w:rPr>
          <w:rFonts w:ascii="Verdana" w:hAnsi="Verdana"/>
          <w:sz w:val="20"/>
        </w:rPr>
      </w:pPr>
      <w:r w:rsidRPr="00C729B9">
        <w:rPr>
          <w:rFonts w:ascii="Verdana" w:hAnsi="Verdana"/>
          <w:sz w:val="20"/>
        </w:rPr>
        <w:t>Source</w:t>
      </w:r>
    </w:p>
    <w:p w:rsidR="00D40042" w:rsidRPr="00C729B9" w:rsidRDefault="00D40042">
      <w:pPr>
        <w:rPr>
          <w:rFonts w:ascii="Verdana" w:hAnsi="Verdana"/>
          <w:sz w:val="20"/>
        </w:rPr>
      </w:pPr>
    </w:p>
    <w:p w:rsidR="00D40042" w:rsidRPr="00C729B9" w:rsidRDefault="002D77C5" w:rsidP="00C729B9">
      <w:pPr>
        <w:pStyle w:val="TOC4"/>
        <w:rPr>
          <w:rFonts w:ascii="Verdana" w:hAnsi="Verdana"/>
          <w:sz w:val="20"/>
        </w:rPr>
      </w:pPr>
      <w:r w:rsidRPr="00C729B9">
        <w:rPr>
          <w:rFonts w:ascii="Verdana" w:hAnsi="Verdana"/>
          <w:sz w:val="20"/>
        </w:rPr>
        <w:t xml:space="preserve">The code and reference tables are maintained and produced by </w:t>
      </w:r>
      <w:r w:rsidR="00C303F8">
        <w:rPr>
          <w:rFonts w:ascii="Verdana" w:hAnsi="Verdana"/>
          <w:sz w:val="20"/>
        </w:rPr>
        <w:t xml:space="preserve">Defense Health Agency (DHA) </w:t>
      </w:r>
      <w:r w:rsidRPr="00C729B9">
        <w:rPr>
          <w:rFonts w:ascii="Verdana" w:hAnsi="Verdana"/>
          <w:sz w:val="20"/>
        </w:rPr>
        <w:t xml:space="preserve">contract support using information from the Standard Inpatient Data Record (SIDR) and the Medical Expense </w:t>
      </w:r>
      <w:r w:rsidR="00C729B9" w:rsidRPr="00C729B9">
        <w:rPr>
          <w:rFonts w:ascii="Verdana" w:hAnsi="Verdana"/>
          <w:sz w:val="20"/>
        </w:rPr>
        <w:t xml:space="preserve">and Performance Reporting System </w:t>
      </w:r>
      <w:r w:rsidRPr="00C729B9">
        <w:rPr>
          <w:rFonts w:ascii="Verdana" w:hAnsi="Verdana"/>
          <w:sz w:val="20"/>
        </w:rPr>
        <w:t>(MEPRS).</w:t>
      </w:r>
    </w:p>
    <w:p w:rsidR="00D40042" w:rsidRPr="00C729B9" w:rsidRDefault="00D40042">
      <w:pPr>
        <w:ind w:left="720"/>
        <w:rPr>
          <w:rFonts w:ascii="Verdana" w:hAnsi="Verdana"/>
          <w:sz w:val="20"/>
        </w:rPr>
      </w:pPr>
    </w:p>
    <w:p w:rsidR="00D40042" w:rsidRPr="00C729B9" w:rsidRDefault="00D40042">
      <w:pPr>
        <w:pStyle w:val="Sub-Header"/>
        <w:rPr>
          <w:rFonts w:ascii="Verdana" w:hAnsi="Verdana"/>
          <w:sz w:val="20"/>
        </w:rPr>
      </w:pPr>
      <w:r w:rsidRPr="00C729B9">
        <w:rPr>
          <w:rFonts w:ascii="Verdana" w:hAnsi="Verdana"/>
          <w:sz w:val="20"/>
        </w:rPr>
        <w:t>Transmission (Format and Frequency)</w:t>
      </w:r>
    </w:p>
    <w:p w:rsidR="00D40042" w:rsidRPr="00C729B9" w:rsidRDefault="00D40042">
      <w:pPr>
        <w:rPr>
          <w:rFonts w:ascii="Verdana" w:hAnsi="Verdana"/>
          <w:sz w:val="20"/>
        </w:rPr>
      </w:pPr>
    </w:p>
    <w:p w:rsidR="00D40042" w:rsidRPr="002D77C5" w:rsidRDefault="00C729B9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code and reference tables are updated on an annual basis, usually around July/August. The code is provided in this specification. The reference tables are posted to the MDR (/</w:t>
      </w:r>
      <w:proofErr w:type="spellStart"/>
      <w:r>
        <w:rPr>
          <w:rFonts w:ascii="Verdana" w:hAnsi="Verdana"/>
          <w:sz w:val="20"/>
        </w:rPr>
        <w:t>mdr</w:t>
      </w:r>
      <w:proofErr w:type="spellEnd"/>
      <w:r>
        <w:rPr>
          <w:rFonts w:ascii="Verdana" w:hAnsi="Verdana"/>
          <w:sz w:val="20"/>
        </w:rPr>
        <w:t>/ref and /</w:t>
      </w:r>
      <w:proofErr w:type="spellStart"/>
      <w:r>
        <w:rPr>
          <w:rFonts w:ascii="Verdana" w:hAnsi="Verdana"/>
          <w:sz w:val="20"/>
        </w:rPr>
        <w:t>mdr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aref</w:t>
      </w:r>
      <w:proofErr w:type="spellEnd"/>
      <w:r>
        <w:rPr>
          <w:rFonts w:ascii="Verdana" w:hAnsi="Verdana"/>
          <w:sz w:val="20"/>
        </w:rPr>
        <w:t>), the exact location is specified in an email to all pertinent parties.</w:t>
      </w:r>
    </w:p>
    <w:p w:rsidR="00D40042" w:rsidRPr="002D77C5" w:rsidRDefault="00D40042">
      <w:pPr>
        <w:rPr>
          <w:rFonts w:ascii="Verdana" w:hAnsi="Verdana"/>
          <w:sz w:val="20"/>
        </w:rPr>
      </w:pPr>
    </w:p>
    <w:p w:rsidR="00D40042" w:rsidRPr="002D77C5" w:rsidRDefault="00C729B9">
      <w:pPr>
        <w:pStyle w:val="Sub-Header"/>
        <w:tabs>
          <w:tab w:val="clear" w:pos="720"/>
          <w:tab w:val="num" w:pos="-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Process</w:t>
      </w:r>
    </w:p>
    <w:p w:rsidR="00D40042" w:rsidRPr="002D77C5" w:rsidRDefault="00D40042">
      <w:pPr>
        <w:rPr>
          <w:rFonts w:ascii="Verdana" w:hAnsi="Verdana"/>
          <w:sz w:val="20"/>
        </w:rPr>
      </w:pPr>
    </w:p>
    <w:p w:rsidR="00D40042" w:rsidRPr="002D77C5" w:rsidRDefault="00C729B9" w:rsidP="0045086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Step 1: the SIDR records</w:t>
      </w:r>
      <w:r w:rsidR="008D2D62">
        <w:rPr>
          <w:rFonts w:ascii="Verdana" w:hAnsi="Verdana"/>
          <w:sz w:val="20"/>
        </w:rPr>
        <w:t xml:space="preserve"> (post grouping)</w:t>
      </w:r>
      <w:r>
        <w:rPr>
          <w:rFonts w:ascii="Verdana" w:hAnsi="Verdana"/>
          <w:sz w:val="20"/>
        </w:rPr>
        <w:t xml:space="preserve"> are processed through the “CLEANUP” program provided in Appendix A. </w:t>
      </w:r>
      <w:r w:rsidR="00176319">
        <w:rPr>
          <w:rFonts w:ascii="Verdana" w:hAnsi="Verdana"/>
          <w:sz w:val="20"/>
        </w:rPr>
        <w:t>The output should be saved as a permanent SAS dataset as it is used in Step 2.</w:t>
      </w:r>
    </w:p>
    <w:p w:rsidR="00D40042" w:rsidRPr="002D77C5" w:rsidRDefault="00D40042">
      <w:pPr>
        <w:jc w:val="both"/>
        <w:rPr>
          <w:rFonts w:ascii="Verdana" w:hAnsi="Verdana"/>
          <w:sz w:val="20"/>
        </w:rPr>
      </w:pPr>
    </w:p>
    <w:p w:rsidR="00D40042" w:rsidRDefault="00176319" w:rsidP="0045086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 2: the “cleaned” SIDR </w:t>
      </w:r>
      <w:r w:rsidR="00CE6EF5">
        <w:rPr>
          <w:rFonts w:ascii="Verdana" w:hAnsi="Verdana"/>
          <w:sz w:val="20"/>
        </w:rPr>
        <w:t xml:space="preserve">is processed </w:t>
      </w:r>
      <w:r>
        <w:rPr>
          <w:rFonts w:ascii="Verdana" w:hAnsi="Verdana"/>
          <w:sz w:val="20"/>
        </w:rPr>
        <w:t>through the PLCA program in Appendix B using the information from Table</w:t>
      </w:r>
      <w:r w:rsidR="0051546C">
        <w:rPr>
          <w:rFonts w:ascii="Verdana" w:hAnsi="Verdana"/>
          <w:sz w:val="20"/>
        </w:rPr>
        <w:t xml:space="preserve">s </w:t>
      </w:r>
      <w:r>
        <w:rPr>
          <w:rFonts w:ascii="Verdana" w:hAnsi="Verdana"/>
          <w:sz w:val="20"/>
        </w:rPr>
        <w:t xml:space="preserve">1 </w:t>
      </w:r>
      <w:r w:rsidR="0051546C">
        <w:rPr>
          <w:rFonts w:ascii="Verdana" w:hAnsi="Verdana"/>
          <w:sz w:val="20"/>
        </w:rPr>
        <w:t xml:space="preserve">and 2 </w:t>
      </w:r>
      <w:r>
        <w:rPr>
          <w:rFonts w:ascii="Verdana" w:hAnsi="Verdana"/>
          <w:sz w:val="20"/>
        </w:rPr>
        <w:t>as inputs based on the FY being processed.</w:t>
      </w:r>
      <w:r w:rsidR="00EC6EF4">
        <w:rPr>
          <w:rFonts w:ascii="Verdana" w:hAnsi="Verdana"/>
          <w:sz w:val="20"/>
        </w:rPr>
        <w:t xml:space="preserve"> The </w:t>
      </w:r>
      <w:proofErr w:type="spellStart"/>
      <w:r w:rsidR="00EC6EF4">
        <w:rPr>
          <w:rFonts w:ascii="Verdana" w:hAnsi="Verdana"/>
          <w:sz w:val="20"/>
        </w:rPr>
        <w:t>dyymmdd</w:t>
      </w:r>
      <w:proofErr w:type="spellEnd"/>
      <w:r w:rsidR="00EC6EF4">
        <w:rPr>
          <w:rFonts w:ascii="Verdana" w:hAnsi="Verdana"/>
          <w:sz w:val="20"/>
        </w:rPr>
        <w:t xml:space="preserve"> dates are the most recent listed in the directory.</w:t>
      </w:r>
    </w:p>
    <w:p w:rsidR="008A312E" w:rsidRDefault="008A312E" w:rsidP="008A312E">
      <w:pPr>
        <w:ind w:left="720"/>
        <w:jc w:val="both"/>
        <w:rPr>
          <w:rFonts w:ascii="Verdana" w:hAnsi="Verdana"/>
          <w:sz w:val="20"/>
        </w:rPr>
      </w:pPr>
    </w:p>
    <w:p w:rsidR="008A312E" w:rsidRPr="002D77C5" w:rsidRDefault="008A312E" w:rsidP="00450867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 3: </w:t>
      </w:r>
      <w:r w:rsidR="008D2D62">
        <w:rPr>
          <w:rFonts w:ascii="Verdana" w:hAnsi="Verdana"/>
          <w:sz w:val="20"/>
        </w:rPr>
        <w:t xml:space="preserve">the SIDR records (post grouping) are processed through the “pricing” program provided in Appendix C. </w:t>
      </w:r>
    </w:p>
    <w:p w:rsidR="00D40042" w:rsidRPr="002D77C5" w:rsidRDefault="00D40042">
      <w:pPr>
        <w:rPr>
          <w:rFonts w:ascii="Verdana" w:hAnsi="Verdana"/>
          <w:sz w:val="20"/>
        </w:rPr>
      </w:pPr>
    </w:p>
    <w:p w:rsidR="00D40042" w:rsidRPr="002D77C5" w:rsidRDefault="004B3B9D">
      <w:pPr>
        <w:jc w:val="center"/>
        <w:rPr>
          <w:rFonts w:ascii="Verdana" w:hAnsi="Verdana"/>
          <w:b/>
          <w:sz w:val="20"/>
        </w:rPr>
      </w:pPr>
      <w:r w:rsidRPr="002D77C5">
        <w:rPr>
          <w:rFonts w:ascii="Verdana" w:hAnsi="Verdana"/>
          <w:b/>
          <w:sz w:val="20"/>
        </w:rPr>
        <w:t xml:space="preserve">Table 1. </w:t>
      </w:r>
      <w:r w:rsidR="00C729B9">
        <w:rPr>
          <w:rFonts w:ascii="Verdana" w:hAnsi="Verdana"/>
          <w:b/>
          <w:sz w:val="20"/>
        </w:rPr>
        <w:t>Reference Tables used in PLCA</w:t>
      </w:r>
      <w:r w:rsidR="008A312E">
        <w:rPr>
          <w:rFonts w:ascii="Verdana" w:hAnsi="Verdana"/>
          <w:b/>
          <w:sz w:val="20"/>
        </w:rPr>
        <w:t xml:space="preserve"> Application and Prices</w:t>
      </w:r>
    </w:p>
    <w:tbl>
      <w:tblPr>
        <w:tblStyle w:val="TableGrid"/>
        <w:tblW w:w="9238" w:type="dxa"/>
        <w:tblLayout w:type="fixed"/>
        <w:tblLook w:val="0000" w:firstRow="0" w:lastRow="0" w:firstColumn="0" w:lastColumn="0" w:noHBand="0" w:noVBand="0"/>
        <w:tblCaption w:val="Table 1. Reference Tables used in PLCA Application and Prices"/>
      </w:tblPr>
      <w:tblGrid>
        <w:gridCol w:w="860"/>
        <w:gridCol w:w="3510"/>
        <w:gridCol w:w="4868"/>
      </w:tblGrid>
      <w:tr w:rsidR="00176319" w:rsidRPr="00D418E6" w:rsidTr="0043075E">
        <w:trPr>
          <w:trHeight w:val="440"/>
          <w:tblHeader/>
        </w:trPr>
        <w:tc>
          <w:tcPr>
            <w:tcW w:w="860" w:type="dxa"/>
            <w:shd w:val="clear" w:color="auto" w:fill="D9D9D9" w:themeFill="background1" w:themeFillShade="D9"/>
            <w:vAlign w:val="center"/>
          </w:tcPr>
          <w:p w:rsidR="00176319" w:rsidRPr="00D418E6" w:rsidRDefault="00176319">
            <w:pPr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b/>
                <w:snapToGrid w:val="0"/>
                <w:sz w:val="16"/>
                <w:szCs w:val="16"/>
              </w:rPr>
              <w:t>FY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76319" w:rsidRPr="00D418E6" w:rsidRDefault="00CE6EF5">
            <w:pPr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b/>
                <w:snapToGrid w:val="0"/>
                <w:sz w:val="16"/>
                <w:szCs w:val="16"/>
              </w:rPr>
              <w:t>Description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:rsidR="00176319" w:rsidRPr="00D418E6" w:rsidRDefault="00176319">
            <w:pPr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b/>
                <w:snapToGrid w:val="0"/>
                <w:sz w:val="16"/>
                <w:szCs w:val="16"/>
              </w:rPr>
              <w:t>T</w:t>
            </w:r>
            <w:r w:rsidR="00CE6EF5" w:rsidRPr="00D418E6">
              <w:rPr>
                <w:rFonts w:ascii="Verdana" w:hAnsi="Verdana"/>
                <w:b/>
                <w:snapToGrid w:val="0"/>
                <w:sz w:val="16"/>
                <w:szCs w:val="16"/>
              </w:rPr>
              <w:t>able Location</w:t>
            </w:r>
          </w:p>
        </w:tc>
      </w:tr>
      <w:tr w:rsidR="00D418E6" w:rsidRPr="00D418E6" w:rsidTr="0043075E">
        <w:trPr>
          <w:trHeight w:val="1151"/>
        </w:trPr>
        <w:tc>
          <w:tcPr>
            <w:tcW w:w="860" w:type="dxa"/>
            <w:vAlign w:val="center"/>
          </w:tcPr>
          <w:p w:rsidR="00D418E6" w:rsidRPr="00D418E6" w:rsidRDefault="00D418E6" w:rsidP="00176319">
            <w:pPr>
              <w:pStyle w:val="FootnoteText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3510" w:type="dxa"/>
            <w:vAlign w:val="center"/>
          </w:tcPr>
          <w:p w:rsidR="00D418E6" w:rsidRP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 Weights</w:t>
            </w:r>
          </w:p>
          <w:p w:rsidR="00D418E6" w:rsidRP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 Lab, Rad, and PWP Weights</w:t>
            </w:r>
          </w:p>
          <w:p w:rsid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 Surgical Indicator</w:t>
            </w:r>
          </w:p>
          <w:p w:rsidR="00494378" w:rsidRDefault="00494378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8A312E" w:rsidRPr="00D418E6" w:rsidRDefault="008A312E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drgwts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07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24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D418E6" w:rsidRP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07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pwp.sas7bdat</w:t>
            </w:r>
          </w:p>
          <w:p w:rsid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drgsurg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494378" w:rsidRDefault="00494378" w:rsidP="00494378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/costs/fy07/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costs.sas7bdat</w:t>
            </w:r>
          </w:p>
          <w:p w:rsidR="008A312E" w:rsidRPr="008A312E" w:rsidRDefault="008A312E" w:rsidP="008A312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07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07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D418E6" w:rsidRPr="00D418E6" w:rsidTr="0043075E">
        <w:trPr>
          <w:trHeight w:val="1160"/>
        </w:trPr>
        <w:tc>
          <w:tcPr>
            <w:tcW w:w="860" w:type="dxa"/>
            <w:vAlign w:val="center"/>
          </w:tcPr>
          <w:p w:rsidR="00D418E6" w:rsidRPr="00D418E6" w:rsidRDefault="00D418E6" w:rsidP="00176319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3510" w:type="dxa"/>
            <w:vAlign w:val="center"/>
          </w:tcPr>
          <w:p w:rsidR="00D418E6" w:rsidRP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 Weights</w:t>
            </w:r>
          </w:p>
          <w:p w:rsidR="00D418E6" w:rsidRP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 Lab, Rad, and PWP Weights</w:t>
            </w:r>
          </w:p>
          <w:p w:rsid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 Surgical Indicator</w:t>
            </w:r>
          </w:p>
          <w:p w:rsidR="00494378" w:rsidRDefault="00494378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8A312E" w:rsidRPr="00D418E6" w:rsidRDefault="008A312E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drgwts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08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25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D418E6" w:rsidRPr="00D418E6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08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pwp.sas7bdat</w:t>
            </w:r>
          </w:p>
          <w:p w:rsidR="00EC6EF4" w:rsidRDefault="00D418E6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drgsurg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494378" w:rsidRDefault="00494378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/costs/fy0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8</w:t>
            </w: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costs.sas7bdat</w:t>
            </w:r>
          </w:p>
          <w:p w:rsidR="008A312E" w:rsidRPr="00D418E6" w:rsidRDefault="008A312E" w:rsidP="00BF512F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08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fy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08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D418E6" w:rsidRPr="00D418E6" w:rsidTr="0043075E">
        <w:trPr>
          <w:trHeight w:val="1160"/>
        </w:trPr>
        <w:tc>
          <w:tcPr>
            <w:tcW w:w="860" w:type="dxa"/>
            <w:vAlign w:val="center"/>
          </w:tcPr>
          <w:p w:rsidR="002C430A" w:rsidRPr="00D418E6" w:rsidRDefault="00D418E6" w:rsidP="00583172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3510" w:type="dxa"/>
            <w:vAlign w:val="center"/>
          </w:tcPr>
          <w:p w:rsidR="00D418E6" w:rsidRPr="00D418E6" w:rsidRDefault="00D418E6" w:rsidP="00CE6EF5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D418E6" w:rsidRPr="00D418E6" w:rsidRDefault="00D418E6" w:rsidP="00CE6EF5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D418E6" w:rsidRDefault="00D418E6" w:rsidP="00CE6EF5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494378" w:rsidRDefault="00494378" w:rsidP="00CE6EF5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8A312E" w:rsidRPr="00D418E6" w:rsidRDefault="008A312E" w:rsidP="00CE6EF5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D418E6" w:rsidRDefault="00D418E6" w:rsidP="00607F3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09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26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D418E6" w:rsidRPr="00D418E6" w:rsidRDefault="00D418E6" w:rsidP="00D418E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09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pwp.sas7bdat</w:t>
            </w:r>
          </w:p>
          <w:p w:rsidR="00D418E6" w:rsidRDefault="00D418E6" w:rsidP="00607F3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418E6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494378" w:rsidRDefault="00494378" w:rsidP="00607F3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09</w:t>
            </w: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494378">
              <w:rPr>
                <w:rFonts w:ascii="Verdana" w:hAnsi="Verdana"/>
                <w:snapToGrid w:val="0"/>
                <w:sz w:val="16"/>
                <w:szCs w:val="16"/>
              </w:rPr>
              <w:t>costs.sas7bdat</w:t>
            </w:r>
          </w:p>
          <w:p w:rsidR="008A312E" w:rsidRPr="00D418E6" w:rsidRDefault="008A312E" w:rsidP="009E272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09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d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yymmdd</w:t>
            </w:r>
            <w:proofErr w:type="spellEnd"/>
            <w:r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09</w:t>
            </w:r>
            <w:r w:rsidRPr="008A312E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8C74AA" w:rsidRPr="00D418E6" w:rsidTr="0043075E">
        <w:trPr>
          <w:trHeight w:val="1160"/>
        </w:trPr>
        <w:tc>
          <w:tcPr>
            <w:tcW w:w="860" w:type="dxa"/>
            <w:vAlign w:val="center"/>
          </w:tcPr>
          <w:p w:rsidR="008C74AA" w:rsidRPr="00583172" w:rsidRDefault="008C74AA" w:rsidP="009E2724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3510" w:type="dxa"/>
            <w:vAlign w:val="center"/>
          </w:tcPr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10</w:t>
            </w: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27</w:t>
            </w: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10</w:t>
            </w: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8C74AA" w:rsidRPr="00583172" w:rsidRDefault="008C74AA" w:rsidP="006E006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10</w:t>
            </w: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8C74AA" w:rsidRPr="00583172" w:rsidRDefault="008C74AA" w:rsidP="009E272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10</w:t>
            </w: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9E2724">
              <w:rPr>
                <w:rFonts w:ascii="Verdana" w:hAnsi="Verdana"/>
                <w:snapToGrid w:val="0"/>
                <w:sz w:val="16"/>
                <w:szCs w:val="16"/>
              </w:rPr>
              <w:t>10</w:t>
            </w: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9E2724" w:rsidRPr="00D418E6" w:rsidTr="0043075E">
        <w:trPr>
          <w:trHeight w:val="1160"/>
        </w:trPr>
        <w:tc>
          <w:tcPr>
            <w:tcW w:w="860" w:type="dxa"/>
            <w:vAlign w:val="center"/>
          </w:tcPr>
          <w:p w:rsidR="009E2724" w:rsidRPr="00307099" w:rsidRDefault="009E2724" w:rsidP="001F73DE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3510" w:type="dxa"/>
            <w:vAlign w:val="center"/>
          </w:tcPr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1F73DE">
              <w:rPr>
                <w:rFonts w:ascii="Verdana" w:hAnsi="Verdana"/>
                <w:snapToGrid w:val="0"/>
                <w:sz w:val="16"/>
                <w:szCs w:val="16"/>
              </w:rPr>
              <w:t>11</w:t>
            </w: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1F73DE">
              <w:rPr>
                <w:rFonts w:ascii="Verdana" w:hAnsi="Verdana"/>
                <w:snapToGrid w:val="0"/>
                <w:sz w:val="16"/>
                <w:szCs w:val="16"/>
              </w:rPr>
              <w:t>28</w:t>
            </w: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1F73DE">
              <w:rPr>
                <w:rFonts w:ascii="Verdana" w:hAnsi="Verdana"/>
                <w:snapToGrid w:val="0"/>
                <w:sz w:val="16"/>
                <w:szCs w:val="16"/>
              </w:rPr>
              <w:t>11</w:t>
            </w: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9E2724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1F73DE">
              <w:rPr>
                <w:rFonts w:ascii="Verdana" w:hAnsi="Verdana"/>
                <w:snapToGrid w:val="0"/>
                <w:sz w:val="16"/>
                <w:szCs w:val="16"/>
              </w:rPr>
              <w:t>11</w:t>
            </w: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9E2724" w:rsidRPr="00307099" w:rsidRDefault="009E2724" w:rsidP="001F73D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1F73DE">
              <w:rPr>
                <w:rFonts w:ascii="Verdana" w:hAnsi="Verdana"/>
                <w:snapToGrid w:val="0"/>
                <w:sz w:val="16"/>
                <w:szCs w:val="16"/>
              </w:rPr>
              <w:t>11</w:t>
            </w: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1F73DE">
              <w:rPr>
                <w:rFonts w:ascii="Verdana" w:hAnsi="Verdana"/>
                <w:snapToGrid w:val="0"/>
                <w:sz w:val="16"/>
                <w:szCs w:val="16"/>
              </w:rPr>
              <w:t>11</w:t>
            </w: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1F73DE" w:rsidRPr="00D418E6" w:rsidTr="0043075E">
        <w:trPr>
          <w:trHeight w:val="1160"/>
        </w:trPr>
        <w:tc>
          <w:tcPr>
            <w:tcW w:w="860" w:type="dxa"/>
            <w:vAlign w:val="center"/>
          </w:tcPr>
          <w:p w:rsidR="001F73DE" w:rsidRPr="00B43635" w:rsidRDefault="001F73DE" w:rsidP="00B64F97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3510" w:type="dxa"/>
            <w:vAlign w:val="center"/>
          </w:tcPr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B64F97">
              <w:rPr>
                <w:rFonts w:ascii="Verdana" w:hAnsi="Verdana"/>
                <w:snapToGrid w:val="0"/>
                <w:sz w:val="16"/>
                <w:szCs w:val="16"/>
              </w:rPr>
              <w:t>12</w:t>
            </w: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B64F97">
              <w:rPr>
                <w:rFonts w:ascii="Verdana" w:hAnsi="Verdana"/>
                <w:snapToGrid w:val="0"/>
                <w:sz w:val="16"/>
                <w:szCs w:val="16"/>
              </w:rPr>
              <w:t>29</w:t>
            </w: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B64F97">
              <w:rPr>
                <w:rFonts w:ascii="Verdana" w:hAnsi="Verdana"/>
                <w:snapToGrid w:val="0"/>
                <w:sz w:val="16"/>
                <w:szCs w:val="16"/>
              </w:rPr>
              <w:t>12</w:t>
            </w: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1F73DE" w:rsidRPr="00B43635" w:rsidRDefault="001F73D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B64F97">
              <w:rPr>
                <w:rFonts w:ascii="Verdana" w:hAnsi="Verdana"/>
                <w:snapToGrid w:val="0"/>
                <w:sz w:val="16"/>
                <w:szCs w:val="16"/>
              </w:rPr>
              <w:t>12</w:t>
            </w: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1F73DE" w:rsidRPr="00B43635" w:rsidRDefault="001F73DE" w:rsidP="00B64F9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B64F97">
              <w:rPr>
                <w:rFonts w:ascii="Verdana" w:hAnsi="Verdana"/>
                <w:snapToGrid w:val="0"/>
                <w:sz w:val="16"/>
                <w:szCs w:val="16"/>
              </w:rPr>
              <w:t>12</w:t>
            </w: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B64F97">
              <w:rPr>
                <w:rFonts w:ascii="Verdana" w:hAnsi="Verdana"/>
                <w:snapToGrid w:val="0"/>
                <w:sz w:val="16"/>
                <w:szCs w:val="16"/>
              </w:rPr>
              <w:t>12</w:t>
            </w: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B64F97" w:rsidRPr="00D418E6" w:rsidTr="0043075E">
        <w:trPr>
          <w:trHeight w:val="1160"/>
        </w:trPr>
        <w:tc>
          <w:tcPr>
            <w:tcW w:w="860" w:type="dxa"/>
            <w:vAlign w:val="center"/>
          </w:tcPr>
          <w:p w:rsidR="00B64F97" w:rsidRPr="0057096A" w:rsidRDefault="00B64F97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3510" w:type="dxa"/>
            <w:vAlign w:val="center"/>
          </w:tcPr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1D5A42">
              <w:rPr>
                <w:rFonts w:ascii="Verdana" w:hAnsi="Verdana"/>
                <w:snapToGrid w:val="0"/>
                <w:sz w:val="16"/>
                <w:szCs w:val="16"/>
              </w:rPr>
              <w:t>13</w:t>
            </w: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1D5A42">
              <w:rPr>
                <w:rFonts w:ascii="Verdana" w:hAnsi="Verdana"/>
                <w:snapToGrid w:val="0"/>
                <w:sz w:val="16"/>
                <w:szCs w:val="16"/>
              </w:rPr>
              <w:t>30</w:t>
            </w: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1D5A42">
              <w:rPr>
                <w:rFonts w:ascii="Verdana" w:hAnsi="Verdana"/>
                <w:snapToGrid w:val="0"/>
                <w:sz w:val="16"/>
                <w:szCs w:val="16"/>
              </w:rPr>
              <w:t>13</w:t>
            </w: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1D5A42">
              <w:rPr>
                <w:rFonts w:ascii="Verdana" w:hAnsi="Verdana"/>
                <w:snapToGrid w:val="0"/>
                <w:sz w:val="16"/>
                <w:szCs w:val="16"/>
              </w:rPr>
              <w:t>13</w:t>
            </w: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B64F97" w:rsidRPr="0057096A" w:rsidRDefault="00B64F97" w:rsidP="001D5A42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1D5A42">
              <w:rPr>
                <w:rFonts w:ascii="Verdana" w:hAnsi="Verdana"/>
                <w:snapToGrid w:val="0"/>
                <w:sz w:val="16"/>
                <w:szCs w:val="16"/>
              </w:rPr>
              <w:t>13</w:t>
            </w: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/fyxx.sas7bdat</w:t>
            </w:r>
          </w:p>
        </w:tc>
      </w:tr>
      <w:tr w:rsidR="0030420E" w:rsidRPr="0057096A" w:rsidTr="0043075E">
        <w:trPr>
          <w:trHeight w:val="1160"/>
        </w:trPr>
        <w:tc>
          <w:tcPr>
            <w:tcW w:w="860" w:type="dxa"/>
            <w:vAlign w:val="center"/>
          </w:tcPr>
          <w:p w:rsidR="0030420E" w:rsidRPr="002F4B20" w:rsidRDefault="0030420E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3510" w:type="dxa"/>
            <w:vAlign w:val="center"/>
          </w:tcPr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07428">
              <w:rPr>
                <w:rFonts w:ascii="Verdana" w:hAnsi="Verdana"/>
                <w:snapToGrid w:val="0"/>
                <w:sz w:val="16"/>
                <w:szCs w:val="16"/>
              </w:rPr>
              <w:t>14</w:t>
            </w: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D07428">
              <w:rPr>
                <w:rFonts w:ascii="Verdana" w:hAnsi="Verdana"/>
                <w:snapToGrid w:val="0"/>
                <w:sz w:val="16"/>
                <w:szCs w:val="16"/>
              </w:rPr>
              <w:t>31</w:t>
            </w: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07428">
              <w:rPr>
                <w:rFonts w:ascii="Verdana" w:hAnsi="Verdana"/>
                <w:snapToGrid w:val="0"/>
                <w:sz w:val="16"/>
                <w:szCs w:val="16"/>
              </w:rPr>
              <w:t>14</w:t>
            </w: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30420E" w:rsidRPr="002F4B20" w:rsidRDefault="0030420E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D07428">
              <w:rPr>
                <w:rFonts w:ascii="Verdana" w:hAnsi="Verdana"/>
                <w:snapToGrid w:val="0"/>
                <w:sz w:val="16"/>
                <w:szCs w:val="16"/>
              </w:rPr>
              <w:t>14</w:t>
            </w: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30420E" w:rsidRPr="002F4B20" w:rsidRDefault="0030420E" w:rsidP="00D07428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D07428">
              <w:rPr>
                <w:rFonts w:ascii="Verdana" w:hAnsi="Verdana"/>
                <w:snapToGrid w:val="0"/>
                <w:sz w:val="16"/>
                <w:szCs w:val="16"/>
              </w:rPr>
              <w:t>14</w:t>
            </w: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07428">
              <w:rPr>
                <w:rFonts w:ascii="Verdana" w:hAnsi="Verdana"/>
                <w:snapToGrid w:val="0"/>
                <w:sz w:val="16"/>
                <w:szCs w:val="16"/>
              </w:rPr>
              <w:t>14</w:t>
            </w: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E33FA9" w:rsidRPr="0057096A" w:rsidTr="0043075E">
        <w:trPr>
          <w:trHeight w:val="1160"/>
        </w:trPr>
        <w:tc>
          <w:tcPr>
            <w:tcW w:w="860" w:type="dxa"/>
            <w:vAlign w:val="center"/>
          </w:tcPr>
          <w:p w:rsidR="00E33FA9" w:rsidRPr="00A24E5E" w:rsidRDefault="00BD264A" w:rsidP="0038712D">
            <w:pPr>
              <w:jc w:val="center"/>
              <w:rPr>
                <w:rFonts w:ascii="Verdana" w:hAnsi="Verdana"/>
                <w:snapToGrid w:val="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3510" w:type="dxa"/>
            <w:vAlign w:val="center"/>
          </w:tcPr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C611F3">
              <w:rPr>
                <w:rFonts w:ascii="Verdana" w:hAnsi="Verdana"/>
                <w:snapToGrid w:val="0"/>
                <w:sz w:val="16"/>
                <w:szCs w:val="16"/>
              </w:rPr>
              <w:t>15</w:t>
            </w: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C611F3">
              <w:rPr>
                <w:rFonts w:ascii="Verdana" w:hAnsi="Verdana"/>
                <w:snapToGrid w:val="0"/>
                <w:sz w:val="16"/>
                <w:szCs w:val="16"/>
              </w:rPr>
              <w:t>32</w:t>
            </w: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C611F3">
              <w:rPr>
                <w:rFonts w:ascii="Verdana" w:hAnsi="Verdana"/>
                <w:snapToGrid w:val="0"/>
                <w:sz w:val="16"/>
                <w:szCs w:val="16"/>
              </w:rPr>
              <w:t>15</w:t>
            </w: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E33FA9" w:rsidRPr="00BD264A" w:rsidRDefault="00E33FA9" w:rsidP="00E33FA9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C611F3">
              <w:rPr>
                <w:rFonts w:ascii="Verdana" w:hAnsi="Verdana"/>
                <w:snapToGrid w:val="0"/>
                <w:sz w:val="16"/>
                <w:szCs w:val="16"/>
              </w:rPr>
              <w:t>15</w:t>
            </w: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E33FA9" w:rsidRPr="00A24E5E" w:rsidRDefault="00E33FA9" w:rsidP="00812CCA">
            <w:pPr>
              <w:rPr>
                <w:rFonts w:ascii="Verdana" w:hAnsi="Verdana"/>
                <w:snapToGrid w:val="0"/>
                <w:sz w:val="16"/>
                <w:szCs w:val="16"/>
                <w:highlight w:val="yellow"/>
              </w:rPr>
            </w:pP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C611F3">
              <w:rPr>
                <w:rFonts w:ascii="Verdana" w:hAnsi="Verdana"/>
                <w:snapToGrid w:val="0"/>
                <w:sz w:val="16"/>
                <w:szCs w:val="16"/>
              </w:rPr>
              <w:t>15</w:t>
            </w: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812CCA">
              <w:rPr>
                <w:rFonts w:ascii="Verdana" w:hAnsi="Verdana"/>
                <w:snapToGrid w:val="0"/>
                <w:sz w:val="16"/>
                <w:szCs w:val="16"/>
              </w:rPr>
              <w:t>15</w:t>
            </w:r>
            <w:r w:rsidRPr="00BD264A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BD264A" w:rsidRPr="0057096A" w:rsidTr="0043075E">
        <w:trPr>
          <w:trHeight w:val="1160"/>
        </w:trPr>
        <w:tc>
          <w:tcPr>
            <w:tcW w:w="860" w:type="dxa"/>
            <w:vAlign w:val="center"/>
          </w:tcPr>
          <w:p w:rsidR="00BD264A" w:rsidRPr="007611B7" w:rsidRDefault="00BD264A" w:rsidP="007611B7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3510" w:type="dxa"/>
            <w:vAlign w:val="center"/>
          </w:tcPr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16</w:t>
            </w: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33</w:t>
            </w: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16</w:t>
            </w: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BD264A" w:rsidRPr="007611B7" w:rsidRDefault="00BD264A" w:rsidP="00BD264A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16</w:t>
            </w: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BD264A" w:rsidRPr="007611B7" w:rsidRDefault="00BD264A" w:rsidP="00D446CC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16</w:t>
            </w: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16</w:t>
            </w: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7611B7" w:rsidRPr="0057096A" w:rsidTr="0043075E">
        <w:trPr>
          <w:trHeight w:val="1160"/>
        </w:trPr>
        <w:tc>
          <w:tcPr>
            <w:tcW w:w="860" w:type="dxa"/>
            <w:vAlign w:val="center"/>
          </w:tcPr>
          <w:p w:rsidR="007611B7" w:rsidRPr="007611B7" w:rsidRDefault="007611B7" w:rsidP="00E948BD">
            <w:pPr>
              <w:jc w:val="center"/>
              <w:rPr>
                <w:rFonts w:ascii="Verdana" w:hAnsi="Verdana"/>
                <w:snapToGrid w:val="0"/>
                <w:sz w:val="16"/>
                <w:szCs w:val="16"/>
                <w:highlight w:val="yellow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3510" w:type="dxa"/>
            <w:vAlign w:val="center"/>
          </w:tcPr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7611B7" w:rsidRPr="007611B7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  <w:highlight w:val="yellow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17</w:t>
            </w: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34</w:t>
            </w: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17</w:t>
            </w: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17</w:t>
            </w: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7611B7" w:rsidRPr="00E948BD" w:rsidRDefault="007611B7" w:rsidP="007611B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17</w:t>
            </w: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17</w:t>
            </w: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E948BD" w:rsidRPr="0057096A" w:rsidTr="0043075E">
        <w:trPr>
          <w:trHeight w:val="1160"/>
        </w:trPr>
        <w:tc>
          <w:tcPr>
            <w:tcW w:w="860" w:type="dxa"/>
            <w:vAlign w:val="center"/>
          </w:tcPr>
          <w:p w:rsidR="00E948BD" w:rsidRPr="00943A84" w:rsidRDefault="00E948BD" w:rsidP="00661B26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3510" w:type="dxa"/>
            <w:vAlign w:val="center"/>
          </w:tcPr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18</w:t>
            </w: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35</w:t>
            </w: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18</w:t>
            </w: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18</w:t>
            </w: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E948BD" w:rsidRPr="00943A84" w:rsidRDefault="00E948BD" w:rsidP="00E948BD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18</w:t>
            </w: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18</w:t>
            </w:r>
            <w:r w:rsidRPr="00943A84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943A84" w:rsidRPr="0057096A" w:rsidTr="0043075E">
        <w:trPr>
          <w:trHeight w:val="1160"/>
        </w:trPr>
        <w:tc>
          <w:tcPr>
            <w:tcW w:w="860" w:type="dxa"/>
            <w:vAlign w:val="center"/>
          </w:tcPr>
          <w:p w:rsidR="00943A84" w:rsidRPr="00151E66" w:rsidRDefault="00943A84" w:rsidP="00661B26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3510" w:type="dxa"/>
            <w:vAlign w:val="center"/>
          </w:tcPr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19</w:t>
            </w: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/v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36</w:t>
            </w: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19</w:t>
            </w: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943A84" w:rsidRPr="00151E66" w:rsidRDefault="00943A84" w:rsidP="00943A84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/costs/fy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19</w:t>
            </w: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943A84" w:rsidRPr="00151E66" w:rsidRDefault="00943A84" w:rsidP="00D446CC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/prices/fy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19</w:t>
            </w: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/fy</w:t>
            </w:r>
            <w:r w:rsidR="00D446CC">
              <w:rPr>
                <w:rFonts w:ascii="Verdana" w:hAnsi="Verdana"/>
                <w:snapToGrid w:val="0"/>
                <w:sz w:val="16"/>
                <w:szCs w:val="16"/>
              </w:rPr>
              <w:t>19</w:t>
            </w:r>
            <w:r w:rsidRPr="00151E66">
              <w:rPr>
                <w:rFonts w:ascii="Verdana" w:hAnsi="Verdana"/>
                <w:snapToGrid w:val="0"/>
                <w:sz w:val="16"/>
                <w:szCs w:val="16"/>
              </w:rPr>
              <w:t>.sas7bdat</w:t>
            </w:r>
          </w:p>
        </w:tc>
      </w:tr>
      <w:tr w:rsidR="00151E66" w:rsidRPr="0057096A" w:rsidTr="0043075E">
        <w:trPr>
          <w:trHeight w:val="1160"/>
        </w:trPr>
        <w:tc>
          <w:tcPr>
            <w:tcW w:w="860" w:type="dxa"/>
            <w:vAlign w:val="center"/>
          </w:tcPr>
          <w:p w:rsidR="00151E66" w:rsidRPr="00DC23B2" w:rsidRDefault="00151E66" w:rsidP="00943A84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 xml:space="preserve">2020+ </w:t>
            </w:r>
          </w:p>
          <w:p w:rsidR="00151E66" w:rsidRPr="00DC23B2" w:rsidRDefault="00151E66" w:rsidP="00661B26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x</w:t>
            </w:r>
            <w:r w:rsidR="00661B26" w:rsidRPr="00DC23B2">
              <w:rPr>
                <w:rFonts w:ascii="Verdana" w:hAnsi="Verdana"/>
                <w:snapToGrid w:val="0"/>
                <w:sz w:val="16"/>
                <w:szCs w:val="16"/>
              </w:rPr>
              <w:t>x</w:t>
            </w: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 xml:space="preserve"> =20, 21, 22 ## = 37, 38, 39</w:t>
            </w:r>
          </w:p>
        </w:tc>
        <w:tc>
          <w:tcPr>
            <w:tcW w:w="3510" w:type="dxa"/>
            <w:vAlign w:val="center"/>
          </w:tcPr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MSDRG Weights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MSDRG Lab, Rad, and PWP Weights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MSDRG Surgical Indicator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PLCA Unit Costs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Prices</w:t>
            </w:r>
          </w:p>
        </w:tc>
        <w:tc>
          <w:tcPr>
            <w:tcW w:w="4868" w:type="dxa"/>
            <w:vAlign w:val="center"/>
          </w:tcPr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msdrgwts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="00FB3C58">
              <w:rPr>
                <w:rFonts w:ascii="Verdana" w:hAnsi="Verdana"/>
                <w:snapToGrid w:val="0"/>
                <w:sz w:val="16"/>
                <w:szCs w:val="16"/>
              </w:rPr>
              <w:t>cy</w:t>
            </w: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xx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/vxx.sas7bdat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fyxx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/pwp.sas7bdat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msdrgsurg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/criteria.sas7bdat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/costs/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fyxx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/costs.sas7bdat</w:t>
            </w:r>
          </w:p>
          <w:p w:rsidR="00151E66" w:rsidRPr="00DC23B2" w:rsidRDefault="00151E66" w:rsidP="00151E66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mdr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aref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sidr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/prices/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fyxx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</w:t>
            </w:r>
            <w:proofErr w:type="spellStart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dyymmdd</w:t>
            </w:r>
            <w:proofErr w:type="spellEnd"/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/fyxx.sas7bdat</w:t>
            </w:r>
          </w:p>
        </w:tc>
      </w:tr>
    </w:tbl>
    <w:p w:rsidR="00C729B9" w:rsidRDefault="00C729B9" w:rsidP="00CE6EF5">
      <w:pPr>
        <w:rPr>
          <w:rFonts w:ascii="Verdana" w:hAnsi="Verdana"/>
          <w:sz w:val="20"/>
        </w:rPr>
      </w:pPr>
    </w:p>
    <w:p w:rsidR="009E2724" w:rsidRDefault="009E2724" w:rsidP="00CE6EF5">
      <w:pPr>
        <w:rPr>
          <w:rFonts w:ascii="Verdana" w:hAnsi="Verdana"/>
          <w:sz w:val="20"/>
        </w:rPr>
      </w:pPr>
    </w:p>
    <w:p w:rsidR="0043075E" w:rsidRDefault="0043075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CE6EF5" w:rsidRPr="00CB4A17" w:rsidRDefault="00CE6EF5" w:rsidP="00CE6EF5">
      <w:pPr>
        <w:jc w:val="center"/>
        <w:rPr>
          <w:rFonts w:ascii="Verdana" w:hAnsi="Verdana"/>
          <w:b/>
          <w:sz w:val="20"/>
        </w:rPr>
      </w:pPr>
      <w:r w:rsidRPr="00CB4A17">
        <w:rPr>
          <w:rFonts w:ascii="Verdana" w:hAnsi="Verdana"/>
          <w:b/>
          <w:sz w:val="20"/>
        </w:rPr>
        <w:lastRenderedPageBreak/>
        <w:t>Table 2. Formula for PSP Computation</w:t>
      </w:r>
    </w:p>
    <w:tbl>
      <w:tblPr>
        <w:tblStyle w:val="TableGrid"/>
        <w:tblW w:w="9375" w:type="dxa"/>
        <w:tblLayout w:type="fixed"/>
        <w:tblLook w:val="0000" w:firstRow="0" w:lastRow="0" w:firstColumn="0" w:lastColumn="0" w:noHBand="0" w:noVBand="0"/>
        <w:tblCaption w:val="Table 2. Formula for PSP Computation"/>
      </w:tblPr>
      <w:tblGrid>
        <w:gridCol w:w="908"/>
        <w:gridCol w:w="8467"/>
      </w:tblGrid>
      <w:tr w:rsidR="00CE6EF5" w:rsidRPr="00CB4A17" w:rsidTr="0043075E">
        <w:trPr>
          <w:trHeight w:val="576"/>
          <w:tblHeader/>
        </w:trPr>
        <w:tc>
          <w:tcPr>
            <w:tcW w:w="908" w:type="dxa"/>
            <w:shd w:val="clear" w:color="auto" w:fill="D9D9D9" w:themeFill="background1" w:themeFillShade="D9"/>
            <w:vAlign w:val="center"/>
          </w:tcPr>
          <w:p w:rsidR="00CE6EF5" w:rsidRPr="00CB4A17" w:rsidRDefault="00CE6EF5" w:rsidP="00BF512F">
            <w:pPr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b/>
                <w:snapToGrid w:val="0"/>
                <w:sz w:val="16"/>
                <w:szCs w:val="16"/>
              </w:rPr>
              <w:t>FY</w:t>
            </w:r>
          </w:p>
        </w:tc>
        <w:tc>
          <w:tcPr>
            <w:tcW w:w="8467" w:type="dxa"/>
            <w:shd w:val="clear" w:color="auto" w:fill="D9D9D9" w:themeFill="background1" w:themeFillShade="D9"/>
            <w:vAlign w:val="center"/>
          </w:tcPr>
          <w:p w:rsidR="00CE6EF5" w:rsidRPr="00CB4A17" w:rsidRDefault="0051546C" w:rsidP="00BF512F">
            <w:pPr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b/>
                <w:snapToGrid w:val="0"/>
                <w:sz w:val="16"/>
                <w:szCs w:val="16"/>
              </w:rPr>
              <w:t>PSP Formula</w:t>
            </w:r>
          </w:p>
        </w:tc>
      </w:tr>
      <w:tr w:rsidR="00CA51A2" w:rsidRPr="00CB4A17" w:rsidTr="0043075E">
        <w:trPr>
          <w:trHeight w:val="576"/>
        </w:trPr>
        <w:tc>
          <w:tcPr>
            <w:tcW w:w="908" w:type="dxa"/>
            <w:vAlign w:val="center"/>
          </w:tcPr>
          <w:p w:rsidR="00CA51A2" w:rsidRPr="00CB4A17" w:rsidRDefault="00CA51A2" w:rsidP="00BF512F">
            <w:pPr>
              <w:pStyle w:val="FootnoteText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8467" w:type="dxa"/>
            <w:vAlign w:val="center"/>
          </w:tcPr>
          <w:p w:rsidR="001264A3" w:rsidRDefault="00CA51A2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=round((0.1034) + (1.0846*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 + (8.8764*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CA51A2" w:rsidRPr="00CB4A17" w:rsidRDefault="00CA51A2" w:rsidP="001264A3">
            <w:pPr>
              <w:ind w:left="150"/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=round((-1.0818) + (1*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 + (7.6618*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CA51A2" w:rsidRPr="00CB4A17" w:rsidTr="0043075E">
        <w:trPr>
          <w:trHeight w:val="576"/>
        </w:trPr>
        <w:tc>
          <w:tcPr>
            <w:tcW w:w="908" w:type="dxa"/>
            <w:vAlign w:val="center"/>
          </w:tcPr>
          <w:p w:rsidR="00CA51A2" w:rsidRPr="00CB4A17" w:rsidRDefault="00CA51A2" w:rsidP="00BF512F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8467" w:type="dxa"/>
            <w:vAlign w:val="center"/>
          </w:tcPr>
          <w:p w:rsidR="001264A3" w:rsidRDefault="00CA51A2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=round((-0.4662) + (1.1985*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 + (8.4605*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CA51A2" w:rsidRPr="00CB4A17" w:rsidRDefault="00CA51A2" w:rsidP="001264A3">
            <w:pPr>
              <w:ind w:left="150"/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=round((-1.1616) + (1*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 + (6.9897*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CA51A2" w:rsidRPr="00CB4A17" w:rsidTr="0043075E">
        <w:trPr>
          <w:trHeight w:val="576"/>
        </w:trPr>
        <w:tc>
          <w:tcPr>
            <w:tcW w:w="908" w:type="dxa"/>
            <w:vAlign w:val="center"/>
          </w:tcPr>
          <w:p w:rsidR="00CA51A2" w:rsidRPr="008C74AA" w:rsidRDefault="00CA51A2" w:rsidP="008C74AA">
            <w:pPr>
              <w:jc w:val="center"/>
              <w:rPr>
                <w:rFonts w:ascii="Verdana" w:hAnsi="Verdana"/>
                <w:snapToGrid w:val="0"/>
                <w:sz w:val="16"/>
                <w:szCs w:val="16"/>
                <w:u w:val="single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8467" w:type="dxa"/>
            <w:vAlign w:val="center"/>
          </w:tcPr>
          <w:p w:rsidR="001264A3" w:rsidRDefault="00CA51A2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=round((-0.1346) + (1.0035*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 + (8.7303*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CA51A2" w:rsidRPr="00CB4A17" w:rsidRDefault="00CA51A2" w:rsidP="001264A3">
            <w:pPr>
              <w:ind w:left="150"/>
              <w:rPr>
                <w:rFonts w:ascii="Verdana" w:hAnsi="Verdana"/>
                <w:snapToGrid w:val="0"/>
                <w:sz w:val="16"/>
                <w:szCs w:val="16"/>
              </w:rPr>
            </w:pPr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=round((-1.3609) + (1*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 + (7.2547*</w:t>
            </w:r>
            <w:proofErr w:type="spellStart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CB4A1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8C74AA" w:rsidRPr="00CB4A17" w:rsidTr="0043075E">
        <w:trPr>
          <w:trHeight w:val="576"/>
        </w:trPr>
        <w:tc>
          <w:tcPr>
            <w:tcW w:w="908" w:type="dxa"/>
            <w:vAlign w:val="center"/>
          </w:tcPr>
          <w:p w:rsidR="008C74AA" w:rsidRPr="00583172" w:rsidRDefault="008C74AA" w:rsidP="009E2724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8467" w:type="dxa"/>
            <w:vAlign w:val="center"/>
          </w:tcPr>
          <w:p w:rsidR="001264A3" w:rsidRDefault="008C74AA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=round((-0.1417) + (1.2944*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) + (7.0080*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8C74AA" w:rsidRPr="00583172" w:rsidRDefault="008C74AA" w:rsidP="001264A3">
            <w:pPr>
              <w:ind w:left="150"/>
              <w:rPr>
                <w:rFonts w:ascii="Verdana" w:hAnsi="Verdana"/>
                <w:snapToGrid w:val="0"/>
                <w:sz w:val="16"/>
                <w:szCs w:val="16"/>
              </w:rPr>
            </w:pPr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=round((-1.1764) + (1*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) + (5.5714*</w:t>
            </w:r>
            <w:proofErr w:type="spellStart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583172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9E2724" w:rsidRPr="00CB4A17" w:rsidTr="0043075E">
        <w:trPr>
          <w:trHeight w:val="576"/>
        </w:trPr>
        <w:tc>
          <w:tcPr>
            <w:tcW w:w="908" w:type="dxa"/>
            <w:vAlign w:val="center"/>
          </w:tcPr>
          <w:p w:rsidR="009E2724" w:rsidRPr="00307099" w:rsidRDefault="009E2724" w:rsidP="001F73DE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8467" w:type="dxa"/>
            <w:vAlign w:val="center"/>
          </w:tcPr>
          <w:p w:rsidR="001264A3" w:rsidRPr="00307099" w:rsidRDefault="009E2724" w:rsidP="001264A3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=round((-0.6755) + (1.1964*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) + (8.8322*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9E2724" w:rsidRPr="00307099" w:rsidRDefault="009E2724" w:rsidP="001264A3">
            <w:pPr>
              <w:ind w:left="150"/>
              <w:rPr>
                <w:rFonts w:ascii="Verdana" w:hAnsi="Verdana"/>
                <w:snapToGrid w:val="0"/>
                <w:sz w:val="16"/>
                <w:szCs w:val="16"/>
              </w:rPr>
            </w:pPr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=round((-1.1752) + (1*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) + (7.4046*</w:t>
            </w:r>
            <w:proofErr w:type="spellStart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307099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1F73DE" w:rsidRPr="00CB4A17" w:rsidTr="0043075E">
        <w:trPr>
          <w:trHeight w:val="576"/>
        </w:trPr>
        <w:tc>
          <w:tcPr>
            <w:tcW w:w="908" w:type="dxa"/>
            <w:vAlign w:val="center"/>
          </w:tcPr>
          <w:p w:rsidR="001F73DE" w:rsidRPr="00B43635" w:rsidRDefault="001F73DE" w:rsidP="00B64F97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8467" w:type="dxa"/>
            <w:vAlign w:val="center"/>
          </w:tcPr>
          <w:p w:rsidR="001F73DE" w:rsidRPr="00B43635" w:rsidRDefault="001F73DE" w:rsidP="001F73D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=round((-0.1305) + (1.1413*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) + (8.6756*</w:t>
            </w:r>
            <w:proofErr w:type="spellStart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B43635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1F73DE" w:rsidRPr="00B43635" w:rsidRDefault="00812CCA" w:rsidP="001F73D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   </w:t>
            </w:r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=round((-0.9537) + (1*</w:t>
            </w:r>
            <w:proofErr w:type="spellStart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) + (7.1738*</w:t>
            </w:r>
            <w:proofErr w:type="spellStart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="001F73DE" w:rsidRPr="00B43635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B64F97" w:rsidRPr="00CB4A17" w:rsidTr="0043075E">
        <w:trPr>
          <w:trHeight w:val="576"/>
        </w:trPr>
        <w:tc>
          <w:tcPr>
            <w:tcW w:w="908" w:type="dxa"/>
            <w:vAlign w:val="center"/>
          </w:tcPr>
          <w:p w:rsidR="00B64F97" w:rsidRPr="0057096A" w:rsidRDefault="00B64F97" w:rsidP="001D5A42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8467" w:type="dxa"/>
            <w:vAlign w:val="center"/>
          </w:tcPr>
          <w:p w:rsidR="00B64F97" w:rsidRPr="0057096A" w:rsidRDefault="00B64F97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=round((-1.2084) + (1.0846*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) + (9.1388*</w:t>
            </w:r>
            <w:proofErr w:type="spellStart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57096A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B64F97" w:rsidRPr="0057096A" w:rsidRDefault="00812CCA" w:rsidP="00B64F97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   </w:t>
            </w:r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=round((-1.2347) + (1*</w:t>
            </w:r>
            <w:proofErr w:type="spellStart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) + (7.3032*</w:t>
            </w:r>
            <w:proofErr w:type="spellStart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="00B64F97" w:rsidRPr="0057096A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30420E" w:rsidRPr="00CB4A17" w:rsidTr="0043075E">
        <w:trPr>
          <w:trHeight w:val="576"/>
        </w:trPr>
        <w:tc>
          <w:tcPr>
            <w:tcW w:w="908" w:type="dxa"/>
            <w:vAlign w:val="center"/>
          </w:tcPr>
          <w:p w:rsidR="0030420E" w:rsidRPr="002F4B20" w:rsidRDefault="00924831" w:rsidP="0038712D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8467" w:type="dxa"/>
            <w:vAlign w:val="center"/>
          </w:tcPr>
          <w:p w:rsidR="00924831" w:rsidRPr="002F4B20" w:rsidRDefault="00924831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=round((-0.9342) + (1.1889*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) + (6.7374*</w:t>
            </w:r>
            <w:proofErr w:type="spellStart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2F4B20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30420E" w:rsidRPr="00484AEC" w:rsidRDefault="00812CCA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   </w:t>
            </w:r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=round((-1.1078) + (1*</w:t>
            </w:r>
            <w:proofErr w:type="spellStart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) + (4.6526*</w:t>
            </w:r>
            <w:proofErr w:type="spellStart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="00924831" w:rsidRPr="002F4B20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4873F3" w:rsidRPr="00CB4A17" w:rsidTr="0043075E">
        <w:trPr>
          <w:trHeight w:val="576"/>
        </w:trPr>
        <w:tc>
          <w:tcPr>
            <w:tcW w:w="908" w:type="dxa"/>
            <w:vAlign w:val="center"/>
          </w:tcPr>
          <w:p w:rsidR="004873F3" w:rsidRPr="00A24E5E" w:rsidRDefault="004873F3" w:rsidP="00924831">
            <w:pPr>
              <w:jc w:val="center"/>
              <w:rPr>
                <w:rFonts w:ascii="Verdana" w:hAnsi="Verdana"/>
                <w:snapToGrid w:val="0"/>
                <w:sz w:val="16"/>
                <w:szCs w:val="16"/>
                <w:highlight w:val="yellow"/>
              </w:rPr>
            </w:pPr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8467" w:type="dxa"/>
            <w:vAlign w:val="center"/>
          </w:tcPr>
          <w:p w:rsidR="004873F3" w:rsidRPr="000233AA" w:rsidRDefault="004873F3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=round((0.3212) + (1.3783*</w:t>
            </w:r>
            <w:proofErr w:type="spellStart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) + (6.6686*</w:t>
            </w:r>
            <w:proofErr w:type="spellStart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0233AA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4873F3" w:rsidRPr="000233AA" w:rsidRDefault="00812CCA" w:rsidP="0030420E">
            <w:pPr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   </w:t>
            </w:r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=round((-0.6981) + (1*</w:t>
            </w:r>
            <w:proofErr w:type="spellStart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) + (5.3378*</w:t>
            </w:r>
            <w:proofErr w:type="spellStart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="004873F3" w:rsidRPr="000233AA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0233AA" w:rsidRPr="00CB4A17" w:rsidTr="0043075E">
        <w:trPr>
          <w:trHeight w:val="576"/>
        </w:trPr>
        <w:tc>
          <w:tcPr>
            <w:tcW w:w="908" w:type="dxa"/>
            <w:vAlign w:val="center"/>
          </w:tcPr>
          <w:p w:rsidR="000233AA" w:rsidRPr="007611B7" w:rsidRDefault="000233AA" w:rsidP="00924831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8467" w:type="dxa"/>
            <w:vAlign w:val="center"/>
          </w:tcPr>
          <w:p w:rsidR="00EF6915" w:rsidRPr="007611B7" w:rsidRDefault="00EF6915" w:rsidP="00C611F3">
            <w:pPr>
              <w:jc w:val="both"/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 xml:space="preserve">If 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 xml:space="preserve">=1 then 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=round((1.3938) + (1.4496*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) + (6.0188*</w:t>
            </w:r>
            <w:proofErr w:type="spellStart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  <w:p w:rsidR="000233AA" w:rsidRPr="007611B7" w:rsidRDefault="00812CCA" w:rsidP="002E5091">
            <w:pPr>
              <w:jc w:val="both"/>
              <w:rPr>
                <w:rFonts w:ascii="Verdana" w:hAnsi="Verdana"/>
                <w:snapToGrid w:val="0"/>
                <w:sz w:val="16"/>
                <w:szCs w:val="16"/>
              </w:rPr>
            </w:pPr>
            <w:r w:rsidRPr="007611B7">
              <w:rPr>
                <w:rFonts w:ascii="Verdana" w:hAnsi="Verdana"/>
                <w:snapToGrid w:val="0"/>
                <w:sz w:val="16"/>
                <w:szCs w:val="16"/>
              </w:rPr>
              <w:t xml:space="preserve">   </w:t>
            </w:r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 xml:space="preserve">Else if </w:t>
            </w:r>
            <w:proofErr w:type="spellStart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surg</w:t>
            </w:r>
            <w:proofErr w:type="spellEnd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 xml:space="preserve">=0 then </w:t>
            </w:r>
            <w:proofErr w:type="spellStart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psp</w:t>
            </w:r>
            <w:proofErr w:type="spellEnd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=round(-(0.0862) + (1*</w:t>
            </w:r>
            <w:proofErr w:type="spellStart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calcdays</w:t>
            </w:r>
            <w:proofErr w:type="spellEnd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) + (5.0420*</w:t>
            </w:r>
            <w:proofErr w:type="spellStart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pwp</w:t>
            </w:r>
            <w:proofErr w:type="spellEnd"/>
            <w:r w:rsidR="00EF6915" w:rsidRPr="007611B7">
              <w:rPr>
                <w:rFonts w:ascii="Verdana" w:hAnsi="Verdana"/>
                <w:snapToGrid w:val="0"/>
                <w:sz w:val="16"/>
                <w:szCs w:val="16"/>
              </w:rPr>
              <w:t>), .0001);</w:t>
            </w:r>
          </w:p>
        </w:tc>
      </w:tr>
      <w:tr w:rsidR="007611B7" w:rsidRPr="00CB4A17" w:rsidTr="0043075E">
        <w:trPr>
          <w:trHeight w:val="576"/>
        </w:trPr>
        <w:tc>
          <w:tcPr>
            <w:tcW w:w="908" w:type="dxa"/>
            <w:vAlign w:val="center"/>
          </w:tcPr>
          <w:p w:rsidR="007611B7" w:rsidRPr="00E948BD" w:rsidRDefault="007611B7" w:rsidP="00924831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E948BD">
              <w:rPr>
                <w:rFonts w:ascii="Verdana" w:hAnsi="Verdana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8467" w:type="dxa"/>
            <w:vAlign w:val="center"/>
          </w:tcPr>
          <w:p w:rsidR="007611B7" w:rsidRPr="00E948BD" w:rsidRDefault="007611B7" w:rsidP="007611B7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E948BD">
              <w:rPr>
                <w:rFonts w:ascii="Verdana" w:eastAsia="Calibri" w:hAnsi="Verdana" w:cs="Calibri"/>
                <w:sz w:val="16"/>
                <w:szCs w:val="16"/>
              </w:rPr>
              <w:t xml:space="preserve">If </w:t>
            </w:r>
            <w:proofErr w:type="spellStart"/>
            <w:r w:rsidRPr="00E948BD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E948BD">
              <w:rPr>
                <w:rFonts w:ascii="Verdana" w:eastAsia="Calibri" w:hAnsi="Verdana" w:cs="Calibri"/>
                <w:sz w:val="16"/>
                <w:szCs w:val="16"/>
              </w:rPr>
              <w:t xml:space="preserve">=1 then </w:t>
            </w:r>
            <w:proofErr w:type="spellStart"/>
            <w:r w:rsidRPr="00E948BD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E948BD">
              <w:rPr>
                <w:rFonts w:ascii="Verdana" w:eastAsia="Calibri" w:hAnsi="Verdana" w:cs="Calibri"/>
                <w:sz w:val="16"/>
                <w:szCs w:val="16"/>
              </w:rPr>
              <w:t>=round((-0.1076) + (1.156*</w:t>
            </w:r>
            <w:proofErr w:type="spellStart"/>
            <w:r w:rsidRPr="00E948BD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E948BD">
              <w:rPr>
                <w:rFonts w:ascii="Verdana" w:eastAsia="Calibri" w:hAnsi="Verdana" w:cs="Calibri"/>
                <w:sz w:val="16"/>
                <w:szCs w:val="16"/>
              </w:rPr>
              <w:t>) + (7.3493*</w:t>
            </w:r>
            <w:proofErr w:type="spellStart"/>
            <w:r w:rsidRPr="00E948BD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E948BD">
              <w:rPr>
                <w:rFonts w:ascii="Verdana" w:eastAsia="Calibri" w:hAnsi="Verdana" w:cs="Calibri"/>
                <w:sz w:val="16"/>
                <w:szCs w:val="16"/>
              </w:rPr>
              <w:t>), .0001);</w:t>
            </w:r>
          </w:p>
          <w:p w:rsidR="007611B7" w:rsidRPr="00E948BD" w:rsidRDefault="002E5091" w:rsidP="007611B7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E948BD">
              <w:rPr>
                <w:rFonts w:ascii="Verdana" w:eastAsia="Calibri" w:hAnsi="Verdana" w:cs="Calibri"/>
                <w:sz w:val="16"/>
                <w:szCs w:val="16"/>
              </w:rPr>
              <w:t xml:space="preserve">   </w:t>
            </w:r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 xml:space="preserve">Else if </w:t>
            </w:r>
            <w:proofErr w:type="spellStart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 xml:space="preserve">=0 then </w:t>
            </w:r>
            <w:proofErr w:type="spellStart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=round((-0.9567) + (1*</w:t>
            </w:r>
            <w:proofErr w:type="spellStart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) + (5.983*</w:t>
            </w:r>
            <w:proofErr w:type="spellStart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="007611B7" w:rsidRPr="00E948BD">
              <w:rPr>
                <w:rFonts w:ascii="Verdana" w:eastAsia="Calibri" w:hAnsi="Verdana" w:cs="Calibri"/>
                <w:sz w:val="16"/>
                <w:szCs w:val="16"/>
              </w:rPr>
              <w:t>), .0001);</w:t>
            </w:r>
          </w:p>
        </w:tc>
      </w:tr>
      <w:tr w:rsidR="00E948BD" w:rsidRPr="00CB4A17" w:rsidTr="0043075E">
        <w:trPr>
          <w:trHeight w:val="576"/>
        </w:trPr>
        <w:tc>
          <w:tcPr>
            <w:tcW w:w="908" w:type="dxa"/>
            <w:vAlign w:val="center"/>
          </w:tcPr>
          <w:p w:rsidR="00E948BD" w:rsidRPr="008A76FE" w:rsidRDefault="00E948BD" w:rsidP="00661B26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8A76FE">
              <w:rPr>
                <w:rFonts w:ascii="Verdana" w:hAnsi="Verdana"/>
                <w:snapToGrid w:val="0"/>
                <w:sz w:val="16"/>
                <w:szCs w:val="16"/>
              </w:rPr>
              <w:t>201</w:t>
            </w:r>
            <w:r w:rsidR="00943A84" w:rsidRPr="008A76FE">
              <w:rPr>
                <w:rFonts w:ascii="Verdana" w:hAnsi="Verdana"/>
                <w:snapToGrid w:val="0"/>
                <w:sz w:val="16"/>
                <w:szCs w:val="16"/>
              </w:rPr>
              <w:t>8</w:t>
            </w:r>
          </w:p>
        </w:tc>
        <w:tc>
          <w:tcPr>
            <w:tcW w:w="8467" w:type="dxa"/>
            <w:vAlign w:val="center"/>
          </w:tcPr>
          <w:p w:rsidR="00E948BD" w:rsidRPr="008A76FE" w:rsidRDefault="00E948BD" w:rsidP="007611B7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8A76FE">
              <w:rPr>
                <w:rFonts w:ascii="Verdana" w:eastAsia="Calibri" w:hAnsi="Verdana" w:cs="Calibri"/>
                <w:sz w:val="16"/>
                <w:szCs w:val="16"/>
              </w:rPr>
              <w:t xml:space="preserve">If 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 xml:space="preserve">=1 then 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>=round((0.3220) + (0.9536*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>) + (5.1046*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>), .0001);</w:t>
            </w:r>
          </w:p>
          <w:p w:rsidR="00E948BD" w:rsidRPr="008A76FE" w:rsidRDefault="00E948BD" w:rsidP="007611B7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8A76FE">
              <w:rPr>
                <w:rFonts w:ascii="Verdana" w:eastAsia="Calibri" w:hAnsi="Verdana" w:cs="Calibri"/>
                <w:sz w:val="16"/>
                <w:szCs w:val="16"/>
              </w:rPr>
              <w:t xml:space="preserve">   Else if 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 xml:space="preserve">=0 then 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>=round((-1.5613) + (1*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>) + (2.6482*</w:t>
            </w:r>
            <w:proofErr w:type="spellStart"/>
            <w:r w:rsidRPr="008A76FE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8A76FE">
              <w:rPr>
                <w:rFonts w:ascii="Verdana" w:eastAsia="Calibri" w:hAnsi="Verdana" w:cs="Calibri"/>
                <w:sz w:val="16"/>
                <w:szCs w:val="16"/>
              </w:rPr>
              <w:t>), .0001);</w:t>
            </w:r>
          </w:p>
        </w:tc>
      </w:tr>
      <w:tr w:rsidR="00943A84" w:rsidRPr="00CB4A17" w:rsidTr="0043075E">
        <w:trPr>
          <w:trHeight w:val="503"/>
        </w:trPr>
        <w:tc>
          <w:tcPr>
            <w:tcW w:w="908" w:type="dxa"/>
            <w:vAlign w:val="center"/>
          </w:tcPr>
          <w:p w:rsidR="00943A84" w:rsidRPr="00DF42E4" w:rsidRDefault="00943A84" w:rsidP="00661B26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F42E4">
              <w:rPr>
                <w:rFonts w:ascii="Verdana" w:hAnsi="Verdana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8467" w:type="dxa"/>
            <w:vAlign w:val="center"/>
          </w:tcPr>
          <w:p w:rsidR="000B002B" w:rsidRPr="00DF42E4" w:rsidRDefault="000B002B" w:rsidP="000B002B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If 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 =</w:t>
            </w:r>
            <w:r w:rsidR="00CF4AEC" w:rsidRPr="00DF42E4">
              <w:rPr>
                <w:rFonts w:ascii="Verdana" w:eastAsia="Calibri" w:hAnsi="Verdana" w:cs="Calibri"/>
                <w:sz w:val="16"/>
                <w:szCs w:val="16"/>
              </w:rPr>
              <w:t>1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 then 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>=round((-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0.1294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) + (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1.1236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*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>) + (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6.8928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*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), </w:t>
            </w:r>
            <w:r w:rsidRPr="00DF42E4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.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0001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);</w:t>
            </w:r>
          </w:p>
          <w:p w:rsidR="000B002B" w:rsidRPr="00DF42E4" w:rsidRDefault="000B002B" w:rsidP="000B002B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Else if 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 =</w:t>
            </w:r>
            <w:r w:rsidR="00CF4AEC" w:rsidRPr="00DF42E4">
              <w:rPr>
                <w:rFonts w:ascii="Verdana" w:eastAsia="Calibri" w:hAnsi="Verdana" w:cs="Calibri"/>
                <w:sz w:val="16"/>
                <w:szCs w:val="16"/>
              </w:rPr>
              <w:t>0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 then 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>=round((-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1.3363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) + (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1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*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>) + (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6.0247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*</w:t>
            </w:r>
            <w:proofErr w:type="spellStart"/>
            <w:r w:rsidRPr="00DF42E4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DF42E4">
              <w:rPr>
                <w:rFonts w:ascii="Verdana" w:eastAsia="Calibri" w:hAnsi="Verdana" w:cs="Calibri"/>
                <w:sz w:val="16"/>
                <w:szCs w:val="16"/>
              </w:rPr>
              <w:t xml:space="preserve">), </w:t>
            </w:r>
            <w:r w:rsidRPr="00DF42E4">
              <w:rPr>
                <w:rFonts w:ascii="Verdana" w:eastAsia="Calibri" w:hAnsi="Verdana" w:cs="Calibri"/>
                <w:bCs/>
                <w:sz w:val="16"/>
                <w:szCs w:val="16"/>
              </w:rPr>
              <w:t>.0001</w:t>
            </w:r>
            <w:r w:rsidRPr="00DF42E4">
              <w:rPr>
                <w:rFonts w:ascii="Verdana" w:eastAsia="Calibri" w:hAnsi="Verdana" w:cs="Calibri"/>
                <w:sz w:val="16"/>
                <w:szCs w:val="16"/>
              </w:rPr>
              <w:t>);</w:t>
            </w:r>
          </w:p>
          <w:p w:rsidR="00943A84" w:rsidRPr="00DF42E4" w:rsidRDefault="00943A84" w:rsidP="007611B7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51E66" w:rsidRPr="00CB4A17" w:rsidTr="0043075E">
        <w:trPr>
          <w:trHeight w:val="503"/>
        </w:trPr>
        <w:tc>
          <w:tcPr>
            <w:tcW w:w="908" w:type="dxa"/>
            <w:vAlign w:val="center"/>
          </w:tcPr>
          <w:p w:rsidR="00151E66" w:rsidRPr="00DC23B2" w:rsidRDefault="00151E66" w:rsidP="00943A84">
            <w:pPr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DC23B2">
              <w:rPr>
                <w:rFonts w:ascii="Verdana" w:hAnsi="Verdana"/>
                <w:snapToGrid w:val="0"/>
                <w:sz w:val="16"/>
                <w:szCs w:val="16"/>
              </w:rPr>
              <w:t>2020+</w:t>
            </w:r>
          </w:p>
        </w:tc>
        <w:tc>
          <w:tcPr>
            <w:tcW w:w="8467" w:type="dxa"/>
            <w:vAlign w:val="center"/>
          </w:tcPr>
          <w:p w:rsidR="00151E66" w:rsidRPr="00DC23B2" w:rsidRDefault="00151E66" w:rsidP="000B002B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DC23B2">
              <w:rPr>
                <w:rFonts w:ascii="Verdana" w:eastAsia="Calibri" w:hAnsi="Verdana" w:cs="Calibri"/>
                <w:sz w:val="16"/>
                <w:szCs w:val="16"/>
              </w:rPr>
              <w:t xml:space="preserve">If 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 xml:space="preserve">=1 then 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>=round((0.0196) + (1.3148*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>) + (6.9587*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>), .0001);</w:t>
            </w:r>
          </w:p>
          <w:p w:rsidR="00DF42E4" w:rsidRPr="00DC23B2" w:rsidRDefault="00DF42E4" w:rsidP="000B002B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DC23B2">
              <w:rPr>
                <w:rFonts w:ascii="Verdana" w:eastAsia="Calibri" w:hAnsi="Verdana" w:cs="Calibri"/>
                <w:sz w:val="16"/>
                <w:szCs w:val="16"/>
              </w:rPr>
              <w:t xml:space="preserve">Else if 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surg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 xml:space="preserve">=0 then 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psp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>=round((-0.9344) + (1*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calcdays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>) + (6.0180*</w:t>
            </w:r>
            <w:proofErr w:type="spellStart"/>
            <w:r w:rsidRPr="00DC23B2">
              <w:rPr>
                <w:rFonts w:ascii="Verdana" w:eastAsia="Calibri" w:hAnsi="Verdana" w:cs="Calibri"/>
                <w:sz w:val="16"/>
                <w:szCs w:val="16"/>
              </w:rPr>
              <w:t>pwp</w:t>
            </w:r>
            <w:proofErr w:type="spellEnd"/>
            <w:r w:rsidRPr="00DC23B2">
              <w:rPr>
                <w:rFonts w:ascii="Verdana" w:eastAsia="Calibri" w:hAnsi="Verdana" w:cs="Calibri"/>
                <w:sz w:val="16"/>
                <w:szCs w:val="16"/>
              </w:rPr>
              <w:t>), .0001);</w:t>
            </w:r>
          </w:p>
        </w:tc>
      </w:tr>
    </w:tbl>
    <w:p w:rsidR="004873F3" w:rsidRDefault="004873F3" w:rsidP="00CE6EF5">
      <w:pPr>
        <w:rPr>
          <w:rFonts w:ascii="Verdana" w:hAnsi="Verdana"/>
          <w:sz w:val="20"/>
        </w:rPr>
      </w:pPr>
    </w:p>
    <w:p w:rsidR="004873F3" w:rsidRPr="00CB4A17" w:rsidRDefault="004873F3" w:rsidP="00CE6EF5">
      <w:pPr>
        <w:rPr>
          <w:rFonts w:ascii="Verdana" w:hAnsi="Verdana"/>
          <w:sz w:val="20"/>
        </w:rPr>
      </w:pPr>
    </w:p>
    <w:p w:rsidR="00D40042" w:rsidRPr="00CB4A17" w:rsidRDefault="00D40042">
      <w:pPr>
        <w:pStyle w:val="Sub-Header"/>
        <w:rPr>
          <w:rFonts w:ascii="Verdana" w:hAnsi="Verdana"/>
          <w:sz w:val="20"/>
        </w:rPr>
      </w:pPr>
      <w:r w:rsidRPr="00CB4A17">
        <w:rPr>
          <w:rFonts w:ascii="Verdana" w:hAnsi="Verdana"/>
          <w:sz w:val="20"/>
        </w:rPr>
        <w:t>Refresh Frequency</w:t>
      </w:r>
    </w:p>
    <w:p w:rsidR="00D40042" w:rsidRPr="00CB4A17" w:rsidRDefault="00D40042">
      <w:pPr>
        <w:rPr>
          <w:rFonts w:ascii="Verdana" w:hAnsi="Verdana"/>
          <w:sz w:val="20"/>
        </w:rPr>
      </w:pPr>
    </w:p>
    <w:p w:rsidR="00D40042" w:rsidRPr="00CB4A17" w:rsidRDefault="00CE6EF5" w:rsidP="00CE6EF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20"/>
        </w:rPr>
      </w:pPr>
      <w:r w:rsidRPr="00CB4A17">
        <w:rPr>
          <w:rFonts w:ascii="Verdana" w:hAnsi="Verdana"/>
          <w:sz w:val="20"/>
        </w:rPr>
        <w:t>FYs for which the PLCA unit costs are based on are typically not updated (for example, FY</w:t>
      </w:r>
      <w:r w:rsidR="00DF42E4">
        <w:rPr>
          <w:rFonts w:ascii="Verdana" w:hAnsi="Verdana"/>
          <w:sz w:val="20"/>
        </w:rPr>
        <w:t>20</w:t>
      </w:r>
      <w:r w:rsidRPr="00CB4A17">
        <w:rPr>
          <w:rFonts w:ascii="Verdana" w:hAnsi="Verdana"/>
          <w:sz w:val="20"/>
        </w:rPr>
        <w:t>-based unit costs for FY</w:t>
      </w:r>
      <w:r w:rsidR="00DF42E4">
        <w:rPr>
          <w:rFonts w:ascii="Verdana" w:hAnsi="Verdana"/>
          <w:sz w:val="20"/>
        </w:rPr>
        <w:t>20</w:t>
      </w:r>
      <w:r w:rsidRPr="00CB4A17">
        <w:rPr>
          <w:rFonts w:ascii="Verdana" w:hAnsi="Verdana"/>
          <w:sz w:val="20"/>
        </w:rPr>
        <w:t xml:space="preserve"> are static; FY</w:t>
      </w:r>
      <w:r w:rsidR="00DF42E4">
        <w:rPr>
          <w:rFonts w:ascii="Verdana" w:hAnsi="Verdana"/>
          <w:sz w:val="20"/>
        </w:rPr>
        <w:t>20</w:t>
      </w:r>
      <w:r w:rsidRPr="00CB4A17">
        <w:rPr>
          <w:rFonts w:ascii="Verdana" w:hAnsi="Verdana"/>
          <w:sz w:val="20"/>
        </w:rPr>
        <w:t>-based unit costs for FY</w:t>
      </w:r>
      <w:r w:rsidR="00DF42E4">
        <w:rPr>
          <w:rFonts w:ascii="Verdana" w:hAnsi="Verdana"/>
          <w:sz w:val="20"/>
        </w:rPr>
        <w:t>21</w:t>
      </w:r>
      <w:r w:rsidR="00BD264A">
        <w:rPr>
          <w:rFonts w:ascii="Verdana" w:hAnsi="Verdana"/>
          <w:sz w:val="20"/>
        </w:rPr>
        <w:t xml:space="preserve"> </w:t>
      </w:r>
      <w:r w:rsidRPr="00CB4A17">
        <w:rPr>
          <w:rFonts w:ascii="Verdana" w:hAnsi="Verdana"/>
          <w:sz w:val="20"/>
        </w:rPr>
        <w:t>and FY</w:t>
      </w:r>
      <w:r w:rsidR="00E948BD">
        <w:rPr>
          <w:rFonts w:ascii="Verdana" w:hAnsi="Verdana"/>
          <w:sz w:val="20"/>
        </w:rPr>
        <w:t>2</w:t>
      </w:r>
      <w:r w:rsidR="00DF42E4">
        <w:rPr>
          <w:rFonts w:ascii="Verdana" w:hAnsi="Verdana"/>
          <w:sz w:val="20"/>
        </w:rPr>
        <w:t xml:space="preserve">2 </w:t>
      </w:r>
      <w:r w:rsidRPr="00CB4A17">
        <w:rPr>
          <w:rFonts w:ascii="Verdana" w:hAnsi="Verdana"/>
          <w:sz w:val="20"/>
        </w:rPr>
        <w:t>will be updated the following year using FY</w:t>
      </w:r>
      <w:r w:rsidR="00DF42E4">
        <w:rPr>
          <w:rFonts w:ascii="Verdana" w:hAnsi="Verdana"/>
          <w:sz w:val="20"/>
        </w:rPr>
        <w:t>20</w:t>
      </w:r>
      <w:r w:rsidRPr="00CB4A17">
        <w:rPr>
          <w:rFonts w:ascii="Verdana" w:hAnsi="Verdana"/>
          <w:sz w:val="20"/>
        </w:rPr>
        <w:t xml:space="preserve"> data).</w:t>
      </w:r>
    </w:p>
    <w:p w:rsidR="00DF45B1" w:rsidRPr="00CB4A17" w:rsidRDefault="00DF45B1" w:rsidP="00DF45B1">
      <w:pPr>
        <w:jc w:val="center"/>
        <w:rPr>
          <w:rFonts w:ascii="Verdana" w:hAnsi="Verdana"/>
          <w:b/>
          <w:i/>
          <w:sz w:val="20"/>
        </w:rPr>
      </w:pPr>
      <w:r w:rsidRPr="00CB4A17">
        <w:rPr>
          <w:rFonts w:ascii="Verdana" w:hAnsi="Verdana"/>
          <w:sz w:val="20"/>
        </w:rPr>
        <w:br w:type="page"/>
      </w:r>
      <w:r w:rsidRPr="00CB4A17">
        <w:rPr>
          <w:rFonts w:ascii="Verdana" w:hAnsi="Verdana"/>
          <w:b/>
          <w:sz w:val="20"/>
        </w:rPr>
        <w:lastRenderedPageBreak/>
        <w:t xml:space="preserve">Appendix A. </w:t>
      </w:r>
      <w:r w:rsidR="00143A15" w:rsidRPr="00CB4A17">
        <w:rPr>
          <w:rFonts w:ascii="Verdana" w:hAnsi="Verdana"/>
          <w:b/>
          <w:sz w:val="20"/>
        </w:rPr>
        <w:t>“CLEAN UP” Program</w:t>
      </w:r>
    </w:p>
    <w:p w:rsidR="00DF45B1" w:rsidRPr="00CB4A17" w:rsidRDefault="00DF45B1" w:rsidP="005B453C">
      <w:pPr>
        <w:jc w:val="both"/>
        <w:rPr>
          <w:rFonts w:ascii="Verdana" w:hAnsi="Verdana"/>
          <w:sz w:val="20"/>
        </w:rPr>
      </w:pP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OPTIONS LINESIZE=79 PAGESIZE=500;</w:t>
      </w:r>
    </w:p>
    <w:p w:rsidR="00143A15" w:rsidRPr="00CB4A17" w:rsidRDefault="00143A15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* CREATE A NEW TOTAL DAYS VARIABLE WHICH IS WHERE WE TAKE CARE OF</w:t>
      </w: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* FIXING THOSE RECORDS WHERE DMISDAYS = 0. THIS DATASET WILL BE MERGED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* WITH THE CLEANED UP DATA AT THE END OF THE PROGRAM;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DATA FIRST; SET IN.</w:t>
      </w:r>
      <w:r w:rsidRPr="0057096A">
        <w:rPr>
          <w:rFonts w:ascii="SAS Monospace" w:hAnsi="SAS Monospace" w:cs="Courier New"/>
          <w:sz w:val="16"/>
          <w:szCs w:val="16"/>
        </w:rPr>
        <w:t>FY</w:t>
      </w:r>
      <w:r w:rsidR="00143A15" w:rsidRPr="0057096A">
        <w:rPr>
          <w:rFonts w:ascii="SAS Monospace" w:hAnsi="SAS Monospace" w:cs="Courier New"/>
          <w:b/>
          <w:sz w:val="16"/>
          <w:szCs w:val="16"/>
          <w:u w:val="single"/>
        </w:rPr>
        <w:t>XX</w:t>
      </w:r>
      <w:r w:rsidRPr="0057096A">
        <w:rPr>
          <w:rFonts w:ascii="SAS Monospace" w:hAnsi="SAS Monospace" w:cs="Courier New"/>
          <w:sz w:val="16"/>
          <w:szCs w:val="16"/>
        </w:rPr>
        <w:t>;</w:t>
      </w: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TOTDAYS=DMISDAYS*1;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RECNUM=_N_; </w:t>
      </w: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PROC SORT DATA=FIRST; BY RECNUM;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* CREATE A SUBSET WITH ONLY THE VARIABLES NEEDED FOR CLEAN UP;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DATA SECOND; SET FIRST(KEEP=CLNADM CLN2 CLN3 CLNDISP CLN1DAYS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CLN2DAYS CLN3DAYS CLN4DAYS MTF DMISDAYS TOTDAYS RECNUM);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DISPMEPR=SUBSTR(CLNDISP,1,3);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* CREATE DAYS VARIABLES THAT ARE ASSOCIATED WITH THE FOUR POSSIBLE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* MEPRS CODES. THIS IS DONE SO THAT THE ORIGINAL DATA IS NOT CHANGED;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DATA ONE; SET SECOND;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DAYS1=CLN1DAYS;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DAYS2=CLN2DAYS;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DAYS3=CLN3DAYS; </w:t>
      </w:r>
    </w:p>
    <w:p w:rsidR="00143A15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DAYS4=CLN4DAYS;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* CREATE BED DAYS VARIABLES WHICH WILL BE USED IN THE ALGORITHM TO CLEAN UP THE DATA;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BEDS1=CLN1DAYS;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BEDS2=SUM(OF CLN1DAYS CLN2DAYS);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BEDS3=SUM(OF CLN1DAYS CLN2DAYS CLN3DAYS);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BEDS4=SUM(OF CLN1DAYS CLN2DAYS CLN3DAYS CLN4DAYS);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MEPR1=SUBSTR(CLNADM,1,3); </w:t>
      </w:r>
    </w:p>
    <w:p w:rsidR="00C729B9" w:rsidRPr="0030420E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30420E">
        <w:rPr>
          <w:rFonts w:ascii="SAS Monospace" w:hAnsi="SAS Monospace" w:cs="Courier New"/>
          <w:sz w:val="16"/>
          <w:szCs w:val="16"/>
        </w:rPr>
        <w:t xml:space="preserve">MEPR2=SUBSTR(CLN2,1,3); </w:t>
      </w:r>
    </w:p>
    <w:p w:rsidR="00C729B9" w:rsidRPr="0030420E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30420E">
        <w:rPr>
          <w:rFonts w:ascii="SAS Monospace" w:hAnsi="SAS Monospace" w:cs="Courier New"/>
          <w:sz w:val="16"/>
          <w:szCs w:val="16"/>
        </w:rPr>
        <w:t xml:space="preserve">MEPR3=SUBSTR(CLN3,1,3); </w:t>
      </w:r>
    </w:p>
    <w:p w:rsidR="00C729B9" w:rsidRPr="0030420E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30420E">
        <w:rPr>
          <w:rFonts w:ascii="SAS Monospace" w:hAnsi="SAS Monospace" w:cs="Courier New"/>
          <w:sz w:val="16"/>
          <w:szCs w:val="16"/>
        </w:rPr>
        <w:t xml:space="preserve">MEPR4=SUBSTR(CLNDISP,1,3); </w:t>
      </w:r>
    </w:p>
    <w:p w:rsidR="00C729B9" w:rsidRPr="0030420E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******************************************************************;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DATA ZERODAYS OKAY4 OKAY3 OKAY2 OKAY1 REDO; SET ONE;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264A3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IF DMISDAYS=0 AND BEDS4=0 THEN DO;</w:t>
      </w:r>
    </w:p>
    <w:p w:rsidR="001264A3" w:rsidRDefault="00C729B9" w:rsidP="001264A3">
      <w:pPr>
        <w:autoSpaceDE w:val="0"/>
        <w:autoSpaceDN w:val="0"/>
        <w:adjustRightInd w:val="0"/>
        <w:ind w:left="18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IF MEPR4='   ' THEN DO;</w:t>
      </w:r>
    </w:p>
    <w:p w:rsidR="001264A3" w:rsidRDefault="00C729B9" w:rsidP="001264A3">
      <w:pPr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TOTDAYS=1;</w:t>
      </w:r>
    </w:p>
    <w:p w:rsidR="001264A3" w:rsidRDefault="00C729B9" w:rsidP="001264A3">
      <w:pPr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DAYS1=1;</w:t>
      </w:r>
    </w:p>
    <w:p w:rsidR="001264A3" w:rsidRDefault="00C729B9" w:rsidP="001264A3">
      <w:pPr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MEPR1='AAA';</w:t>
      </w:r>
    </w:p>
    <w:p w:rsidR="001264A3" w:rsidRDefault="00C729B9" w:rsidP="001264A3">
      <w:pPr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OUTPUT ZERODAYS;</w:t>
      </w:r>
    </w:p>
    <w:p w:rsidR="001264A3" w:rsidRDefault="00C729B9" w:rsidP="001264A3">
      <w:pPr>
        <w:tabs>
          <w:tab w:val="left" w:pos="180"/>
        </w:tabs>
        <w:autoSpaceDE w:val="0"/>
        <w:autoSpaceDN w:val="0"/>
        <w:adjustRightInd w:val="0"/>
        <w:ind w:left="18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END;</w:t>
      </w:r>
    </w:p>
    <w:p w:rsidR="001264A3" w:rsidRDefault="001264A3" w:rsidP="001264A3">
      <w:pPr>
        <w:tabs>
          <w:tab w:val="left" w:pos="180"/>
        </w:tabs>
        <w:autoSpaceDE w:val="0"/>
        <w:autoSpaceDN w:val="0"/>
        <w:adjustRightInd w:val="0"/>
        <w:ind w:left="180"/>
        <w:rPr>
          <w:rFonts w:ascii="SAS Monospace" w:hAnsi="SAS Monospace" w:cs="Courier New"/>
          <w:sz w:val="16"/>
          <w:szCs w:val="16"/>
        </w:rPr>
      </w:pPr>
    </w:p>
    <w:p w:rsidR="001264A3" w:rsidRDefault="00C729B9" w:rsidP="001264A3">
      <w:pPr>
        <w:tabs>
          <w:tab w:val="left" w:pos="180"/>
        </w:tabs>
        <w:autoSpaceDE w:val="0"/>
        <w:autoSpaceDN w:val="0"/>
        <w:adjustRightInd w:val="0"/>
        <w:ind w:left="18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ELSE IF MEPR4 NE '   ' THEN DO;</w:t>
      </w:r>
    </w:p>
    <w:p w:rsidR="001264A3" w:rsidRDefault="00C729B9" w:rsidP="001264A3">
      <w:pPr>
        <w:tabs>
          <w:tab w:val="left" w:pos="540"/>
        </w:tabs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TOTDAYS=1;</w:t>
      </w:r>
    </w:p>
    <w:p w:rsidR="001264A3" w:rsidRDefault="00C729B9" w:rsidP="001264A3">
      <w:pPr>
        <w:tabs>
          <w:tab w:val="left" w:pos="540"/>
        </w:tabs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DAYS1=1;</w:t>
      </w:r>
    </w:p>
    <w:p w:rsidR="001264A3" w:rsidRDefault="00C729B9" w:rsidP="001264A3">
      <w:pPr>
        <w:tabs>
          <w:tab w:val="left" w:pos="540"/>
        </w:tabs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MEPR1=MEPR4;</w:t>
      </w:r>
    </w:p>
    <w:p w:rsidR="001264A3" w:rsidRDefault="00C729B9" w:rsidP="001264A3">
      <w:pPr>
        <w:tabs>
          <w:tab w:val="left" w:pos="540"/>
        </w:tabs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MEPR4='   ';</w:t>
      </w:r>
    </w:p>
    <w:p w:rsidR="001264A3" w:rsidRDefault="00C729B9" w:rsidP="001264A3">
      <w:pPr>
        <w:tabs>
          <w:tab w:val="left" w:pos="540"/>
        </w:tabs>
        <w:autoSpaceDE w:val="0"/>
        <w:autoSpaceDN w:val="0"/>
        <w:adjustRightInd w:val="0"/>
        <w:ind w:left="54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OUTPUT ZERODAYS;</w:t>
      </w:r>
    </w:p>
    <w:p w:rsidR="00C729B9" w:rsidRPr="00CB4A17" w:rsidRDefault="00C729B9" w:rsidP="001264A3">
      <w:pPr>
        <w:tabs>
          <w:tab w:val="left" w:pos="180"/>
        </w:tabs>
        <w:autoSpaceDE w:val="0"/>
        <w:autoSpaceDN w:val="0"/>
        <w:adjustRightInd w:val="0"/>
        <w:ind w:left="18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END;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END;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264A3" w:rsidRDefault="00C729B9" w:rsidP="001264A3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ELSE IF (DMISDAYS NE 0 AND BEDS4 NE 0) AND BEDS4 = DMISDAYS</w:t>
      </w:r>
    </w:p>
    <w:p w:rsidR="00C729B9" w:rsidRPr="00CB4A17" w:rsidRDefault="00C729B9" w:rsidP="001264A3">
      <w:pPr>
        <w:tabs>
          <w:tab w:val="left" w:pos="270"/>
        </w:tabs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THEN OUTPUT OKAY4;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264A3" w:rsidRDefault="00C729B9" w:rsidP="001264A3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ELSE IF BEDS3 = DMISDAYS THEN DO;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DAYS4=0;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MEPR4='   ';</w:t>
      </w:r>
    </w:p>
    <w:p w:rsidR="00C729B9" w:rsidRPr="00CB4A17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OUTPUT OKAY3;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END;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264A3" w:rsidRDefault="00C729B9" w:rsidP="001264A3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ELSE IF BEDS2 = DMISDAYS THEN DO;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DAYS3=0;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MEPR3=' </w:t>
      </w:r>
      <w:r w:rsidR="00B0790D" w:rsidRPr="00CB4A17">
        <w:rPr>
          <w:rFonts w:ascii="SAS Monospace" w:hAnsi="SAS Monospace" w:cs="Courier New"/>
          <w:sz w:val="16"/>
          <w:szCs w:val="16"/>
        </w:rPr>
        <w:t xml:space="preserve">  ';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DAYS4=0;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MEPR4='   ';</w:t>
      </w:r>
    </w:p>
    <w:p w:rsidR="00C729B9" w:rsidRPr="00CB4A17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OUTPUT OKAY2;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END;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1264A3" w:rsidRDefault="00C729B9" w:rsidP="001264A3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ELSE IF BEDS1 = DMISDAYS THEN DO;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DAYS2=0;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MEPR2='   ';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DAYS3=0;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MEPR3='   ';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DAYS4=0;</w:t>
      </w:r>
    </w:p>
    <w:p w:rsidR="001264A3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MEPR4='   ';</w:t>
      </w:r>
    </w:p>
    <w:p w:rsidR="00C729B9" w:rsidRPr="00CB4A17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OUTPUT OKAY1;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END;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ELSE OUTPUT REDO;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PROC DATASETS NOLIST; DELETE ONE;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DATA FIXREDO; SET REDO; </w:t>
      </w:r>
    </w:p>
    <w:p w:rsidR="001264A3" w:rsidRDefault="00C729B9" w:rsidP="001264A3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IF DMISDAYS &gt; BEDS4 THEN DAYS4 = CLN4DAYS + (DMISDAYS - BEDS4);</w:t>
      </w:r>
    </w:p>
    <w:p w:rsidR="00C729B9" w:rsidRPr="00CB4A17" w:rsidRDefault="00C729B9" w:rsidP="001264A3">
      <w:pPr>
        <w:autoSpaceDE w:val="0"/>
        <w:autoSpaceDN w:val="0"/>
        <w:adjustRightInd w:val="0"/>
        <w:ind w:left="27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ELSE IF DMISDAYS &lt; BEDS4 THEN DAYS4 = DMISDAYS - BEDS3;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  <w:lang w:val="sv-SE"/>
        </w:rPr>
      </w:pPr>
      <w:r w:rsidRPr="00CB4A17">
        <w:rPr>
          <w:rFonts w:ascii="SAS Monospace" w:hAnsi="SAS Monospace" w:cs="Courier New"/>
          <w:sz w:val="16"/>
          <w:szCs w:val="16"/>
          <w:lang w:val="sv-SE"/>
        </w:rPr>
        <w:t xml:space="preserve">PROC DATASETS NOLIST; DELETE REDO;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  <w:lang w:val="sv-SE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DATA TOG; SET ZERODAYS OKAY4 OKAY3 OKAY2 OKAY1 FIXREDO;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SUMDAYS=SUM(OF DAYS1 DAYS2 DAYS3 DAYS4);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DROP CLNADM CLN2 CLN3 CLNDISP CLN1DAYS CLN2DAYS CLN3DAYS CLN4DAYS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DMISDAYS BEDS1 BEDS2 BEDS3 BEDS4;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PROC DATASETS NOLIST;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DELETE ZERODAYS OKAY4 OKAY3 OKAY2 OKAY1 FIXREDO;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* IF ANY RECORDS MAKE IT TO THE CHECK DATASET, THEY MUST BE CHECKED;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DATA CHECK; SET TOG; IF TOTDAYS NE SUMDAYS;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PROC SORT DATA=TOG; BY RECNUM;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57096A">
        <w:rPr>
          <w:rFonts w:ascii="SAS Monospace" w:hAnsi="SAS Monospace" w:cs="Courier New"/>
          <w:sz w:val="16"/>
          <w:szCs w:val="16"/>
        </w:rPr>
        <w:t xml:space="preserve">DATA </w:t>
      </w:r>
      <w:r w:rsidR="00176319" w:rsidRPr="0057096A">
        <w:rPr>
          <w:rFonts w:ascii="SAS Monospace" w:hAnsi="SAS Monospace" w:cs="Courier New"/>
          <w:sz w:val="16"/>
          <w:szCs w:val="16"/>
        </w:rPr>
        <w:t>OUT.</w:t>
      </w:r>
      <w:r w:rsidR="00AC27FA" w:rsidRPr="0057096A">
        <w:rPr>
          <w:rFonts w:ascii="SAS Monospace" w:hAnsi="SAS Monospace" w:cs="Courier New"/>
          <w:b/>
          <w:sz w:val="16"/>
          <w:szCs w:val="16"/>
          <w:u w:val="single"/>
        </w:rPr>
        <w:t>OUTPUT</w:t>
      </w:r>
      <w:r w:rsidR="00176319" w:rsidRPr="0057096A">
        <w:rPr>
          <w:rFonts w:ascii="SAS Monospace" w:hAnsi="SAS Monospace" w:cs="Courier New"/>
          <w:b/>
          <w:sz w:val="16"/>
          <w:szCs w:val="16"/>
          <w:u w:val="single"/>
        </w:rPr>
        <w:t>_</w:t>
      </w:r>
      <w:r w:rsidR="00AC27FA" w:rsidRPr="0057096A">
        <w:rPr>
          <w:rFonts w:ascii="SAS Monospace" w:hAnsi="SAS Monospace" w:cs="Courier New"/>
          <w:b/>
          <w:sz w:val="16"/>
          <w:szCs w:val="16"/>
          <w:u w:val="single"/>
        </w:rPr>
        <w:t>DATASET</w:t>
      </w:r>
      <w:r w:rsidR="00176319" w:rsidRPr="0057096A">
        <w:rPr>
          <w:rFonts w:ascii="SAS Monospace" w:hAnsi="SAS Monospace" w:cs="Courier New"/>
          <w:b/>
          <w:sz w:val="16"/>
          <w:szCs w:val="16"/>
          <w:u w:val="single"/>
        </w:rPr>
        <w:t>_</w:t>
      </w:r>
      <w:r w:rsidR="00AC27FA" w:rsidRPr="0057096A">
        <w:rPr>
          <w:rFonts w:ascii="SAS Monospace" w:hAnsi="SAS Monospace" w:cs="Courier New"/>
          <w:b/>
          <w:sz w:val="16"/>
          <w:szCs w:val="16"/>
          <w:u w:val="single"/>
        </w:rPr>
        <w:t>NAME</w:t>
      </w:r>
      <w:r w:rsidR="00176319" w:rsidRPr="00CB4A17">
        <w:rPr>
          <w:rFonts w:ascii="SAS Monospace" w:hAnsi="SAS Monospace" w:cs="Courier New"/>
          <w:sz w:val="16"/>
          <w:szCs w:val="16"/>
        </w:rPr>
        <w:t>;</w:t>
      </w:r>
      <w:r w:rsidRPr="00CB4A17">
        <w:rPr>
          <w:rFonts w:ascii="SAS Monospace" w:hAnsi="SAS Monospace" w:cs="Courier New"/>
          <w:sz w:val="16"/>
          <w:szCs w:val="16"/>
        </w:rPr>
        <w:t xml:space="preserve">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MERGE FIRST TOG; BY RECNUM; </w:t>
      </w:r>
    </w:p>
    <w:p w:rsidR="00C729B9" w:rsidRPr="00CB4A17" w:rsidRDefault="00C729B9" w:rsidP="00C729B9">
      <w:pPr>
        <w:autoSpaceDE w:val="0"/>
        <w:autoSpaceDN w:val="0"/>
        <w:adjustRightInd w:val="0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 xml:space="preserve">DROP SUMDAYS; </w:t>
      </w:r>
    </w:p>
    <w:p w:rsidR="00C729B9" w:rsidRPr="00CB4A17" w:rsidRDefault="00176319" w:rsidP="00176319">
      <w:pPr>
        <w:jc w:val="both"/>
        <w:rPr>
          <w:rFonts w:ascii="SAS Monospace" w:hAnsi="SAS Monospace" w:cs="Courier New"/>
          <w:sz w:val="16"/>
          <w:szCs w:val="16"/>
        </w:rPr>
      </w:pPr>
      <w:r w:rsidRPr="00CB4A17">
        <w:rPr>
          <w:rFonts w:ascii="SAS Monospace" w:hAnsi="SAS Monospace" w:cs="Courier New"/>
          <w:sz w:val="16"/>
          <w:szCs w:val="16"/>
        </w:rPr>
        <w:t>RUN;</w:t>
      </w:r>
    </w:p>
    <w:p w:rsidR="00176319" w:rsidRPr="00CB4A17" w:rsidRDefault="00176319" w:rsidP="00176319">
      <w:pPr>
        <w:jc w:val="center"/>
        <w:rPr>
          <w:rFonts w:ascii="Verdana" w:hAnsi="Verdana" w:cs="Courier New"/>
          <w:b/>
          <w:sz w:val="20"/>
        </w:rPr>
      </w:pPr>
      <w:r w:rsidRPr="00CB4A17">
        <w:rPr>
          <w:rFonts w:ascii="Courier New" w:hAnsi="Courier New" w:cs="Courier New"/>
          <w:sz w:val="16"/>
          <w:szCs w:val="16"/>
        </w:rPr>
        <w:br w:type="page"/>
      </w:r>
      <w:r w:rsidRPr="00CB4A17">
        <w:rPr>
          <w:rFonts w:ascii="Verdana" w:hAnsi="Verdana" w:cs="Courier New"/>
          <w:b/>
          <w:sz w:val="20"/>
        </w:rPr>
        <w:lastRenderedPageBreak/>
        <w:t>Appendix B. PLCA Program</w:t>
      </w:r>
    </w:p>
    <w:p w:rsidR="00176319" w:rsidRPr="00CB4A17" w:rsidRDefault="00176319" w:rsidP="00176319">
      <w:pPr>
        <w:jc w:val="both"/>
        <w:rPr>
          <w:rFonts w:ascii="Verdana" w:hAnsi="Verdana" w:cs="Courier New"/>
          <w:sz w:val="20"/>
        </w:rPr>
      </w:pP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proofErr w:type="spellStart"/>
      <w:r w:rsidRPr="00CB4A17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CB4A17">
        <w:rPr>
          <w:rFonts w:ascii="SAS Monospace" w:hAnsi="SAS Monospace" w:cs="SAS Monospace"/>
          <w:sz w:val="16"/>
          <w:szCs w:val="16"/>
        </w:rPr>
        <w:t xml:space="preserve"> </w:t>
      </w:r>
      <w:r w:rsidRPr="0057096A">
        <w:rPr>
          <w:rFonts w:ascii="SAS Monospace" w:hAnsi="SAS Monospace" w:cs="SAS Monospace"/>
          <w:sz w:val="16"/>
          <w:szCs w:val="16"/>
        </w:rPr>
        <w:t xml:space="preserve">in1  </w:t>
      </w:r>
      <w:r w:rsidR="00AC27FA" w:rsidRPr="0057096A">
        <w:rPr>
          <w:rFonts w:ascii="SAS Monospace" w:hAnsi="SAS Monospace" w:cs="SAS Monospace"/>
          <w:b/>
          <w:sz w:val="16"/>
          <w:szCs w:val="16"/>
          <w:u w:val="single"/>
        </w:rPr>
        <w:t>CLEANED SIDR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  <w:u w:val="single"/>
        </w:rPr>
      </w:pPr>
      <w:bookmarkStart w:id="2" w:name="OLE_LINK1"/>
      <w:bookmarkStart w:id="3" w:name="OLE_LINK2"/>
      <w:proofErr w:type="spellStart"/>
      <w:r w:rsidRPr="0057096A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57096A">
        <w:rPr>
          <w:rFonts w:ascii="SAS Monospace" w:hAnsi="SAS Monospace" w:cs="SAS Monospace"/>
          <w:sz w:val="16"/>
          <w:szCs w:val="16"/>
        </w:rPr>
        <w:t xml:space="preserve"> in2 </w:t>
      </w:r>
      <w:r w:rsidR="00AC27FA" w:rsidRPr="0057096A">
        <w:rPr>
          <w:rFonts w:ascii="SAS Monospace" w:hAnsi="SAS Monospace" w:cs="SAS Monospace"/>
          <w:sz w:val="16"/>
          <w:szCs w:val="16"/>
        </w:rPr>
        <w:t xml:space="preserve"> </w:t>
      </w:r>
      <w:r w:rsidR="00AC27FA" w:rsidRPr="0057096A">
        <w:rPr>
          <w:rFonts w:ascii="SAS Monospace" w:hAnsi="SAS Monospace" w:cs="SAS Monospace"/>
          <w:b/>
          <w:sz w:val="16"/>
          <w:szCs w:val="16"/>
          <w:u w:val="single"/>
        </w:rPr>
        <w:t>DRG/MSDRG WEIGHTS</w:t>
      </w:r>
      <w:r w:rsidR="00494378" w:rsidRPr="0057096A">
        <w:rPr>
          <w:rFonts w:ascii="SAS Monospace" w:hAnsi="SAS Monospace" w:cs="SAS Monospace"/>
          <w:b/>
          <w:sz w:val="16"/>
          <w:szCs w:val="16"/>
          <w:u w:val="single"/>
        </w:rPr>
        <w:t>, FY09+ use the MSDRG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b/>
          <w:color w:val="FF00FF"/>
          <w:sz w:val="16"/>
          <w:szCs w:val="16"/>
        </w:rPr>
      </w:pPr>
      <w:proofErr w:type="spellStart"/>
      <w:r w:rsidRPr="0057096A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57096A">
        <w:rPr>
          <w:rFonts w:ascii="SAS Monospace" w:hAnsi="SAS Monospace" w:cs="SAS Monospace"/>
          <w:sz w:val="16"/>
          <w:szCs w:val="16"/>
        </w:rPr>
        <w:t xml:space="preserve"> in3 </w:t>
      </w:r>
      <w:r w:rsidR="00AC27FA" w:rsidRPr="0057096A">
        <w:rPr>
          <w:rFonts w:ascii="SAS Monospace" w:hAnsi="SAS Monospace" w:cs="SAS Monospace"/>
          <w:sz w:val="16"/>
          <w:szCs w:val="16"/>
        </w:rPr>
        <w:t xml:space="preserve"> </w:t>
      </w:r>
      <w:r w:rsidR="00AC27FA" w:rsidRPr="0057096A">
        <w:rPr>
          <w:rFonts w:ascii="SAS Monospace" w:hAnsi="SAS Monospace" w:cs="SAS Monospace"/>
          <w:b/>
          <w:sz w:val="16"/>
          <w:szCs w:val="16"/>
          <w:u w:val="single"/>
        </w:rPr>
        <w:t>DRG/MSDRG SURGICAL INDICATOR</w:t>
      </w:r>
      <w:r w:rsidR="00494378" w:rsidRPr="0057096A">
        <w:rPr>
          <w:rFonts w:ascii="SAS Monospace" w:hAnsi="SAS Monospace" w:cs="SAS Monospace"/>
          <w:b/>
          <w:sz w:val="16"/>
          <w:szCs w:val="16"/>
          <w:u w:val="single"/>
        </w:rPr>
        <w:t>, FY09+ use the MSDRG</w:t>
      </w:r>
    </w:p>
    <w:p w:rsidR="00494378" w:rsidRPr="0057096A" w:rsidRDefault="00494378" w:rsidP="00176319">
      <w:pPr>
        <w:autoSpaceDE w:val="0"/>
        <w:autoSpaceDN w:val="0"/>
        <w:adjustRightInd w:val="0"/>
        <w:rPr>
          <w:rFonts w:ascii="SAS Monospace" w:hAnsi="SAS Monospace" w:cs="SAS Monospace"/>
          <w:b/>
          <w:color w:val="FF00FF"/>
          <w:sz w:val="16"/>
          <w:szCs w:val="16"/>
        </w:rPr>
      </w:pPr>
      <w:proofErr w:type="spellStart"/>
      <w:r w:rsidRPr="0057096A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57096A">
        <w:rPr>
          <w:rFonts w:ascii="SAS Monospace" w:hAnsi="SAS Monospace" w:cs="SAS Monospace"/>
          <w:sz w:val="16"/>
          <w:szCs w:val="16"/>
        </w:rPr>
        <w:t xml:space="preserve"> in4  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PWP</w:t>
      </w:r>
    </w:p>
    <w:p w:rsidR="00494378" w:rsidRPr="00CB4A17" w:rsidRDefault="00494378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proofErr w:type="spellStart"/>
      <w:r w:rsidRPr="0057096A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57096A">
        <w:rPr>
          <w:rFonts w:ascii="SAS Monospace" w:hAnsi="SAS Monospace" w:cs="SAS Monospace"/>
          <w:sz w:val="16"/>
          <w:szCs w:val="16"/>
        </w:rPr>
        <w:t xml:space="preserve"> in5  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PLCA UNIT COSTS</w:t>
      </w:r>
    </w:p>
    <w:bookmarkEnd w:id="2"/>
    <w:bookmarkEnd w:id="3"/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OPTIONS PAGESIZE=5000 LINESIZE=130;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*************************************************************************************************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APPEND DENOMINATORS (PSP, LAB, RAD, ETC) AND APPLY UNIT COSTS)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IN.FY09CLEAND0419 CONTAINS VARIABLE MSDRGSURG WITH VALUES M AND S.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SINCE IT IS ALPHABETIC (S,M) RATHER THAN NUMERIC (1,0) I WILL not  DROP IT HERE. SR. 7/27/10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************************************************************************************************</w:t>
      </w:r>
      <w:r w:rsidR="00AC27FA" w:rsidRPr="00CB4A17">
        <w:rPr>
          <w:rFonts w:ascii="SAS Monospace" w:hAnsi="SAS Monospace" w:cs="SAS Monospace"/>
          <w:sz w:val="16"/>
          <w:szCs w:val="16"/>
        </w:rPr>
        <w:t>;</w:t>
      </w:r>
    </w:p>
    <w:p w:rsidR="00AC27FA" w:rsidRPr="00CB4A17" w:rsidRDefault="00AC27FA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DATA ONE; SET IN1.</w:t>
      </w:r>
      <w:r w:rsidR="00AC27FA" w:rsidRPr="0057096A">
        <w:rPr>
          <w:rFonts w:ascii="SAS Monospace" w:hAnsi="SAS Monospace" w:cs="SAS Monospace"/>
          <w:b/>
          <w:sz w:val="16"/>
          <w:szCs w:val="16"/>
          <w:u w:val="single"/>
        </w:rPr>
        <w:t>CLEANED_SIDR</w:t>
      </w:r>
      <w:r w:rsidRPr="0057096A">
        <w:rPr>
          <w:rFonts w:ascii="SAS Monospace" w:hAnsi="SAS Monospace" w:cs="SAS Monospace"/>
          <w:sz w:val="16"/>
          <w:szCs w:val="16"/>
        </w:rPr>
        <w:t xml:space="preserve">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>DRGNUM=</w:t>
      </w:r>
      <w:r w:rsidR="00AC27FA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_BASED_ON_FY</w:t>
      </w:r>
      <w:r w:rsidRPr="0057096A">
        <w:rPr>
          <w:rFonts w:ascii="SAS Monospace" w:hAnsi="SAS Monospace" w:cs="SAS Monospace"/>
          <w:sz w:val="16"/>
          <w:szCs w:val="16"/>
        </w:rPr>
        <w:t>*1;</w:t>
      </w:r>
      <w:r w:rsidRPr="00CB4A17">
        <w:rPr>
          <w:rFonts w:ascii="SAS Monospace" w:hAnsi="SAS Monospace" w:cs="SAS Monospace"/>
          <w:sz w:val="16"/>
          <w:szCs w:val="16"/>
        </w:rPr>
        <w:t xml:space="preserve">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MEPR=SUBSTR(CLNDISP,1,3);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MTF='0052' AND CLNDISP='AFAB'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AC27FA" w:rsidRPr="00CB4A17" w:rsidRDefault="00AC27FA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THIS STATEMENT IS ONLY NECESSARY IF SIDR RECORDS ALREADY HAVE THE FIELDS AND ARE BEING RERUN</w:t>
      </w:r>
    </w:p>
    <w:p w:rsidR="00AC27FA" w:rsidRPr="00CB4A17" w:rsidRDefault="00AC27FA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  OR RETROFITTED;</w:t>
      </w: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DROP FCOTHANC FCANCLAB FCANCRAD FCCLNSAL FCDIRECT FCICU FCOTHSAL FCSUPPRT FCSURG</w:t>
      </w:r>
    </w:p>
    <w:p w:rsidR="001264A3" w:rsidRDefault="00176319" w:rsidP="001264A3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VCOTHANC VCANCLAB VCANCRAD VCCLNSAL VCDIRECT VCICU VCOTHSAL VCSUPPRT VCSURG</w:t>
      </w:r>
    </w:p>
    <w:p w:rsidR="00176319" w:rsidRPr="00CB4A17" w:rsidRDefault="00176319" w:rsidP="001264A3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FULLCOST INCCOST;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DATA WTS; SET IN2.</w:t>
      </w:r>
      <w:r w:rsidR="00AC27FA" w:rsidRPr="0057096A">
        <w:rPr>
          <w:rFonts w:ascii="SAS Monospace" w:hAnsi="SAS Monospace" w:cs="SAS Monospace"/>
          <w:b/>
          <w:sz w:val="16"/>
          <w:szCs w:val="16"/>
          <w:u w:val="single"/>
        </w:rPr>
        <w:t>V##</w:t>
      </w:r>
      <w:r w:rsidRPr="00CB4A17">
        <w:rPr>
          <w:rFonts w:ascii="SAS Monospace" w:hAnsi="SAS Monospace" w:cs="SAS Monospace"/>
          <w:sz w:val="16"/>
          <w:szCs w:val="16"/>
        </w:rPr>
        <w:t xml:space="preserve">(KEEP=DRGNUM WEIGHT);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DATA PWP; SET IN</w:t>
      </w:r>
      <w:r w:rsidR="00635DAD" w:rsidRPr="00CB4A17">
        <w:rPr>
          <w:rFonts w:ascii="SAS Monospace" w:hAnsi="SAS Monospace" w:cs="SAS Monospace"/>
          <w:sz w:val="16"/>
          <w:szCs w:val="16"/>
        </w:rPr>
        <w:t>4</w:t>
      </w:r>
      <w:r w:rsidRPr="00CB4A17">
        <w:rPr>
          <w:rFonts w:ascii="SAS Monospace" w:hAnsi="SAS Monospace" w:cs="SAS Monospace"/>
          <w:sz w:val="16"/>
          <w:szCs w:val="16"/>
        </w:rPr>
        <w:t>.</w:t>
      </w:r>
      <w:r w:rsidR="006A6D84" w:rsidRPr="00CB4A17">
        <w:rPr>
          <w:rFonts w:ascii="SAS Monospace" w:hAnsi="SAS Monospace" w:cs="SAS Monospace"/>
          <w:sz w:val="16"/>
          <w:szCs w:val="16"/>
        </w:rPr>
        <w:t>PWP</w:t>
      </w:r>
      <w:r w:rsidRPr="00CB4A17">
        <w:rPr>
          <w:rFonts w:ascii="SAS Monospace" w:hAnsi="SAS Monospace" w:cs="SAS Monospace"/>
          <w:sz w:val="16"/>
          <w:szCs w:val="16"/>
        </w:rPr>
        <w:t>(KEEP=</w:t>
      </w:r>
      <w:r w:rsidR="008542CF" w:rsidRPr="00CB4A17">
        <w:rPr>
          <w:rFonts w:ascii="SAS Monospace" w:hAnsi="SAS Monospace" w:cs="SAS Monospace"/>
          <w:b/>
          <w:color w:val="FF00FF"/>
          <w:sz w:val="16"/>
          <w:szCs w:val="16"/>
        </w:rPr>
        <w:t xml:space="preserve">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_BASED_ON_FY</w:t>
      </w:r>
      <w:r w:rsidRPr="00CB4A17">
        <w:rPr>
          <w:rFonts w:ascii="SAS Monospace" w:hAnsi="SAS Monospace" w:cs="SAS Monospace"/>
          <w:sz w:val="16"/>
          <w:szCs w:val="16"/>
        </w:rPr>
        <w:t xml:space="preserve"> PWP LAB RAD); </w:t>
      </w:r>
    </w:p>
    <w:p w:rsidR="008542CF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DRGNUM=</w:t>
      </w:r>
      <w:r w:rsidR="008542CF" w:rsidRPr="00CB4A17">
        <w:rPr>
          <w:rFonts w:ascii="SAS Monospace" w:hAnsi="SAS Monospace" w:cs="SAS Monospace"/>
          <w:b/>
          <w:color w:val="FF00FF"/>
          <w:sz w:val="16"/>
          <w:szCs w:val="16"/>
        </w:rPr>
        <w:t xml:space="preserve"> </w:t>
      </w:r>
      <w:r w:rsidR="008542CF" w:rsidRPr="0057096A">
        <w:rPr>
          <w:rFonts w:ascii="SAS Monospace" w:hAnsi="SAS Monospace" w:cs="SAS Monospace"/>
          <w:b/>
          <w:sz w:val="16"/>
          <w:szCs w:val="16"/>
        </w:rPr>
        <w:t>V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ARIABLE_NAME_FOR_DRG/MSDRG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_BASED_ON_FY</w:t>
      </w:r>
      <w:r w:rsidR="008542CF" w:rsidRPr="0057096A">
        <w:rPr>
          <w:rFonts w:ascii="SAS Monospace" w:hAnsi="SAS Monospace" w:cs="SAS Monospace"/>
          <w:sz w:val="16"/>
          <w:szCs w:val="16"/>
        </w:rPr>
        <w:t xml:space="preserve"> </w:t>
      </w:r>
      <w:r w:rsidRPr="0057096A">
        <w:rPr>
          <w:rFonts w:ascii="SAS Monospace" w:hAnsi="SAS Monospace" w:cs="SAS Monospace"/>
          <w:sz w:val="16"/>
          <w:szCs w:val="16"/>
        </w:rPr>
        <w:t xml:space="preserve">*1;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DROP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_BASED_ON_FY</w:t>
      </w:r>
      <w:r w:rsidRPr="0057096A">
        <w:rPr>
          <w:rFonts w:ascii="SAS Monospace" w:hAnsi="SAS Monospace" w:cs="SAS Monospace"/>
          <w:sz w:val="16"/>
          <w:szCs w:val="16"/>
        </w:rPr>
        <w:t xml:space="preserve">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542CF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DATA SRG;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>SET IN3.criteria(KEEP=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Pr="0057096A">
        <w:rPr>
          <w:rFonts w:ascii="SAS Monospace" w:hAnsi="SAS Monospace" w:cs="SAS Monospace"/>
          <w:sz w:val="16"/>
          <w:szCs w:val="16"/>
          <w:u w:val="single"/>
        </w:rPr>
        <w:t xml:space="preserve">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VARIABLE_NAME_FOR_DRGSURG/MSDRGSURG</w:t>
      </w:r>
      <w:r w:rsidRPr="0057096A">
        <w:rPr>
          <w:rFonts w:ascii="SAS Monospace" w:hAnsi="SAS Monospace" w:cs="SAS Monospace"/>
          <w:sz w:val="16"/>
          <w:szCs w:val="16"/>
        </w:rPr>
        <w:t xml:space="preserve">);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>DRGNUM=</w:t>
      </w:r>
      <w:r w:rsidR="008542CF" w:rsidRPr="0057096A">
        <w:rPr>
          <w:rFonts w:ascii="SAS Monospace" w:hAnsi="SAS Monospace" w:cs="SAS Monospace"/>
          <w:b/>
          <w:color w:val="FF00FF"/>
          <w:sz w:val="16"/>
          <w:szCs w:val="16"/>
        </w:rPr>
        <w:t xml:space="preserve">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="008542CF" w:rsidRPr="0057096A">
        <w:rPr>
          <w:rFonts w:ascii="SAS Monospace" w:hAnsi="SAS Monospace" w:cs="SAS Monospace"/>
          <w:sz w:val="16"/>
          <w:szCs w:val="16"/>
        </w:rPr>
        <w:t xml:space="preserve"> </w:t>
      </w:r>
      <w:r w:rsidRPr="0057096A">
        <w:rPr>
          <w:rFonts w:ascii="SAS Monospace" w:hAnsi="SAS Monospace" w:cs="SAS Monospace"/>
          <w:sz w:val="16"/>
          <w:szCs w:val="16"/>
        </w:rPr>
        <w:t xml:space="preserve">*1;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>SURG=</w:t>
      </w:r>
      <w:r w:rsidR="008542CF" w:rsidRPr="0057096A">
        <w:rPr>
          <w:rFonts w:ascii="SAS Monospace" w:hAnsi="SAS Monospace" w:cs="SAS Monospace"/>
          <w:b/>
          <w:color w:val="FF00FF"/>
          <w:sz w:val="16"/>
          <w:szCs w:val="16"/>
        </w:rPr>
        <w:t xml:space="preserve">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VARIABLE_NAME_FOR_DRGSURG/MSDRGSURG</w:t>
      </w:r>
      <w:r w:rsidRPr="0057096A">
        <w:rPr>
          <w:rFonts w:ascii="SAS Monospace" w:hAnsi="SAS Monospace" w:cs="SAS Monospace"/>
          <w:sz w:val="16"/>
          <w:szCs w:val="16"/>
        </w:rPr>
        <w:t xml:space="preserve">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DROP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="008542CF" w:rsidRPr="0057096A">
        <w:rPr>
          <w:rFonts w:ascii="SAS Monospace" w:hAnsi="SAS Monospace" w:cs="SAS Monospace"/>
          <w:sz w:val="16"/>
          <w:szCs w:val="16"/>
          <w:u w:val="single"/>
        </w:rPr>
        <w:t xml:space="preserve"> 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VARIABLE_NAME_FOR_DRGSURG/MSDRGSURG</w:t>
      </w:r>
      <w:r w:rsidRPr="0057096A">
        <w:rPr>
          <w:rFonts w:ascii="SAS Monospace" w:hAnsi="SAS Monospace" w:cs="SAS Monospace"/>
          <w:sz w:val="16"/>
          <w:szCs w:val="16"/>
        </w:rPr>
        <w:t xml:space="preserve">; RUN; </w:t>
      </w: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57096A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PROC SORT DATA=ONE; BY DRGNUM;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>PROC SORT DATA=WTS; BY DRGNUM; RUN;</w:t>
      </w:r>
      <w:r w:rsidRPr="00CB4A17">
        <w:rPr>
          <w:rFonts w:ascii="SAS Monospace" w:hAnsi="SAS Monospace" w:cs="SAS Monospace"/>
          <w:sz w:val="16"/>
          <w:szCs w:val="16"/>
        </w:rPr>
        <w:t xml:space="preserve">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DATA=PWP; BY DRGNUM;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DATA=SRG; BY DRGNUM;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ADD DRG WEIGHT;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TOG; MERGE ONE(IN=DAT) WTS; BY DRGNUM; IF DAT;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ADD PWP, LAB, AND RAD;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TOG2; MERGE TOG(IN=DAT) PWP; BY DRGNUM; IF DAT;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ADD SURGICAL INDICATOR, COMPUTE CALCDAYS, AND PSP;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RECS; MERGE TOG2(IN=DAT) SRG; BY DRGNUM; IF DAT;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DMISDAYS=0 THEN CALCDAYS=1; ELSE CALCDAYS=DMISDAYS;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542CF" w:rsidRPr="00CB4A17" w:rsidRDefault="008542CF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USE VALUES FROM TABLE 2</w:t>
      </w:r>
      <w:r w:rsidRPr="00CB4A17">
        <w:rPr>
          <w:rFonts w:ascii="SAS Monospace" w:hAnsi="SAS Monospace" w:cs="SAS Monospace"/>
          <w:sz w:val="16"/>
          <w:szCs w:val="16"/>
        </w:rPr>
        <w:t>;</w:t>
      </w: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IF SURG=1 THEN PSP=ROUND((</w:t>
      </w:r>
      <w:r w:rsidR="008542CF" w:rsidRPr="0057096A">
        <w:rPr>
          <w:rFonts w:ascii="SAS Monospace" w:hAnsi="SAS Monospace" w:cs="SAS Monospace"/>
          <w:b/>
          <w:sz w:val="16"/>
          <w:szCs w:val="16"/>
          <w:u w:val="single"/>
        </w:rPr>
        <w:t>###</w:t>
      </w:r>
      <w:r w:rsidRPr="00CB4A17">
        <w:rPr>
          <w:rFonts w:ascii="SAS Monospace" w:hAnsi="SAS Monospace" w:cs="SAS Monospace"/>
          <w:sz w:val="16"/>
          <w:szCs w:val="16"/>
        </w:rPr>
        <w:t>) + (</w:t>
      </w:r>
      <w:r w:rsidR="0049656A" w:rsidRPr="0057096A">
        <w:rPr>
          <w:rFonts w:ascii="SAS Monospace" w:hAnsi="SAS Monospace" w:cs="SAS Monospace"/>
          <w:b/>
          <w:sz w:val="16"/>
          <w:szCs w:val="16"/>
          <w:u w:val="single"/>
        </w:rPr>
        <w:t>###</w:t>
      </w:r>
      <w:r w:rsidRPr="00CB4A17">
        <w:rPr>
          <w:rFonts w:ascii="SAS Monospace" w:hAnsi="SAS Monospace" w:cs="SAS Monospace"/>
          <w:sz w:val="16"/>
          <w:szCs w:val="16"/>
        </w:rPr>
        <w:t>*CALCDAYS) + (</w:t>
      </w:r>
      <w:r w:rsidR="0049656A" w:rsidRPr="0057096A">
        <w:rPr>
          <w:rFonts w:ascii="SAS Monospace" w:hAnsi="SAS Monospace" w:cs="SAS Monospace"/>
          <w:b/>
          <w:sz w:val="16"/>
          <w:szCs w:val="16"/>
          <w:u w:val="single"/>
        </w:rPr>
        <w:t>###</w:t>
      </w:r>
      <w:r w:rsidRPr="00CB4A17">
        <w:rPr>
          <w:rFonts w:ascii="SAS Monospace" w:hAnsi="SAS Monospace" w:cs="SAS Monospace"/>
          <w:sz w:val="16"/>
          <w:szCs w:val="16"/>
        </w:rPr>
        <w:t>*PWP), .0001);</w:t>
      </w:r>
    </w:p>
    <w:p w:rsidR="00176319" w:rsidRPr="00CB4A17" w:rsidRDefault="00176319" w:rsidP="001264A3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ELSE IF SURG=0 THEN PSP=ROUND((</w:t>
      </w:r>
      <w:r w:rsidR="0049656A" w:rsidRPr="0057096A">
        <w:rPr>
          <w:rFonts w:ascii="SAS Monospace" w:hAnsi="SAS Monospace" w:cs="SAS Monospace"/>
          <w:b/>
          <w:sz w:val="16"/>
          <w:szCs w:val="16"/>
          <w:u w:val="single"/>
        </w:rPr>
        <w:t>###</w:t>
      </w:r>
      <w:r w:rsidRPr="00CB4A17">
        <w:rPr>
          <w:rFonts w:ascii="SAS Monospace" w:hAnsi="SAS Monospace" w:cs="SAS Monospace"/>
          <w:sz w:val="16"/>
          <w:szCs w:val="16"/>
        </w:rPr>
        <w:t>) + (1*CALCDAYS) + (</w:t>
      </w:r>
      <w:r w:rsidR="0049656A" w:rsidRPr="0057096A">
        <w:rPr>
          <w:rFonts w:ascii="SAS Monospace" w:hAnsi="SAS Monospace" w:cs="SAS Monospace"/>
          <w:b/>
          <w:sz w:val="16"/>
          <w:szCs w:val="16"/>
          <w:u w:val="single"/>
        </w:rPr>
        <w:t>###</w:t>
      </w:r>
      <w:r w:rsidRPr="00CB4A17">
        <w:rPr>
          <w:rFonts w:ascii="SAS Monospace" w:hAnsi="SAS Monospace" w:cs="SAS Monospace"/>
          <w:sz w:val="16"/>
          <w:szCs w:val="16"/>
        </w:rPr>
        <w:t xml:space="preserve">*PWP), .0001);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WEIGHT=. THEN WEIGHT=0;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PWP=. THEN PWP=0;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LAB=. THEN LAB=0;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RAD=. THEN RAD=0;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DATA UNITS; SET IN</w:t>
      </w:r>
      <w:r w:rsidR="00635DAD" w:rsidRPr="00CB4A17">
        <w:rPr>
          <w:rFonts w:ascii="SAS Monospace" w:hAnsi="SAS Monospace" w:cs="SAS Monospace"/>
          <w:sz w:val="16"/>
          <w:szCs w:val="16"/>
        </w:rPr>
        <w:t>5</w:t>
      </w:r>
      <w:r w:rsidRPr="00CB4A17">
        <w:rPr>
          <w:rFonts w:ascii="SAS Monospace" w:hAnsi="SAS Monospace" w:cs="SAS Monospace"/>
          <w:sz w:val="16"/>
          <w:szCs w:val="16"/>
        </w:rPr>
        <w:t>.</w:t>
      </w:r>
      <w:r w:rsidR="00635DAD" w:rsidRPr="0057096A">
        <w:rPr>
          <w:rFonts w:ascii="SAS Monospace" w:hAnsi="SAS Monospace" w:cs="SAS Monospace"/>
          <w:b/>
          <w:sz w:val="16"/>
          <w:szCs w:val="16"/>
          <w:u w:val="single"/>
        </w:rPr>
        <w:t>PLCA_UNIT_COSTS</w:t>
      </w:r>
      <w:r w:rsidRPr="00CB4A17">
        <w:rPr>
          <w:rFonts w:ascii="SAS Monospace" w:hAnsi="SAS Monospace" w:cs="SAS Monospace"/>
          <w:sz w:val="16"/>
          <w:szCs w:val="16"/>
        </w:rPr>
        <w:t xml:space="preserve">; 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 COMPUTE ANCLAB, ANCRAD, OTHANC, CLNSAL, SURG, AND ICU PORTION FOR TOTAL;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DATA=UNITS; BY MTF MEPR;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DATA=RECS; BY MTF MEPR;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TOG; MERGE RECS(IN=DAT) UNITS; BY MTF MEPR; IF DAT;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FCANCLAB=ROUND(ANCLAB_F*LAB,.01);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FCANCRAD=ROUND(ANCRAD_F*RAD,.01);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FCOTHANC=ROUND(ANCOTH_F*</w:t>
      </w:r>
      <w:r w:rsidR="006C5DD4" w:rsidRPr="0057096A">
        <w:rPr>
          <w:rFonts w:ascii="SAS Monospace" w:hAnsi="SAS Monospace" w:cs="SAS Monospace"/>
          <w:b/>
          <w:sz w:val="16"/>
          <w:szCs w:val="16"/>
          <w:u w:val="single"/>
        </w:rPr>
        <w:t>TOT</w:t>
      </w:r>
      <w:r w:rsidR="00D74A22" w:rsidRPr="0057096A">
        <w:rPr>
          <w:rFonts w:ascii="SAS Monospace" w:hAnsi="SAS Monospace" w:cs="SAS Monospace"/>
          <w:b/>
          <w:sz w:val="16"/>
          <w:szCs w:val="16"/>
          <w:u w:val="single"/>
        </w:rPr>
        <w:t>RWP for FY08 back or MSDRG</w:t>
      </w:r>
      <w:r w:rsidR="006C5DD4" w:rsidRPr="0057096A">
        <w:rPr>
          <w:rFonts w:ascii="SAS Monospace" w:hAnsi="SAS Monospace" w:cs="SAS Monospace"/>
          <w:b/>
          <w:sz w:val="16"/>
          <w:szCs w:val="16"/>
          <w:u w:val="single"/>
        </w:rPr>
        <w:t>RWP</w:t>
      </w:r>
      <w:r w:rsidR="00D74A22" w:rsidRPr="0057096A">
        <w:rPr>
          <w:rFonts w:ascii="SAS Monospace" w:hAnsi="SAS Monospace" w:cs="SAS Monospace"/>
          <w:b/>
          <w:sz w:val="16"/>
          <w:szCs w:val="16"/>
          <w:u w:val="single"/>
        </w:rPr>
        <w:t xml:space="preserve"> for FY09+</w:t>
      </w:r>
      <w:r w:rsidRPr="00CB4A17">
        <w:rPr>
          <w:rFonts w:ascii="SAS Monospace" w:hAnsi="SAS Monospace" w:cs="SAS Monospace"/>
          <w:sz w:val="16"/>
          <w:szCs w:val="16"/>
        </w:rPr>
        <w:t xml:space="preserve">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FCCLNSAL=ROUND(CLNSAL_F*PSP,.01);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FCSURG=ROUND(SURG_F*WEIGHT*SURG,.01);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FCICU=ROUND(ICU_F*ICUDAYS,.01);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VCANCLAB=ROUND(ANCLAB_I*LAB,.01);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VCANCRAD=ROUND(ANCRAD_I*RAD,.01); </w:t>
      </w:r>
    </w:p>
    <w:p w:rsidR="00176319" w:rsidRPr="00CB4A17" w:rsidRDefault="006C5DD4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VCOTHANC=ROUND(ANCOTH_I*</w:t>
      </w:r>
      <w:r w:rsidR="00D74A22" w:rsidRPr="0057096A">
        <w:rPr>
          <w:rFonts w:ascii="SAS Monospace" w:hAnsi="SAS Monospace" w:cs="SAS Monospace"/>
          <w:b/>
          <w:sz w:val="16"/>
          <w:szCs w:val="16"/>
          <w:u w:val="single"/>
        </w:rPr>
        <w:t>TOTRWP for FY08 back or MSDRGRWP for FY09+</w:t>
      </w:r>
      <w:r w:rsidR="00176319" w:rsidRPr="00CB4A17">
        <w:rPr>
          <w:rFonts w:ascii="SAS Monospace" w:hAnsi="SAS Monospace" w:cs="SAS Monospace"/>
          <w:sz w:val="16"/>
          <w:szCs w:val="16"/>
        </w:rPr>
        <w:t xml:space="preserve">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VCCLNSAL=ROUND(CLNSAL_I*PSP,.01);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VCSURG=ROUND(SURG_I*WEIGHT*SURG,.01);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VCICU=ROUND(ICU_I*ICUDAYS,.01);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KEEP RECNUM MTF MEPR</w:t>
      </w:r>
    </w:p>
    <w:p w:rsidR="001264A3" w:rsidRDefault="00176319" w:rsidP="001264A3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FCANCLAB FCANCRAD FCOTHANC FCCLNSAL FCSURG FCICU</w:t>
      </w:r>
    </w:p>
    <w:p w:rsidR="001264A3" w:rsidRDefault="00176319" w:rsidP="001264A3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VCANCLAB VCANCRAD VCOTHANC VCCLNSAL VCSURG VCICU</w:t>
      </w:r>
    </w:p>
    <w:p w:rsidR="001264A3" w:rsidRDefault="00176319" w:rsidP="001264A3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ANCLAB_F ANCRAD_F ANCOTH_F CLNSAL_F SURG_F ICU_F</w:t>
      </w:r>
    </w:p>
    <w:p w:rsidR="001264A3" w:rsidRDefault="00176319" w:rsidP="001264A3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  <w:lang w:val="sv-SE"/>
        </w:rPr>
      </w:pPr>
      <w:r w:rsidRPr="00CB4A17">
        <w:rPr>
          <w:rFonts w:ascii="SAS Monospace" w:hAnsi="SAS Monospace" w:cs="SAS Monospace"/>
          <w:sz w:val="16"/>
          <w:szCs w:val="16"/>
          <w:lang w:val="sv-SE"/>
        </w:rPr>
        <w:t>ANCLAB_I ANCRAD_I ANCOTH_I CLNSAL_I SURG_I ICU_I</w:t>
      </w:r>
    </w:p>
    <w:p w:rsidR="00176319" w:rsidRPr="00CB4A17" w:rsidRDefault="00176319" w:rsidP="001264A3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SURG </w:t>
      </w:r>
      <w:r w:rsidR="006C5DD4" w:rsidRPr="0057096A">
        <w:rPr>
          <w:rFonts w:ascii="SAS Monospace" w:hAnsi="SAS Monospace" w:cs="SAS Monospace"/>
          <w:b/>
          <w:sz w:val="16"/>
          <w:szCs w:val="16"/>
          <w:u w:val="single"/>
        </w:rPr>
        <w:t>TOTAL_RWP_FROM_DRG/MSDRG</w:t>
      </w:r>
      <w:r w:rsidRPr="00CB4A17">
        <w:rPr>
          <w:rFonts w:ascii="SAS Monospace" w:hAnsi="SAS Monospace" w:cs="SAS Monospace"/>
          <w:sz w:val="16"/>
          <w:szCs w:val="16"/>
        </w:rPr>
        <w:t xml:space="preserve"> PSP ICUDAYS LAB RAD;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BE SURE TO INCLUDE SURG IN THE KEEP STATEMENT TO RUN THIS CHECK. IF THE</w:t>
      </w:r>
    </w:p>
    <w:p w:rsidR="00176319" w:rsidRPr="00CB4A17" w:rsidRDefault="00176319" w:rsidP="001264A3">
      <w:pPr>
        <w:autoSpaceDE w:val="0"/>
        <w:autoSpaceDN w:val="0"/>
        <w:adjustRightInd w:val="0"/>
        <w:ind w:left="18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 COST UNIT COST IS MISSING OR ZERO, SO IS THE VARIABLE UNIT 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CHECK5A; SET TOG;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SURG=0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SURG_F=. OR SURG_F=0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FCSURG=. OR FCSURG=0 OR VCSURG=. OR VCSURG=0;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DATA=CHECK5A; TABLES MTF*MEPR / LIST; TITLE'SURG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BE SURE TO INCLUDE ICUDAYS IN THE KEEP STATEMENT TO RUN THIS CHECK. IF THE</w:t>
      </w:r>
    </w:p>
    <w:p w:rsidR="00176319" w:rsidRPr="00CB4A17" w:rsidRDefault="00176319" w:rsidP="001264A3">
      <w:pPr>
        <w:autoSpaceDE w:val="0"/>
        <w:autoSpaceDN w:val="0"/>
        <w:adjustRightInd w:val="0"/>
        <w:ind w:left="18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 COST UNIT COST IS MISSING OR ZERO, SO IS THE VARIABLE UNIT 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lastRenderedPageBreak/>
        <w:t xml:space="preserve">DATA CHECK5B; SET TOG;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ICUDAYS=0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ICU_F=. OR ICU_F=0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FCICU=. OR FCICU=0 OR VCICU=. OR VCICU=0;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DATA=CHECK5B; TABLES MTF*MEPR / LIST; TITLE'ICU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BE SURE TO INCLUDE PSP IN THE KEEP STATEMENT TO RUN THIS CHECK.  IF THE</w:t>
      </w:r>
    </w:p>
    <w:p w:rsidR="00176319" w:rsidRPr="00CB4A17" w:rsidRDefault="00176319" w:rsidP="001264A3">
      <w:pPr>
        <w:autoSpaceDE w:val="0"/>
        <w:autoSpaceDN w:val="0"/>
        <w:adjustRightInd w:val="0"/>
        <w:ind w:left="18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 COST UNIT COST IS MISSING OR ZERO, SO IS THE VARIABLE UNIT 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CHECK5C; SET TOG;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PSP=0 OR PSP=.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CLNSAL_F=. OR CLNSAL_F=0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FCCLNSAL=. OR FCCLNSAL=0 OR VCCLNSAL=. OR VCCLNSAL=0;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DATA=CHECK5C; TABLES MTF*MEPR / LIST; TITLE'CLNSAL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BE SURE TO INCLUDE LAB IN THE KEEP STATEMENT TO RUN THIS CHECK. IF THE</w:t>
      </w:r>
    </w:p>
    <w:p w:rsidR="00176319" w:rsidRPr="00CB4A17" w:rsidRDefault="00176319" w:rsidP="001264A3">
      <w:pPr>
        <w:autoSpaceDE w:val="0"/>
        <w:autoSpaceDN w:val="0"/>
        <w:adjustRightInd w:val="0"/>
        <w:ind w:left="18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 COST UNIT COST IS MISSING OR ZERO, SO IS THE VARIABLE UNIT 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CHECK5D; SET TOG;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LAB=0 OR LAB=.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ANCLAB_F=. OR ANCLAB_F=0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FCANCLAB=. OR FCANCLAB=0 OR VCANCLAB=. OR VCANCLAB=0;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DATA=CHECK5D; TABLES MTF*MEPR / LIST; TITLE'LAB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BE SURE TO INCLUDE RAD IN THE KEEP STATEMENT TO RUN THIS CHECK. IF THE</w:t>
      </w:r>
    </w:p>
    <w:p w:rsidR="00176319" w:rsidRPr="00CB4A17" w:rsidRDefault="00176319" w:rsidP="001264A3">
      <w:pPr>
        <w:autoSpaceDE w:val="0"/>
        <w:autoSpaceDN w:val="0"/>
        <w:adjustRightInd w:val="0"/>
        <w:ind w:left="18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 COST UNIT COST IS MISSING OR ZERO, SO IS THE VARIABLE UNIT 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CHECK5E; SET TOG;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RAD=0 OR RAD=.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ANCRAD_F=. OR ANCRAD_F=0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FCANCRAD=. OR FCANCRAD=0 OR VCANCRAD=. OR VCANCRAD=0;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DATA=CHECK5E; TABLES MTF*MEPR / LIST; TITLE'RAD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264A3" w:rsidRDefault="00176319" w:rsidP="001264A3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* BE SURE TO INCLUDE TOTRWP IN THE KEEP STATEMENT TO RUN THIS CHECK. IF THE</w:t>
      </w:r>
    </w:p>
    <w:p w:rsidR="00176319" w:rsidRPr="00CB4A17" w:rsidRDefault="00176319" w:rsidP="001264A3">
      <w:pPr>
        <w:autoSpaceDE w:val="0"/>
        <w:autoSpaceDN w:val="0"/>
        <w:adjustRightInd w:val="0"/>
        <w:ind w:left="18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 COST UNIT COST IS MISSING OR ZERO, SO IS THE VARIABLE UNIT COST;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CHECK5F; SET TOG;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TOTRWP=0 OR TOTRWP=.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ANCOTH_F=. OR ANCOTH_F=0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FCOTHANC=. OR FCOTHANC=0 OR VCOTHANC=. OR VCOTHANC=0;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DATA=CHECK5F; TABLES MTF*MEPR / LIST; TITLE'OTHER ANC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 COMPUTE DIR AND SUP, MEPR1;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DATA=UNITS; BY MTF MEPR1;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DATA=RECS; BY MTF MEPR1;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TOG1; MERGE RECS(IN=DAT) UNITS; BY MTF MEPR1; IF DAT;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DIR1F=ROUND(DIRECT_F*DAYS1,.01);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SUP1F=ROUND(SUPPRT_F*DAYS1,.01);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SAL1F=ROUND(OTHSAL_F*DAYS1,.01);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DIR1I=ROUND(DIRECT_I*DAYS1,.01);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SUP1I=ROUND(SUPPRT_I*DAYS1,.01);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SAL1I=ROUND(OTHSAL_I*DAYS1,.01);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A2A02" w:rsidRPr="00CB4A17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lastRenderedPageBreak/>
        <w:t>KEEP RECNUM MTF MEPR1 DIR1F SUP1F SAL1F DIR1I SUP1I SAL1I DAYS1</w:t>
      </w:r>
    </w:p>
    <w:p w:rsidR="00176319" w:rsidRPr="00CB4A17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DIRECT_F DIRECT_I SUPPRT_F SUPPRT_I OTHSAL_F OTHSAL_I;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BE SURE TO INCLUDE DAYS1 IN THE KEEP STATEMENT TO RUN THIS CHECK;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CHECK1; SET TOG1;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DAYS1=0 OR DAYS1=.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DIRECT_F=. OR DIRECT_F=0 OR SUPPRT_F=. OR SUPPRT_F=0 OR OTHSAL_F=. OR OTHSAL_F=0 THEN DELETE; </w:t>
      </w: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IF DIR1F=. OR DIR1F=0 OR SUP1F=. OR SUP1F=0 OR SAL1F=. OR SAL1F=0 OR</w:t>
      </w:r>
    </w:p>
    <w:p w:rsidR="00176319" w:rsidRPr="00CB4A17" w:rsidRDefault="00176319" w:rsidP="008A2A02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DIR1I=. OR DIR1I=0 OR SUP1I=. OR SUP1I=0 OR SAL1I=. OR SAL1I=0;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DATA=CHECK1; TABLES MTF*MEPR1 / LIST; TITLE'MEPR1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 COMPUTE DIR AND SUP, MEPR2;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DATA=UNITS; BY MTF MEPR2;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DATA=RECS; BY MTF MEPR2;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TOG2; MERGE RECS(IN=DAT) UNITS; BY MTF MEPR2; IF DAT;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DIR2F=ROUND(DIRECT_F*DAYS2,.01);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SUP2F=ROUND(SUPPRT_F*DAYS2,.01);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SAL2F=ROUND(OTHSAL_F*DAYS2,.01);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DIR2I=ROUND(DIRECT_I*DAYS2,.01);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SUP2I=ROUND(SUPPRT_I*DAYS2,.01);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SAL2I=ROUND(OTHSAL_I*DAYS2,.01);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A2A02" w:rsidRPr="00CB4A17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KEEP RECNUM MTF MEPR2 DIR2F SUP2F SAL2F DIR2I SUP2I SAL2I DAYS2</w:t>
      </w:r>
    </w:p>
    <w:p w:rsidR="00176319" w:rsidRPr="00CB4A17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DIRECT_F DIRECT_I SUPPRT_F SUPPRT_I OTHSAL_F OTHSAL_I;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BE SURE TO INCLUDE DAYS2 IN THE KEEP STATEMENT TO RUN THIS CHECK;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CHECK2; SET TOG2;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DAYS2=0 OR DAYS2=.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DIRECT_F=. OR DIRECT_F=0 OR SUPPRT_F=. OR SUPPRT_F=0 OR OTHSAL_F=. OR OTHSAL_F=0 THEN DELETE; </w:t>
      </w: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IF DIR2F=. OR DIR2F=0 OR SUP2F=. OR SUP2F=0 OR SAL2F=. OR SAL2F=0 OR</w:t>
      </w:r>
    </w:p>
    <w:p w:rsidR="00176319" w:rsidRPr="00CB4A17" w:rsidRDefault="00176319" w:rsidP="008A2A02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DIR2I=. OR DIR2I=0 OR SUP2I=. OR SUP2I=0 OR SAL2I=. OR SAL2I=0;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DATA=CHECK2; TABLES MTF*MEPR2 / LIST; TITLE'MEPR2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 COMPUTE DIR AND SUP, MEPR3;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DATA=UNITS; BY MTF MEPR3;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DATA=RECS; BY MTF MEPR3;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TOG3; MERGE RECS(IN=DAT) UNITS; BY MTF MEPR3; IF DAT;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DIR3F=ROUND(DIRECT_F*DAYS3,.01);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SUP3F=ROUND(SUPPRT_F*DAYS3,.01);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SAL3F=ROUND(OTHSAL_F*DAYS3,.01);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DIR3I=ROUND(DIRECT_I*DAYS3,.01);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SUP3I=ROUND(SUPPRT_I*DAYS3,.01);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SAL3I=ROUND(OTHSAL_I*DAYS3,.01);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KEEP RECNUM MTF MEPR3 DIR3F SUP3F SAL3F DIR3I SUP3I SAL3I DAYS3</w:t>
      </w:r>
    </w:p>
    <w:p w:rsidR="00176319" w:rsidRPr="00CB4A17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lastRenderedPageBreak/>
        <w:t xml:space="preserve">DIRECT_F DIRECT_I SUPPRT_F SUPPRT_I OTHSAL_F OTHSAL_I;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BE SURE TO INCLUDE DAYS3 IN THE KEEP STATEMENT TO RUN THIS CHECK;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CHECK3; SET TOG3;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DAYS3=0 OR DAYS3=.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DIRECT_F=. OR DIRECT_F=0 OR SUPPRT_F=. OR SUPPRT_F=0 OR OTHSAL_F=. OR OTHSAL_F=0 THEN DELETE; </w:t>
      </w: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IF DIR3F=. OR DIR3F=0 OR SUP3F=. OR SUP3F=0 OR SAL3F=. OR SAL3F=0 OR</w:t>
      </w:r>
    </w:p>
    <w:p w:rsidR="00176319" w:rsidRPr="00CB4A17" w:rsidRDefault="00176319" w:rsidP="008A2A02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DIR3I=. OR DIR3I=0 OR SUP3I=. OR SUP3I=0 OR SAL3I=. OR SAL3I=0;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DATA=CHECK3; TABLES MTF*MEPR3 / LIST; TITLE'MEPR3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 COMPUTE DIR AND SUP, MEPR4;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DATA=UNITS; BY MTF MEPR4;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DATA=RECS; BY MTF MEPR4;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TOG4; MERGE RECS(IN=DAT) UNITS; BY MTF MEPR4; IF DAT;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DIR4F=ROUND(DIRECT_F*DAYS4,.01);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SUP4F=ROUND(SUPPRT_F*DAYS4,.01);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SAL4F=ROUND(OTHSAL_F*DAYS4,.01);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DIR4I=ROUND(DIRECT_I*DAYS4,.01);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SUP4I=ROUND(SUPPRT_I*DAYS4,.01);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SAL4I=ROUND(OTHSAL_I*DAYS4,.01);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KEEP RECNUM MTF MEPR4 DIR4F SUP4F SAL4F DIR4I SUP4I SAL4I DAYS4</w:t>
      </w:r>
    </w:p>
    <w:p w:rsidR="00176319" w:rsidRPr="00CB4A17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DIRECT_F DIRECT_I SUPPRT_F SUPPRT_I OTHSAL_F OTHSAL_I;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 BE SURE TO INCLUDE DAYS4 IN THE KEEP STATEMENT TO RUN THIS CHECK;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CHECK4; SET TOG4;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DAYS4=0 OR DAYS4=. THEN DELETE;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IF DIRECT_F=. OR DIRECT_F=0 OR SUPPRT_F=. OR SUPPRT_F=0 OR OTHSAL_F=. OR OTHSAL_F=0 THEN DELETE; </w:t>
      </w: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IF DIR4F=. OR DIR4F=0 OR SUP4F=. OR SUP4F=0 OR SAL4F=. OR SAL4F=0 OR</w:t>
      </w:r>
    </w:p>
    <w:p w:rsidR="00176319" w:rsidRPr="00CB4A17" w:rsidRDefault="00176319" w:rsidP="008A2A02">
      <w:pPr>
        <w:autoSpaceDE w:val="0"/>
        <w:autoSpaceDN w:val="0"/>
        <w:adjustRightInd w:val="0"/>
        <w:ind w:left="27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DIR4I=. OR DIR4I=0 OR SUP4I=. OR SUP4I=0 OR SAL4I=. OR SAL4I=0;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FREQ DATA=CHECK4; TABLES MTF*MEPR4 / LIST; TITLE'MEPR4 CHECK';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DATASETS; DELETE RECS UNITS;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DATA=TOG;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DATA=TOG1;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DATA=TOG2;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DATA=TOG3;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DATA=TOG4;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  <w:lang w:val="sv-SE"/>
        </w:rPr>
      </w:pPr>
      <w:r w:rsidRPr="00CB4A17">
        <w:rPr>
          <w:rFonts w:ascii="SAS Monospace" w:hAnsi="SAS Monospace" w:cs="SAS Monospace"/>
          <w:sz w:val="16"/>
          <w:szCs w:val="16"/>
          <w:lang w:val="sv-SE"/>
        </w:rPr>
        <w:t xml:space="preserve">DATA TOG6; MERGE TOG TOG1 TOG2 TOG3 TOG4;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  <w:lang w:val="sv-SE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FCDIRECT=SUM(OF DIR1F DIR2F DIR3F DIR4F);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FCSUPPRT=SUM(OF SUP1F SUP2F SUP3F SUP4F);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FCOTHSAL=SUM(OF SAL1F SAL2F SAL3F SAL4F);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VCDIRECT=SUM(OF DIR1I DIR2I DIR3I DIR4I);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VCSUPPRT=SUM(OF SUP1I SUP2I SUP3I SUP4I);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VCOTHSAL=SUM(OF SAL1I SAL2I SAL3I SAL4I);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FULLCOST=SUM(OF FCOTHSAL FCCLNSAL FCDIRECT FCSUPPRT FCANCLAB FCANCRAD FCOTHANC FCSURG FCICU);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INCCOST=SUM(OF VCOTHSAL VCCLNSAL VCDIRECT VCSUPPRT VCANCLAB VCANCRAD VCOTHANC VCSURG VCICU);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  <w:lang w:val="sv-SE"/>
        </w:rPr>
      </w:pPr>
      <w:r w:rsidRPr="00CB4A17">
        <w:rPr>
          <w:rFonts w:ascii="SAS Monospace" w:hAnsi="SAS Monospace" w:cs="SAS Monospace"/>
          <w:sz w:val="16"/>
          <w:szCs w:val="16"/>
          <w:lang w:val="sv-SE"/>
        </w:rPr>
        <w:t xml:space="preserve">PROC DATASETS LIBRARY=WORK; DELETE TOG TOG1 TOG2 TOG3 TOG4;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  <w:lang w:val="sv-SE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*******************************************************************;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DATA=TOG6;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PROC SORT DATA=ONE;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DATA </w:t>
      </w:r>
      <w:proofErr w:type="spellStart"/>
      <w:r w:rsidR="00AA043D" w:rsidRPr="00CB4A17">
        <w:rPr>
          <w:rFonts w:ascii="SAS Monospace" w:hAnsi="SAS Monospace" w:cs="SAS Monospace"/>
          <w:sz w:val="16"/>
          <w:szCs w:val="16"/>
        </w:rPr>
        <w:t>out.</w:t>
      </w:r>
      <w:r w:rsidR="00635DAD" w:rsidRPr="0057096A">
        <w:rPr>
          <w:rFonts w:ascii="SAS Monospace" w:hAnsi="SAS Monospace" w:cs="SAS Monospace"/>
          <w:b/>
          <w:sz w:val="16"/>
          <w:szCs w:val="16"/>
          <w:u w:val="single"/>
        </w:rPr>
        <w:t>COSTED_SIDR</w:t>
      </w:r>
      <w:proofErr w:type="spellEnd"/>
      <w:r w:rsidRPr="00CB4A17">
        <w:rPr>
          <w:rFonts w:ascii="SAS Monospace" w:hAnsi="SAS Monospace" w:cs="SAS Monospace"/>
          <w:sz w:val="16"/>
          <w:szCs w:val="16"/>
        </w:rPr>
        <w:t xml:space="preserve">; MERGE ONE TOG6; BY RECNUM;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IF MTF='0052' AND CLNDISP='AFAB' THEN DO;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FCOTHANC=0;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VCOTHANC=0;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FCANCLAB=0;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VCANCLAB=0;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FCANCRAD=0;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VCANCRAD=0;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FCCLNSAL=0;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VCCLNSAL=0;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FCDIRECT=0;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VCDIRECT=0;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FCICU=0;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VCICU=0;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FCOTHSAL=0;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VCOTHSAL=0;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FCSUPPRT=0;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VCSUPPRT=0;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FCSURG=0;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VCSURG=0;</w:t>
      </w:r>
    </w:p>
    <w:p w:rsidR="008A2A02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FULLCOST=0;</w:t>
      </w:r>
    </w:p>
    <w:p w:rsidR="00176319" w:rsidRPr="00CB4A17" w:rsidRDefault="00176319" w:rsidP="008A2A02">
      <w:pPr>
        <w:autoSpaceDE w:val="0"/>
        <w:autoSpaceDN w:val="0"/>
        <w:adjustRightInd w:val="0"/>
        <w:ind w:left="36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INCCOST=0;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END;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8A2A02" w:rsidRDefault="00176319" w:rsidP="008A2A02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DROP DAYS1-DAYS4 MEPR MEPR1-MEPR4 PSP RECNUM TOTDAYS DISPMEPR DRGNUM LAB RAD SURG</w:t>
      </w:r>
    </w:p>
    <w:p w:rsidR="008A2A02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DIR1F DIR2F DIR3F DIR4F DIR1I DIR2I DIR3I DIR4I</w:t>
      </w:r>
    </w:p>
    <w:p w:rsidR="008A2A02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SAL1F SAL2F SAL3F SAL4F SAL1I SAL2I SAL3I SAL4I</w:t>
      </w:r>
    </w:p>
    <w:p w:rsidR="008A2A02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SUP1F SUP2F SUP3F SUP4F SUP1I SUP2I SUP3I SUP4I</w:t>
      </w:r>
    </w:p>
    <w:p w:rsidR="008A2A02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SURG_F SURG_I ANCLAB_F ANCLAB_I ANCOTH_F ANCOTH_I</w:t>
      </w:r>
    </w:p>
    <w:p w:rsidR="00176319" w:rsidRPr="00CB4A17" w:rsidRDefault="00176319" w:rsidP="008A2A02">
      <w:pPr>
        <w:autoSpaceDE w:val="0"/>
        <w:autoSpaceDN w:val="0"/>
        <w:adjustRightInd w:val="0"/>
        <w:ind w:left="45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ANCRAD_F ANCRAD_I CLNSAL_F CLNSAL_I ICU_F ICU_I; </w:t>
      </w: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76319" w:rsidRPr="00CB4A17" w:rsidRDefault="00176319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 xml:space="preserve">RUN; </w:t>
      </w:r>
    </w:p>
    <w:p w:rsidR="008D2D62" w:rsidRPr="00CB4A17" w:rsidRDefault="008D2D62" w:rsidP="008D2D62">
      <w:pPr>
        <w:autoSpaceDE w:val="0"/>
        <w:autoSpaceDN w:val="0"/>
        <w:adjustRightInd w:val="0"/>
        <w:jc w:val="center"/>
        <w:rPr>
          <w:rFonts w:ascii="Verdana" w:hAnsi="Verdana" w:cs="SAS Monospace"/>
          <w:b/>
          <w:sz w:val="20"/>
        </w:rPr>
      </w:pPr>
      <w:r w:rsidRPr="00CB4A17">
        <w:rPr>
          <w:rFonts w:ascii="SAS Monospace" w:hAnsi="SAS Monospace" w:cs="SAS Monospace"/>
          <w:sz w:val="16"/>
          <w:szCs w:val="16"/>
        </w:rPr>
        <w:br w:type="page"/>
      </w:r>
      <w:r w:rsidRPr="00CB4A17">
        <w:rPr>
          <w:rFonts w:ascii="Verdana" w:hAnsi="Verdana" w:cs="SAS Monospace"/>
          <w:b/>
          <w:sz w:val="20"/>
        </w:rPr>
        <w:lastRenderedPageBreak/>
        <w:t>Appendix C. Pricing Program</w:t>
      </w:r>
    </w:p>
    <w:p w:rsidR="008D2D62" w:rsidRPr="00CB4A17" w:rsidRDefault="008D2D62" w:rsidP="00176319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Pr="00CB4A17" w:rsidRDefault="00944EA6" w:rsidP="00944EA6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proofErr w:type="spellStart"/>
      <w:r w:rsidRPr="00CB4A17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CB4A17">
        <w:rPr>
          <w:rFonts w:ascii="SAS Monospace" w:hAnsi="SAS Monospace" w:cs="SAS Monospace"/>
          <w:sz w:val="16"/>
          <w:szCs w:val="16"/>
        </w:rPr>
        <w:t xml:space="preserve"> in1  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SIDR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, FY09+ use the MSDRG</w:t>
      </w:r>
    </w:p>
    <w:p w:rsidR="00944EA6" w:rsidRPr="00CB4A17" w:rsidRDefault="00944EA6" w:rsidP="00944EA6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proofErr w:type="spellStart"/>
      <w:r w:rsidRPr="00CB4A17">
        <w:rPr>
          <w:rFonts w:ascii="SAS Monospace" w:hAnsi="SAS Monospace" w:cs="SAS Monospace"/>
          <w:sz w:val="16"/>
          <w:szCs w:val="16"/>
        </w:rPr>
        <w:t>libname</w:t>
      </w:r>
      <w:proofErr w:type="spellEnd"/>
      <w:r w:rsidRPr="00CB4A17">
        <w:rPr>
          <w:rFonts w:ascii="SAS Monospace" w:hAnsi="SAS Monospace" w:cs="SAS Monospace"/>
          <w:sz w:val="16"/>
          <w:szCs w:val="16"/>
        </w:rPr>
        <w:t xml:space="preserve"> in2  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PRICES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, FY09+ use the MSDRG</w:t>
      </w:r>
    </w:p>
    <w:p w:rsidR="00334CDB" w:rsidRPr="00CB4A17" w:rsidRDefault="00334CDB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Pr="00CB4A17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Pr="00CB4A17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DATA SIDR; SET IN1.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SIDR</w:t>
      </w:r>
      <w:r w:rsidRPr="00CB4A17">
        <w:rPr>
          <w:rFonts w:ascii="SAS Monospace" w:hAnsi="SAS Monospace" w:cs="SAS Monospace"/>
          <w:sz w:val="16"/>
          <w:szCs w:val="16"/>
        </w:rPr>
        <w:t>; RUN;</w:t>
      </w:r>
    </w:p>
    <w:p w:rsidR="00944EA6" w:rsidRPr="00CB4A17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Pr="0057096A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DATA PRICES; SET IN2.</w:t>
      </w:r>
      <w:r w:rsidRPr="0057096A">
        <w:rPr>
          <w:rFonts w:ascii="SAS Monospace" w:hAnsi="SAS Monospace" w:cs="SAS Monospace"/>
          <w:sz w:val="16"/>
          <w:szCs w:val="16"/>
        </w:rPr>
        <w:t>FY</w:t>
      </w:r>
      <w:r w:rsidR="0057096A" w:rsidRPr="0057096A">
        <w:rPr>
          <w:rFonts w:ascii="SAS Monospace" w:hAnsi="SAS Monospace" w:cs="SAS Monospace"/>
          <w:b/>
          <w:sz w:val="16"/>
          <w:szCs w:val="16"/>
          <w:u w:val="single"/>
        </w:rPr>
        <w:t>XX</w:t>
      </w:r>
      <w:r w:rsidRPr="0057096A">
        <w:rPr>
          <w:rFonts w:ascii="SAS Monospace" w:hAnsi="SAS Monospace" w:cs="SAS Monospace"/>
          <w:sz w:val="16"/>
          <w:szCs w:val="16"/>
        </w:rPr>
        <w:t>;</w:t>
      </w:r>
    </w:p>
    <w:p w:rsidR="00944EA6" w:rsidRPr="0057096A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Pr="0057096A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PROC SORT DATA=SIDR; BY 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Pr="0057096A">
        <w:rPr>
          <w:rFonts w:ascii="SAS Monospace" w:hAnsi="SAS Monospace" w:cs="SAS Monospace"/>
          <w:sz w:val="16"/>
          <w:szCs w:val="16"/>
        </w:rPr>
        <w:t>; RUN;</w:t>
      </w:r>
    </w:p>
    <w:p w:rsidR="00944EA6" w:rsidRPr="0057096A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PROC SORT DATA=PRICES; BY </w:t>
      </w:r>
      <w:r w:rsidR="004B4587"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Pr="0057096A">
        <w:rPr>
          <w:rFonts w:ascii="SAS Monospace" w:hAnsi="SAS Monospace" w:cs="SAS Monospace"/>
          <w:sz w:val="16"/>
          <w:szCs w:val="16"/>
        </w:rPr>
        <w:t>; RUN;</w:t>
      </w:r>
    </w:p>
    <w:p w:rsidR="00944EA6" w:rsidRPr="0057096A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Pr="0057096A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>DATA TOG; MERGE SIDR PRICES;</w:t>
      </w:r>
    </w:p>
    <w:p w:rsidR="00944EA6" w:rsidRPr="00CB4A17" w:rsidRDefault="004B4587" w:rsidP="00334CDB">
      <w:pPr>
        <w:autoSpaceDE w:val="0"/>
        <w:autoSpaceDN w:val="0"/>
        <w:adjustRightInd w:val="0"/>
        <w:rPr>
          <w:rFonts w:ascii="SAS Monospace" w:hAnsi="SAS Monospace" w:cs="SAS Monospace"/>
          <w:b/>
          <w:color w:val="FF00FF"/>
          <w:sz w:val="16"/>
          <w:szCs w:val="16"/>
        </w:rPr>
      </w:pPr>
      <w:r w:rsidRPr="0057096A">
        <w:rPr>
          <w:rFonts w:ascii="SAS Monospace" w:hAnsi="SAS Monospace" w:cs="SAS Monospace"/>
          <w:sz w:val="16"/>
          <w:szCs w:val="16"/>
        </w:rPr>
        <w:t xml:space="preserve">BY </w:t>
      </w:r>
      <w:r w:rsidRPr="0057096A">
        <w:rPr>
          <w:rFonts w:ascii="SAS Monospace" w:hAnsi="SAS Monospace" w:cs="SAS Monospace"/>
          <w:b/>
          <w:sz w:val="16"/>
          <w:szCs w:val="16"/>
          <w:u w:val="single"/>
        </w:rPr>
        <w:t>VARIABLE_NAME_FOR_DRG/MSDRG</w:t>
      </w:r>
      <w:r w:rsidRPr="0057096A">
        <w:rPr>
          <w:rFonts w:ascii="SAS Monospace" w:hAnsi="SAS Monospace" w:cs="SAS Monospace"/>
          <w:sz w:val="16"/>
          <w:szCs w:val="16"/>
        </w:rPr>
        <w:t>;</w:t>
      </w:r>
    </w:p>
    <w:p w:rsidR="004B4587" w:rsidRPr="004B4587" w:rsidRDefault="004B4587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 w:rsidRPr="00CB4A17">
        <w:rPr>
          <w:rFonts w:ascii="SAS Monospace" w:hAnsi="SAS Monospace" w:cs="SAS Monospace"/>
          <w:sz w:val="16"/>
          <w:szCs w:val="16"/>
        </w:rPr>
        <w:t>RUN;</w:t>
      </w:r>
    </w:p>
    <w:p w:rsidR="00944EA6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944EA6" w:rsidRDefault="00944EA6" w:rsidP="00334CDB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sectPr w:rsidR="00944EA6" w:rsidSect="00DF6DA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C5" w:rsidRDefault="00B34DC5">
      <w:r>
        <w:separator/>
      </w:r>
    </w:p>
  </w:endnote>
  <w:endnote w:type="continuationSeparator" w:id="0">
    <w:p w:rsidR="00B34DC5" w:rsidRDefault="00B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S Monospace">
    <w:altName w:val="Lucida Console"/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E" w:rsidRDefault="004307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075E" w:rsidRDefault="0043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E" w:rsidRPr="00C729B9" w:rsidRDefault="0043075E" w:rsidP="009D4186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C729B9">
      <w:rPr>
        <w:rFonts w:ascii="Verdana" w:hAnsi="Verdana"/>
        <w:sz w:val="20"/>
      </w:rPr>
      <w:t>V</w:t>
    </w:r>
    <w:r>
      <w:rPr>
        <w:rFonts w:ascii="Verdana" w:hAnsi="Verdana"/>
        <w:sz w:val="20"/>
      </w:rPr>
      <w:t>ersion 1.12</w:t>
    </w:r>
    <w:r w:rsidRPr="00C729B9">
      <w:rPr>
        <w:rFonts w:ascii="Verdana" w:hAnsi="Verdana"/>
        <w:sz w:val="20"/>
      </w:rPr>
      <w:t>.0</w:t>
    </w:r>
    <w:r>
      <w:rPr>
        <w:rFonts w:ascii="Verdana" w:hAnsi="Verdana"/>
        <w:sz w:val="20"/>
      </w:rPr>
      <w:t>0</w:t>
    </w:r>
    <w:r w:rsidRPr="00C729B9">
      <w:rPr>
        <w:rFonts w:ascii="Verdana" w:hAnsi="Verdana"/>
        <w:sz w:val="20"/>
      </w:rPr>
      <w:tab/>
      <w:t xml:space="preserve">MDR </w:t>
    </w:r>
    <w:r>
      <w:rPr>
        <w:rFonts w:ascii="Verdana" w:hAnsi="Verdana"/>
        <w:sz w:val="20"/>
      </w:rPr>
      <w:t>PLCA</w:t>
    </w:r>
    <w:r w:rsidRPr="00C729B9">
      <w:rPr>
        <w:rFonts w:ascii="Verdana" w:hAnsi="Verdana"/>
        <w:sz w:val="20"/>
      </w:rPr>
      <w:t xml:space="preserve"> - </w:t>
    </w:r>
    <w:r w:rsidRPr="00C729B9">
      <w:rPr>
        <w:rStyle w:val="PageNumber"/>
        <w:rFonts w:ascii="Verdana" w:hAnsi="Verdana"/>
        <w:sz w:val="20"/>
      </w:rPr>
      <w:fldChar w:fldCharType="begin"/>
    </w:r>
    <w:r w:rsidRPr="00C729B9">
      <w:rPr>
        <w:rStyle w:val="PageNumber"/>
        <w:rFonts w:ascii="Verdana" w:hAnsi="Verdana"/>
        <w:sz w:val="20"/>
      </w:rPr>
      <w:instrText xml:space="preserve"> PAGE </w:instrText>
    </w:r>
    <w:r w:rsidRPr="00C729B9">
      <w:rPr>
        <w:rStyle w:val="PageNumber"/>
        <w:rFonts w:ascii="Verdana" w:hAnsi="Verdana"/>
        <w:sz w:val="20"/>
      </w:rPr>
      <w:fldChar w:fldCharType="separate"/>
    </w:r>
    <w:r w:rsidR="00FB3C58">
      <w:rPr>
        <w:rStyle w:val="PageNumber"/>
        <w:rFonts w:ascii="Verdana" w:hAnsi="Verdana"/>
        <w:noProof/>
        <w:sz w:val="20"/>
      </w:rPr>
      <w:t>14</w:t>
    </w:r>
    <w:r w:rsidRPr="00C729B9">
      <w:rPr>
        <w:rStyle w:val="PageNumber"/>
        <w:rFonts w:ascii="Verdana" w:hAnsi="Verdana"/>
        <w:sz w:val="20"/>
      </w:rPr>
      <w:fldChar w:fldCharType="end"/>
    </w:r>
    <w:r w:rsidRPr="00C729B9">
      <w:rPr>
        <w:rStyle w:val="PageNumber"/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t>10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C5" w:rsidRDefault="00B34DC5">
      <w:r>
        <w:separator/>
      </w:r>
    </w:p>
  </w:footnote>
  <w:footnote w:type="continuationSeparator" w:id="0">
    <w:p w:rsidR="00B34DC5" w:rsidRDefault="00B3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91"/>
    <w:multiLevelType w:val="hybridMultilevel"/>
    <w:tmpl w:val="C21C4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D6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B3B97"/>
    <w:multiLevelType w:val="hybridMultilevel"/>
    <w:tmpl w:val="B922C8BC"/>
    <w:lvl w:ilvl="0" w:tplc="040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245B02D1"/>
    <w:multiLevelType w:val="singleLevel"/>
    <w:tmpl w:val="7A0206C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9E20DB8"/>
    <w:multiLevelType w:val="hybridMultilevel"/>
    <w:tmpl w:val="08FC21CC"/>
    <w:lvl w:ilvl="0" w:tplc="9300CEC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AB21A48"/>
    <w:multiLevelType w:val="hybridMultilevel"/>
    <w:tmpl w:val="C1C09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EE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184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6C108F"/>
    <w:multiLevelType w:val="hybridMultilevel"/>
    <w:tmpl w:val="D0804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7C16"/>
    <w:multiLevelType w:val="multilevel"/>
    <w:tmpl w:val="ECC87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A663B8"/>
    <w:multiLevelType w:val="hybridMultilevel"/>
    <w:tmpl w:val="8F645314"/>
    <w:lvl w:ilvl="0" w:tplc="D59E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A6994"/>
    <w:multiLevelType w:val="hybridMultilevel"/>
    <w:tmpl w:val="32904572"/>
    <w:lvl w:ilvl="0" w:tplc="D3B2D1B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51818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0C4D64"/>
    <w:multiLevelType w:val="hybridMultilevel"/>
    <w:tmpl w:val="61265A46"/>
    <w:lvl w:ilvl="0" w:tplc="D3B2D1B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104545F"/>
    <w:multiLevelType w:val="hybridMultilevel"/>
    <w:tmpl w:val="ECC87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1670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B70894"/>
    <w:multiLevelType w:val="multilevel"/>
    <w:tmpl w:val="C27E0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930D00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AF5DB8"/>
    <w:multiLevelType w:val="hybridMultilevel"/>
    <w:tmpl w:val="3F7E3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64766"/>
    <w:multiLevelType w:val="hybridMultilevel"/>
    <w:tmpl w:val="C5249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D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E4558"/>
    <w:multiLevelType w:val="hybridMultilevel"/>
    <w:tmpl w:val="5D9C94C0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59B9"/>
    <w:multiLevelType w:val="singleLevel"/>
    <w:tmpl w:val="C6F64CD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5" w15:restartNumberingAfterBreak="0">
    <w:nsid w:val="7E6967FB"/>
    <w:multiLevelType w:val="multilevel"/>
    <w:tmpl w:val="C27E0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A0C81"/>
    <w:multiLevelType w:val="hybridMultilevel"/>
    <w:tmpl w:val="C27E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13"/>
  </w:num>
  <w:num w:numId="7">
    <w:abstractNumId w:val="24"/>
  </w:num>
  <w:num w:numId="8">
    <w:abstractNumId w:val="19"/>
  </w:num>
  <w:num w:numId="9">
    <w:abstractNumId w:val="17"/>
  </w:num>
  <w:num w:numId="10">
    <w:abstractNumId w:val="6"/>
  </w:num>
  <w:num w:numId="11">
    <w:abstractNumId w:val="20"/>
  </w:num>
  <w:num w:numId="12">
    <w:abstractNumId w:val="16"/>
  </w:num>
  <w:num w:numId="13">
    <w:abstractNumId w:val="7"/>
  </w:num>
  <w:num w:numId="14">
    <w:abstractNumId w:val="21"/>
  </w:num>
  <w:num w:numId="15">
    <w:abstractNumId w:val="0"/>
  </w:num>
  <w:num w:numId="16">
    <w:abstractNumId w:val="10"/>
  </w:num>
  <w:num w:numId="17">
    <w:abstractNumId w:val="11"/>
  </w:num>
  <w:num w:numId="18">
    <w:abstractNumId w:val="22"/>
  </w:num>
  <w:num w:numId="19">
    <w:abstractNumId w:val="2"/>
  </w:num>
  <w:num w:numId="20">
    <w:abstractNumId w:val="23"/>
  </w:num>
  <w:num w:numId="21">
    <w:abstractNumId w:val="4"/>
  </w:num>
  <w:num w:numId="22">
    <w:abstractNumId w:val="9"/>
  </w:num>
  <w:num w:numId="23">
    <w:abstractNumId w:val="26"/>
  </w:num>
  <w:num w:numId="24">
    <w:abstractNumId w:val="25"/>
  </w:num>
  <w:num w:numId="25">
    <w:abstractNumId w:val="14"/>
  </w:num>
  <w:num w:numId="26">
    <w:abstractNumId w:val="18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4"/>
    <w:rsid w:val="00010529"/>
    <w:rsid w:val="00010E81"/>
    <w:rsid w:val="00021B72"/>
    <w:rsid w:val="000233AA"/>
    <w:rsid w:val="00025BDF"/>
    <w:rsid w:val="00025EA8"/>
    <w:rsid w:val="000307B6"/>
    <w:rsid w:val="00030802"/>
    <w:rsid w:val="00030AB6"/>
    <w:rsid w:val="00030EEF"/>
    <w:rsid w:val="00040372"/>
    <w:rsid w:val="000503A9"/>
    <w:rsid w:val="00052859"/>
    <w:rsid w:val="000529F0"/>
    <w:rsid w:val="00055BDC"/>
    <w:rsid w:val="000636EC"/>
    <w:rsid w:val="00065BA6"/>
    <w:rsid w:val="00065E41"/>
    <w:rsid w:val="00066FD5"/>
    <w:rsid w:val="00071B9D"/>
    <w:rsid w:val="00072FC0"/>
    <w:rsid w:val="000740FC"/>
    <w:rsid w:val="000873B5"/>
    <w:rsid w:val="000913AD"/>
    <w:rsid w:val="00095678"/>
    <w:rsid w:val="00095BCE"/>
    <w:rsid w:val="000973F0"/>
    <w:rsid w:val="000A42C5"/>
    <w:rsid w:val="000A5360"/>
    <w:rsid w:val="000A6C15"/>
    <w:rsid w:val="000A6C4F"/>
    <w:rsid w:val="000B002B"/>
    <w:rsid w:val="000C4E63"/>
    <w:rsid w:val="000D6085"/>
    <w:rsid w:val="000E045F"/>
    <w:rsid w:val="000E3E29"/>
    <w:rsid w:val="000F3DAE"/>
    <w:rsid w:val="000F4CCA"/>
    <w:rsid w:val="000F5B9B"/>
    <w:rsid w:val="000F65BE"/>
    <w:rsid w:val="000F6756"/>
    <w:rsid w:val="000F7F6A"/>
    <w:rsid w:val="00100896"/>
    <w:rsid w:val="00102DAE"/>
    <w:rsid w:val="00105B23"/>
    <w:rsid w:val="00106F68"/>
    <w:rsid w:val="0010757D"/>
    <w:rsid w:val="00107EED"/>
    <w:rsid w:val="00111ACC"/>
    <w:rsid w:val="0011275C"/>
    <w:rsid w:val="0011752A"/>
    <w:rsid w:val="0012019D"/>
    <w:rsid w:val="00120FB4"/>
    <w:rsid w:val="001264A3"/>
    <w:rsid w:val="00130FAE"/>
    <w:rsid w:val="00143A15"/>
    <w:rsid w:val="0014728B"/>
    <w:rsid w:val="00151E66"/>
    <w:rsid w:val="00152705"/>
    <w:rsid w:val="00162B28"/>
    <w:rsid w:val="00164747"/>
    <w:rsid w:val="00172C2B"/>
    <w:rsid w:val="00176319"/>
    <w:rsid w:val="00187915"/>
    <w:rsid w:val="00194876"/>
    <w:rsid w:val="001A44D4"/>
    <w:rsid w:val="001C76A1"/>
    <w:rsid w:val="001D5A42"/>
    <w:rsid w:val="001D5AAE"/>
    <w:rsid w:val="001D746F"/>
    <w:rsid w:val="001D74FC"/>
    <w:rsid w:val="001E02DC"/>
    <w:rsid w:val="001E2AC8"/>
    <w:rsid w:val="001E7F23"/>
    <w:rsid w:val="001F0AE6"/>
    <w:rsid w:val="001F1188"/>
    <w:rsid w:val="001F6852"/>
    <w:rsid w:val="001F73DE"/>
    <w:rsid w:val="001F7822"/>
    <w:rsid w:val="00206F85"/>
    <w:rsid w:val="00215CA0"/>
    <w:rsid w:val="00217399"/>
    <w:rsid w:val="002220E1"/>
    <w:rsid w:val="0022766C"/>
    <w:rsid w:val="00230B35"/>
    <w:rsid w:val="00242819"/>
    <w:rsid w:val="002435D2"/>
    <w:rsid w:val="00243903"/>
    <w:rsid w:val="00244D8D"/>
    <w:rsid w:val="00250F2E"/>
    <w:rsid w:val="002522C2"/>
    <w:rsid w:val="00256210"/>
    <w:rsid w:val="00263281"/>
    <w:rsid w:val="0026574B"/>
    <w:rsid w:val="00272950"/>
    <w:rsid w:val="00276838"/>
    <w:rsid w:val="00285137"/>
    <w:rsid w:val="002A0E12"/>
    <w:rsid w:val="002A4B88"/>
    <w:rsid w:val="002B0B69"/>
    <w:rsid w:val="002C2ED2"/>
    <w:rsid w:val="002C39C1"/>
    <w:rsid w:val="002C3AF0"/>
    <w:rsid w:val="002C430A"/>
    <w:rsid w:val="002C5B32"/>
    <w:rsid w:val="002C66FB"/>
    <w:rsid w:val="002D2D49"/>
    <w:rsid w:val="002D77C5"/>
    <w:rsid w:val="002D7ABB"/>
    <w:rsid w:val="002E056F"/>
    <w:rsid w:val="002E4EAA"/>
    <w:rsid w:val="002E5091"/>
    <w:rsid w:val="002F053E"/>
    <w:rsid w:val="002F4B20"/>
    <w:rsid w:val="002F7321"/>
    <w:rsid w:val="00301092"/>
    <w:rsid w:val="003027F9"/>
    <w:rsid w:val="0030420E"/>
    <w:rsid w:val="00305660"/>
    <w:rsid w:val="00307099"/>
    <w:rsid w:val="00313A47"/>
    <w:rsid w:val="00314C9A"/>
    <w:rsid w:val="00330F57"/>
    <w:rsid w:val="00334CDB"/>
    <w:rsid w:val="00337ADA"/>
    <w:rsid w:val="00340A89"/>
    <w:rsid w:val="00346491"/>
    <w:rsid w:val="0034665B"/>
    <w:rsid w:val="00353287"/>
    <w:rsid w:val="003574A5"/>
    <w:rsid w:val="003618CB"/>
    <w:rsid w:val="00363E92"/>
    <w:rsid w:val="0038712D"/>
    <w:rsid w:val="00393C3C"/>
    <w:rsid w:val="00397072"/>
    <w:rsid w:val="003A1798"/>
    <w:rsid w:val="003B02AD"/>
    <w:rsid w:val="003B4BE4"/>
    <w:rsid w:val="003B7019"/>
    <w:rsid w:val="003D191D"/>
    <w:rsid w:val="003D5F35"/>
    <w:rsid w:val="003E2956"/>
    <w:rsid w:val="003E4E83"/>
    <w:rsid w:val="003F7E3A"/>
    <w:rsid w:val="00404037"/>
    <w:rsid w:val="00405D89"/>
    <w:rsid w:val="00410928"/>
    <w:rsid w:val="004154AA"/>
    <w:rsid w:val="00416B4C"/>
    <w:rsid w:val="004270A1"/>
    <w:rsid w:val="0043075E"/>
    <w:rsid w:val="004352D2"/>
    <w:rsid w:val="00435C3A"/>
    <w:rsid w:val="00437A94"/>
    <w:rsid w:val="00440043"/>
    <w:rsid w:val="00440852"/>
    <w:rsid w:val="004416DB"/>
    <w:rsid w:val="00441A2C"/>
    <w:rsid w:val="00450867"/>
    <w:rsid w:val="00452658"/>
    <w:rsid w:val="0046082D"/>
    <w:rsid w:val="00472384"/>
    <w:rsid w:val="0048019F"/>
    <w:rsid w:val="00484A9C"/>
    <w:rsid w:val="00484AEC"/>
    <w:rsid w:val="004873F3"/>
    <w:rsid w:val="00491406"/>
    <w:rsid w:val="00494378"/>
    <w:rsid w:val="004964F5"/>
    <w:rsid w:val="0049656A"/>
    <w:rsid w:val="004A423C"/>
    <w:rsid w:val="004A59FC"/>
    <w:rsid w:val="004A6D0B"/>
    <w:rsid w:val="004B1CEF"/>
    <w:rsid w:val="004B3B9D"/>
    <w:rsid w:val="004B4587"/>
    <w:rsid w:val="004B7A1A"/>
    <w:rsid w:val="004D4F5B"/>
    <w:rsid w:val="004E3978"/>
    <w:rsid w:val="004F4F51"/>
    <w:rsid w:val="00510EB6"/>
    <w:rsid w:val="00510F99"/>
    <w:rsid w:val="0051289E"/>
    <w:rsid w:val="0051546C"/>
    <w:rsid w:val="0051647F"/>
    <w:rsid w:val="005271F4"/>
    <w:rsid w:val="00527300"/>
    <w:rsid w:val="00531EE6"/>
    <w:rsid w:val="00535033"/>
    <w:rsid w:val="005445B4"/>
    <w:rsid w:val="005500A3"/>
    <w:rsid w:val="005514AC"/>
    <w:rsid w:val="00551EDD"/>
    <w:rsid w:val="00553E6C"/>
    <w:rsid w:val="0057096A"/>
    <w:rsid w:val="005714A9"/>
    <w:rsid w:val="00573040"/>
    <w:rsid w:val="0057678F"/>
    <w:rsid w:val="00583172"/>
    <w:rsid w:val="00591435"/>
    <w:rsid w:val="005A3AE7"/>
    <w:rsid w:val="005B453C"/>
    <w:rsid w:val="005C0FEC"/>
    <w:rsid w:val="005D26BF"/>
    <w:rsid w:val="005D4DB9"/>
    <w:rsid w:val="005E0946"/>
    <w:rsid w:val="005E24B3"/>
    <w:rsid w:val="005F2415"/>
    <w:rsid w:val="005F4F0B"/>
    <w:rsid w:val="005F5A29"/>
    <w:rsid w:val="006006AF"/>
    <w:rsid w:val="00602F91"/>
    <w:rsid w:val="006075CE"/>
    <w:rsid w:val="006077F2"/>
    <w:rsid w:val="00607F33"/>
    <w:rsid w:val="00614B0B"/>
    <w:rsid w:val="006251AC"/>
    <w:rsid w:val="00625985"/>
    <w:rsid w:val="00627FF1"/>
    <w:rsid w:val="0063162E"/>
    <w:rsid w:val="00635DAD"/>
    <w:rsid w:val="00643A63"/>
    <w:rsid w:val="00644E30"/>
    <w:rsid w:val="006472DB"/>
    <w:rsid w:val="0065491D"/>
    <w:rsid w:val="00655ACB"/>
    <w:rsid w:val="00661B26"/>
    <w:rsid w:val="00666A9E"/>
    <w:rsid w:val="006844B7"/>
    <w:rsid w:val="00684E44"/>
    <w:rsid w:val="00697BC9"/>
    <w:rsid w:val="006A6D84"/>
    <w:rsid w:val="006A7A30"/>
    <w:rsid w:val="006A7F8D"/>
    <w:rsid w:val="006B2CB2"/>
    <w:rsid w:val="006B36BE"/>
    <w:rsid w:val="006C1E0F"/>
    <w:rsid w:val="006C5DD4"/>
    <w:rsid w:val="006D4F63"/>
    <w:rsid w:val="006D5C0A"/>
    <w:rsid w:val="006E0063"/>
    <w:rsid w:val="006E3995"/>
    <w:rsid w:val="006E478C"/>
    <w:rsid w:val="006F45F1"/>
    <w:rsid w:val="006F5C68"/>
    <w:rsid w:val="007003BE"/>
    <w:rsid w:val="00710335"/>
    <w:rsid w:val="007105E0"/>
    <w:rsid w:val="00714742"/>
    <w:rsid w:val="007410A0"/>
    <w:rsid w:val="00741664"/>
    <w:rsid w:val="007503DB"/>
    <w:rsid w:val="007517B7"/>
    <w:rsid w:val="007540CA"/>
    <w:rsid w:val="007605AE"/>
    <w:rsid w:val="007611B7"/>
    <w:rsid w:val="007629B7"/>
    <w:rsid w:val="00765EB5"/>
    <w:rsid w:val="007663BD"/>
    <w:rsid w:val="00767377"/>
    <w:rsid w:val="007673ED"/>
    <w:rsid w:val="0077560E"/>
    <w:rsid w:val="00783B1A"/>
    <w:rsid w:val="00787AE7"/>
    <w:rsid w:val="007935A9"/>
    <w:rsid w:val="00795E54"/>
    <w:rsid w:val="00795FCC"/>
    <w:rsid w:val="007A2108"/>
    <w:rsid w:val="007A6D00"/>
    <w:rsid w:val="007B0EF8"/>
    <w:rsid w:val="007B5326"/>
    <w:rsid w:val="007B668B"/>
    <w:rsid w:val="007C5139"/>
    <w:rsid w:val="007F0A9F"/>
    <w:rsid w:val="007F34A7"/>
    <w:rsid w:val="007F5E52"/>
    <w:rsid w:val="00805173"/>
    <w:rsid w:val="00807955"/>
    <w:rsid w:val="00812CCA"/>
    <w:rsid w:val="008316FB"/>
    <w:rsid w:val="00836DE8"/>
    <w:rsid w:val="0084421B"/>
    <w:rsid w:val="008465FD"/>
    <w:rsid w:val="00847559"/>
    <w:rsid w:val="00853A5E"/>
    <w:rsid w:val="008542CF"/>
    <w:rsid w:val="00854C37"/>
    <w:rsid w:val="008615E1"/>
    <w:rsid w:val="008638E5"/>
    <w:rsid w:val="00864DC5"/>
    <w:rsid w:val="00884823"/>
    <w:rsid w:val="00886AC5"/>
    <w:rsid w:val="00894E39"/>
    <w:rsid w:val="008A2A02"/>
    <w:rsid w:val="008A312E"/>
    <w:rsid w:val="008A4B0C"/>
    <w:rsid w:val="008A4C60"/>
    <w:rsid w:val="008A63EB"/>
    <w:rsid w:val="008A76FE"/>
    <w:rsid w:val="008C3249"/>
    <w:rsid w:val="008C74AA"/>
    <w:rsid w:val="008C7CF0"/>
    <w:rsid w:val="008D2D62"/>
    <w:rsid w:val="008E16CB"/>
    <w:rsid w:val="008E2DDA"/>
    <w:rsid w:val="008E65AE"/>
    <w:rsid w:val="008F25A0"/>
    <w:rsid w:val="008F477E"/>
    <w:rsid w:val="008F5798"/>
    <w:rsid w:val="00906BFE"/>
    <w:rsid w:val="009165A1"/>
    <w:rsid w:val="009231A4"/>
    <w:rsid w:val="00924831"/>
    <w:rsid w:val="00943A84"/>
    <w:rsid w:val="00944EA6"/>
    <w:rsid w:val="00952661"/>
    <w:rsid w:val="00960FA8"/>
    <w:rsid w:val="00963C92"/>
    <w:rsid w:val="009744F0"/>
    <w:rsid w:val="00985F76"/>
    <w:rsid w:val="00997E96"/>
    <w:rsid w:val="009A0319"/>
    <w:rsid w:val="009A12D7"/>
    <w:rsid w:val="009A7B3D"/>
    <w:rsid w:val="009B08F1"/>
    <w:rsid w:val="009B395E"/>
    <w:rsid w:val="009B4C27"/>
    <w:rsid w:val="009C626B"/>
    <w:rsid w:val="009D02EA"/>
    <w:rsid w:val="009D1C61"/>
    <w:rsid w:val="009D4186"/>
    <w:rsid w:val="009D702E"/>
    <w:rsid w:val="009E2724"/>
    <w:rsid w:val="009E2755"/>
    <w:rsid w:val="009E438D"/>
    <w:rsid w:val="009E6447"/>
    <w:rsid w:val="009E7796"/>
    <w:rsid w:val="00A01277"/>
    <w:rsid w:val="00A048CE"/>
    <w:rsid w:val="00A053CF"/>
    <w:rsid w:val="00A0686F"/>
    <w:rsid w:val="00A07C1E"/>
    <w:rsid w:val="00A13040"/>
    <w:rsid w:val="00A14395"/>
    <w:rsid w:val="00A24E5E"/>
    <w:rsid w:val="00A3130B"/>
    <w:rsid w:val="00A3597F"/>
    <w:rsid w:val="00A4055C"/>
    <w:rsid w:val="00A41C86"/>
    <w:rsid w:val="00A6197F"/>
    <w:rsid w:val="00A61B3A"/>
    <w:rsid w:val="00A773CA"/>
    <w:rsid w:val="00A805AF"/>
    <w:rsid w:val="00A80819"/>
    <w:rsid w:val="00A87FED"/>
    <w:rsid w:val="00A90B0F"/>
    <w:rsid w:val="00A91671"/>
    <w:rsid w:val="00AA043D"/>
    <w:rsid w:val="00AA0B45"/>
    <w:rsid w:val="00AA36EA"/>
    <w:rsid w:val="00AB0998"/>
    <w:rsid w:val="00AB3AD0"/>
    <w:rsid w:val="00AC27FA"/>
    <w:rsid w:val="00AC58C8"/>
    <w:rsid w:val="00AC64F9"/>
    <w:rsid w:val="00AD6D89"/>
    <w:rsid w:val="00AE1594"/>
    <w:rsid w:val="00AE5D5E"/>
    <w:rsid w:val="00AF069F"/>
    <w:rsid w:val="00AF2F48"/>
    <w:rsid w:val="00AF6B98"/>
    <w:rsid w:val="00B040E5"/>
    <w:rsid w:val="00B04B06"/>
    <w:rsid w:val="00B0790D"/>
    <w:rsid w:val="00B10690"/>
    <w:rsid w:val="00B12C3B"/>
    <w:rsid w:val="00B166B8"/>
    <w:rsid w:val="00B16E92"/>
    <w:rsid w:val="00B20610"/>
    <w:rsid w:val="00B34DC5"/>
    <w:rsid w:val="00B43635"/>
    <w:rsid w:val="00B53DE0"/>
    <w:rsid w:val="00B57FD2"/>
    <w:rsid w:val="00B64F97"/>
    <w:rsid w:val="00B6525F"/>
    <w:rsid w:val="00B7485F"/>
    <w:rsid w:val="00B76DAE"/>
    <w:rsid w:val="00B85509"/>
    <w:rsid w:val="00B923D5"/>
    <w:rsid w:val="00B93221"/>
    <w:rsid w:val="00B934DC"/>
    <w:rsid w:val="00BA063E"/>
    <w:rsid w:val="00BA1423"/>
    <w:rsid w:val="00BA38FE"/>
    <w:rsid w:val="00BA6EA3"/>
    <w:rsid w:val="00BB2AC8"/>
    <w:rsid w:val="00BC05F9"/>
    <w:rsid w:val="00BC6D57"/>
    <w:rsid w:val="00BC6DD0"/>
    <w:rsid w:val="00BD264A"/>
    <w:rsid w:val="00BE263A"/>
    <w:rsid w:val="00BE33FA"/>
    <w:rsid w:val="00BF512F"/>
    <w:rsid w:val="00BF70E9"/>
    <w:rsid w:val="00C1196C"/>
    <w:rsid w:val="00C11CA2"/>
    <w:rsid w:val="00C15582"/>
    <w:rsid w:val="00C174A6"/>
    <w:rsid w:val="00C270EA"/>
    <w:rsid w:val="00C303F8"/>
    <w:rsid w:val="00C35DF4"/>
    <w:rsid w:val="00C402BA"/>
    <w:rsid w:val="00C44A0A"/>
    <w:rsid w:val="00C54316"/>
    <w:rsid w:val="00C557D1"/>
    <w:rsid w:val="00C56E61"/>
    <w:rsid w:val="00C576C7"/>
    <w:rsid w:val="00C611F3"/>
    <w:rsid w:val="00C729B9"/>
    <w:rsid w:val="00C75807"/>
    <w:rsid w:val="00C82CE7"/>
    <w:rsid w:val="00C85980"/>
    <w:rsid w:val="00C87A16"/>
    <w:rsid w:val="00C91A8C"/>
    <w:rsid w:val="00C96781"/>
    <w:rsid w:val="00CA2A42"/>
    <w:rsid w:val="00CA51A2"/>
    <w:rsid w:val="00CA5BDB"/>
    <w:rsid w:val="00CB1FDB"/>
    <w:rsid w:val="00CB4A17"/>
    <w:rsid w:val="00CB68EB"/>
    <w:rsid w:val="00CB7E1D"/>
    <w:rsid w:val="00CC70AA"/>
    <w:rsid w:val="00CD3503"/>
    <w:rsid w:val="00CD56D2"/>
    <w:rsid w:val="00CD59FA"/>
    <w:rsid w:val="00CE4035"/>
    <w:rsid w:val="00CE5030"/>
    <w:rsid w:val="00CE6EF5"/>
    <w:rsid w:val="00CF2462"/>
    <w:rsid w:val="00CF294F"/>
    <w:rsid w:val="00CF4AEC"/>
    <w:rsid w:val="00D01A3B"/>
    <w:rsid w:val="00D05B88"/>
    <w:rsid w:val="00D07428"/>
    <w:rsid w:val="00D1385F"/>
    <w:rsid w:val="00D1568D"/>
    <w:rsid w:val="00D2068C"/>
    <w:rsid w:val="00D30F31"/>
    <w:rsid w:val="00D31401"/>
    <w:rsid w:val="00D40042"/>
    <w:rsid w:val="00D418E6"/>
    <w:rsid w:val="00D446CC"/>
    <w:rsid w:val="00D45971"/>
    <w:rsid w:val="00D46EF7"/>
    <w:rsid w:val="00D47327"/>
    <w:rsid w:val="00D50064"/>
    <w:rsid w:val="00D507D8"/>
    <w:rsid w:val="00D53C0F"/>
    <w:rsid w:val="00D55182"/>
    <w:rsid w:val="00D67542"/>
    <w:rsid w:val="00D719CD"/>
    <w:rsid w:val="00D74A22"/>
    <w:rsid w:val="00D77026"/>
    <w:rsid w:val="00D817CF"/>
    <w:rsid w:val="00D81C58"/>
    <w:rsid w:val="00D839AE"/>
    <w:rsid w:val="00D906D8"/>
    <w:rsid w:val="00D92244"/>
    <w:rsid w:val="00DA0F4F"/>
    <w:rsid w:val="00DB7330"/>
    <w:rsid w:val="00DC23B2"/>
    <w:rsid w:val="00DC706C"/>
    <w:rsid w:val="00DD1534"/>
    <w:rsid w:val="00DD235A"/>
    <w:rsid w:val="00DE2C61"/>
    <w:rsid w:val="00DE515E"/>
    <w:rsid w:val="00DF144C"/>
    <w:rsid w:val="00DF150B"/>
    <w:rsid w:val="00DF29DA"/>
    <w:rsid w:val="00DF42E4"/>
    <w:rsid w:val="00DF45B1"/>
    <w:rsid w:val="00DF4883"/>
    <w:rsid w:val="00DF6DAC"/>
    <w:rsid w:val="00E04E73"/>
    <w:rsid w:val="00E0776E"/>
    <w:rsid w:val="00E13287"/>
    <w:rsid w:val="00E33FA9"/>
    <w:rsid w:val="00E34251"/>
    <w:rsid w:val="00E3428F"/>
    <w:rsid w:val="00E36025"/>
    <w:rsid w:val="00E3672E"/>
    <w:rsid w:val="00E527B1"/>
    <w:rsid w:val="00E55E3F"/>
    <w:rsid w:val="00E565D5"/>
    <w:rsid w:val="00E62085"/>
    <w:rsid w:val="00E62B45"/>
    <w:rsid w:val="00E64FED"/>
    <w:rsid w:val="00E70A63"/>
    <w:rsid w:val="00E77018"/>
    <w:rsid w:val="00E83AC8"/>
    <w:rsid w:val="00E90A5D"/>
    <w:rsid w:val="00E948BD"/>
    <w:rsid w:val="00E9661A"/>
    <w:rsid w:val="00E97A6A"/>
    <w:rsid w:val="00EA1897"/>
    <w:rsid w:val="00EB3B92"/>
    <w:rsid w:val="00EB4DF3"/>
    <w:rsid w:val="00EC0DC2"/>
    <w:rsid w:val="00EC10C9"/>
    <w:rsid w:val="00EC6EF4"/>
    <w:rsid w:val="00EC7E7D"/>
    <w:rsid w:val="00ED29C6"/>
    <w:rsid w:val="00EE3A58"/>
    <w:rsid w:val="00EE47A8"/>
    <w:rsid w:val="00EE56AE"/>
    <w:rsid w:val="00EE5E3D"/>
    <w:rsid w:val="00EF0A87"/>
    <w:rsid w:val="00EF0D55"/>
    <w:rsid w:val="00EF1506"/>
    <w:rsid w:val="00EF4EEA"/>
    <w:rsid w:val="00EF6915"/>
    <w:rsid w:val="00F104AA"/>
    <w:rsid w:val="00F21D40"/>
    <w:rsid w:val="00F22B31"/>
    <w:rsid w:val="00F305AF"/>
    <w:rsid w:val="00F31811"/>
    <w:rsid w:val="00F32BC5"/>
    <w:rsid w:val="00F342F8"/>
    <w:rsid w:val="00F36A06"/>
    <w:rsid w:val="00F4203D"/>
    <w:rsid w:val="00F52B6C"/>
    <w:rsid w:val="00F814BC"/>
    <w:rsid w:val="00F92520"/>
    <w:rsid w:val="00FB3C58"/>
    <w:rsid w:val="00FC11E2"/>
    <w:rsid w:val="00FC4A26"/>
    <w:rsid w:val="00FD0E57"/>
    <w:rsid w:val="00FE34BA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3AE3DDD"/>
  <w15:docId w15:val="{C470CC08-B60D-4F34-B7C4-E0444789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66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rsid w:val="001A44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A44D4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1A44D4"/>
    <w:pPr>
      <w:keepNext/>
      <w:outlineLvl w:val="2"/>
    </w:pPr>
    <w:rPr>
      <w:color w:val="FF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1A44D4"/>
    <w:pPr>
      <w:numPr>
        <w:numId w:val="3"/>
      </w:numPr>
    </w:pPr>
    <w:rPr>
      <w:b/>
      <w:smallCaps/>
    </w:rPr>
  </w:style>
  <w:style w:type="paragraph" w:styleId="TOC4">
    <w:name w:val="toc 4"/>
    <w:basedOn w:val="Normal"/>
    <w:next w:val="Normal"/>
    <w:autoRedefine/>
    <w:semiHidden/>
    <w:rsid w:val="00C729B9"/>
    <w:pPr>
      <w:ind w:left="720"/>
      <w:jc w:val="both"/>
    </w:pPr>
  </w:style>
  <w:style w:type="paragraph" w:customStyle="1" w:styleId="Bullet">
    <w:name w:val="Bullet"/>
    <w:aliases w:val="b1"/>
    <w:basedOn w:val="Normal"/>
    <w:rsid w:val="001A44D4"/>
    <w:pPr>
      <w:numPr>
        <w:numId w:val="7"/>
      </w:numPr>
      <w:spacing w:before="60" w:after="60"/>
    </w:pPr>
    <w:rPr>
      <w:sz w:val="22"/>
    </w:rPr>
  </w:style>
  <w:style w:type="paragraph" w:styleId="Footer">
    <w:name w:val="footer"/>
    <w:basedOn w:val="Normal"/>
    <w:rsid w:val="001A44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4D4"/>
  </w:style>
  <w:style w:type="paragraph" w:styleId="Header">
    <w:name w:val="header"/>
    <w:basedOn w:val="Normal"/>
    <w:rsid w:val="001A44D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4D4"/>
    <w:rPr>
      <w:sz w:val="20"/>
    </w:rPr>
  </w:style>
  <w:style w:type="character" w:styleId="FootnoteReference">
    <w:name w:val="footnote reference"/>
    <w:basedOn w:val="DefaultParagraphFont"/>
    <w:semiHidden/>
    <w:rsid w:val="001A44D4"/>
    <w:rPr>
      <w:vertAlign w:val="superscript"/>
    </w:rPr>
  </w:style>
  <w:style w:type="paragraph" w:styleId="Title">
    <w:name w:val="Title"/>
    <w:basedOn w:val="Normal"/>
    <w:qFormat/>
    <w:rsid w:val="001A44D4"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sid w:val="001A44D4"/>
    <w:pPr>
      <w:ind w:right="2250"/>
    </w:pPr>
    <w:rPr>
      <w:sz w:val="20"/>
    </w:rPr>
  </w:style>
  <w:style w:type="table" w:styleId="TableGrid">
    <w:name w:val="Table Grid"/>
    <w:basedOn w:val="TableNormal"/>
    <w:rsid w:val="006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">
    <w:name w:val="Exhibit"/>
    <w:aliases w:val="ex"/>
    <w:basedOn w:val="Normal"/>
    <w:rsid w:val="008A4C60"/>
    <w:pPr>
      <w:spacing w:after="120"/>
      <w:jc w:val="center"/>
    </w:pPr>
    <w:rPr>
      <w:rFonts w:ascii="Arial" w:hAnsi="Arial"/>
      <w:sz w:val="20"/>
    </w:rPr>
  </w:style>
  <w:style w:type="paragraph" w:customStyle="1" w:styleId="CharCharCharChar">
    <w:name w:val="Char Char Char Char"/>
    <w:basedOn w:val="Normal"/>
    <w:semiHidden/>
    <w:rsid w:val="00E70A63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ChangeRecord">
    <w:name w:val="Change Record"/>
    <w:basedOn w:val="Normal"/>
    <w:autoRedefine/>
    <w:rsid w:val="00105B23"/>
    <w:pPr>
      <w:tabs>
        <w:tab w:val="left" w:pos="4248"/>
        <w:tab w:val="left" w:pos="5148"/>
        <w:tab w:val="left" w:pos="8856"/>
      </w:tabs>
      <w:jc w:val="center"/>
    </w:pPr>
    <w:rPr>
      <w:b/>
      <w:bCs/>
      <w:sz w:val="28"/>
      <w:szCs w:val="24"/>
      <w:lang w:bidi="he-IL"/>
    </w:rPr>
  </w:style>
  <w:style w:type="paragraph" w:customStyle="1" w:styleId="ColumnName">
    <w:name w:val="Column Name"/>
    <w:basedOn w:val="Normal"/>
    <w:autoRedefine/>
    <w:rsid w:val="005350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105B23"/>
    <w:pPr>
      <w:spacing w:after="480"/>
      <w:ind w:right="0"/>
    </w:pPr>
    <w:rPr>
      <w:rFonts w:ascii="Helvetica" w:hAnsi="Helvetica"/>
      <w:kern w:val="28"/>
      <w:sz w:val="48"/>
    </w:rPr>
  </w:style>
  <w:style w:type="paragraph" w:styleId="PlainText">
    <w:name w:val="Plain Text"/>
    <w:basedOn w:val="Normal"/>
    <w:link w:val="PlainTextChar"/>
    <w:uiPriority w:val="99"/>
    <w:unhideWhenUsed/>
    <w:rsid w:val="00B64F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4F97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304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WxleGFuZGV5PC9Vc2VyTmFtZT48RGF0ZVRpbWU+OC8xLzIwMTggODoxNDowNCBQTTwvRGF0ZVRpbWU+PExhYmVsU3RyaW5nPlVucmVzdHJpY3RlZ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DEAA-B337-4C0B-AE15-9E8575D3455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A131EC4-AEA8-468C-AFD0-5D1E6B16098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15BE6DD-1641-4320-B3A9-87A565EE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August 2010</vt:lpstr>
    </vt:vector>
  </TitlesOfParts>
  <Company>Department of Defense - Health Affairs</Company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August 2010</dc:title>
  <dc:subject>Unrestricted</dc:subject>
  <dc:creator>A Preferred User</dc:creator>
  <cp:keywords/>
  <cp:lastModifiedBy>Hutchinson, Kathleen, CTR, DHA</cp:lastModifiedBy>
  <cp:revision>5</cp:revision>
  <cp:lastPrinted>2019-07-18T15:06:00Z</cp:lastPrinted>
  <dcterms:created xsi:type="dcterms:W3CDTF">2021-12-02T17:26:00Z</dcterms:created>
  <dcterms:modified xsi:type="dcterms:W3CDTF">2021-12-02T17:37:00Z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LDOS1\alexany2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docIndexRef">
    <vt:lpwstr>3cbbba2f-1863-4002-8893-6ef7ddff2954</vt:lpwstr>
  </property>
  <property fmtid="{D5CDD505-2E9C-101B-9397-08002B2CF9AE}" pid="15" name="bjSaver">
    <vt:lpwstr>U7Yem4sF9bUI3FzspYmJPkYXxOKVjTBR</vt:lpwstr>
  </property>
  <property fmtid="{D5CDD505-2E9C-101B-9397-08002B2CF9AE}" pid="16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17" name="bjDocumentLabelXML-0">
    <vt:lpwstr>ames.com/2008/01/sie/internal/label"&gt;&lt;element uid="42834bfb-1ec1-4beb-bd64-eb83fb3cb3f3" value="" /&gt;&lt;/sisl&gt;</vt:lpwstr>
  </property>
  <property fmtid="{D5CDD505-2E9C-101B-9397-08002B2CF9AE}" pid="18" name="bjDocumentSecurityLabel">
    <vt:lpwstr>Unrestricted</vt:lpwstr>
  </property>
  <property fmtid="{D5CDD505-2E9C-101B-9397-08002B2CF9AE}" pid="19" name="bjLabelHistoryID">
    <vt:lpwstr>{E252DEAA-B337-4C0B-AE15-9E8575D3455A}</vt:lpwstr>
  </property>
</Properties>
</file>